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9D9E94" w14:textId="77777777" w:rsidR="00AD7F60" w:rsidRPr="00E0162A" w:rsidRDefault="00AD7F60" w:rsidP="00E0162A">
      <w:pPr>
        <w:tabs>
          <w:tab w:val="left" w:pos="3114"/>
          <w:tab w:val="center" w:pos="4535"/>
        </w:tabs>
        <w:spacing w:after="0" w:line="276" w:lineRule="auto"/>
        <w:jc w:val="center"/>
        <w:rPr>
          <w:rFonts w:ascii="Arial" w:eastAsia="Arial" w:hAnsi="Arial" w:cs="Arial"/>
          <w:b/>
        </w:rPr>
      </w:pPr>
      <w:r w:rsidRPr="00E0162A">
        <w:rPr>
          <w:rFonts w:ascii="Arial" w:eastAsia="Arial" w:hAnsi="Arial" w:cs="Arial"/>
          <w:b/>
        </w:rPr>
        <w:t>EDITAL DE LICITAÇÃO</w:t>
      </w:r>
    </w:p>
    <w:p w14:paraId="02D97986" w14:textId="3E0D2420" w:rsidR="00AD7F60" w:rsidRPr="00F17014" w:rsidRDefault="00AD7F60" w:rsidP="00E0162A">
      <w:pPr>
        <w:spacing w:after="0" w:line="276" w:lineRule="auto"/>
        <w:jc w:val="center"/>
        <w:rPr>
          <w:rFonts w:ascii="Arial" w:eastAsia="Arial" w:hAnsi="Arial" w:cs="Arial"/>
          <w:b/>
        </w:rPr>
      </w:pPr>
      <w:r w:rsidRPr="00F17014">
        <w:rPr>
          <w:rFonts w:ascii="Arial" w:eastAsia="Arial" w:hAnsi="Arial" w:cs="Arial"/>
          <w:b/>
        </w:rPr>
        <w:t xml:space="preserve">PREGÃO ELETRÔNICO Nº </w:t>
      </w:r>
      <w:r w:rsidR="00A30BDB">
        <w:rPr>
          <w:rFonts w:ascii="Arial" w:eastAsia="Arial" w:hAnsi="Arial" w:cs="Arial"/>
          <w:b/>
        </w:rPr>
        <w:t>033-2025</w:t>
      </w:r>
    </w:p>
    <w:p w14:paraId="6C17B06A" w14:textId="5ABB156A" w:rsidR="00AD7F60" w:rsidRPr="00F17014" w:rsidRDefault="00AD7F60" w:rsidP="00E0162A">
      <w:pPr>
        <w:spacing w:after="0" w:line="276" w:lineRule="auto"/>
        <w:jc w:val="center"/>
        <w:rPr>
          <w:rFonts w:ascii="Arial" w:eastAsia="Arial" w:hAnsi="Arial" w:cs="Arial"/>
        </w:rPr>
      </w:pPr>
      <w:r w:rsidRPr="00F17014">
        <w:rPr>
          <w:rFonts w:ascii="Arial" w:eastAsia="Arial" w:hAnsi="Arial" w:cs="Arial"/>
          <w:b/>
          <w:bCs/>
        </w:rPr>
        <w:t>Processo Administrativo n°</w:t>
      </w:r>
      <w:r w:rsidRPr="00F17014">
        <w:rPr>
          <w:rFonts w:ascii="Arial" w:eastAsia="Arial" w:hAnsi="Arial" w:cs="Arial"/>
        </w:rPr>
        <w:t xml:space="preserve"> </w:t>
      </w:r>
      <w:r w:rsidR="00A30BDB">
        <w:rPr>
          <w:rFonts w:ascii="Arial" w:eastAsia="Arial" w:hAnsi="Arial" w:cs="Arial"/>
          <w:b/>
        </w:rPr>
        <w:t>109-2025</w:t>
      </w:r>
    </w:p>
    <w:p w14:paraId="72273B1E" w14:textId="77777777" w:rsidR="00AD7F60" w:rsidRPr="00E0162A" w:rsidRDefault="00AD7F60" w:rsidP="00E0162A">
      <w:pPr>
        <w:tabs>
          <w:tab w:val="left" w:pos="0"/>
        </w:tabs>
        <w:spacing w:after="0" w:line="276" w:lineRule="auto"/>
        <w:jc w:val="center"/>
        <w:rPr>
          <w:rFonts w:ascii="Arial" w:hAnsi="Arial" w:cs="Arial"/>
          <w:b/>
          <w:bCs/>
        </w:rPr>
      </w:pPr>
    </w:p>
    <w:p w14:paraId="2312CAAE" w14:textId="77777777" w:rsidR="00AD7F60" w:rsidRPr="00E0162A" w:rsidRDefault="00AD7F60" w:rsidP="00E0162A">
      <w:pPr>
        <w:shd w:val="clear" w:color="auto" w:fill="FFD966" w:themeFill="accent4" w:themeFillTint="99"/>
        <w:tabs>
          <w:tab w:val="left" w:pos="0"/>
        </w:tabs>
        <w:spacing w:after="0" w:line="276" w:lineRule="auto"/>
        <w:jc w:val="center"/>
        <w:rPr>
          <w:rFonts w:ascii="Arial" w:hAnsi="Arial" w:cs="Arial"/>
          <w:b/>
          <w:bCs/>
        </w:rPr>
      </w:pPr>
      <w:r w:rsidRPr="00E0162A">
        <w:rPr>
          <w:rFonts w:ascii="Arial" w:hAnsi="Arial" w:cs="Arial"/>
          <w:b/>
          <w:bCs/>
        </w:rPr>
        <w:t>PREÂMBULO</w:t>
      </w:r>
    </w:p>
    <w:p w14:paraId="504B9025" w14:textId="77777777" w:rsidR="00AD7F60" w:rsidRPr="00E0162A" w:rsidRDefault="00AD7F60" w:rsidP="00E0162A">
      <w:pPr>
        <w:spacing w:after="0" w:line="276" w:lineRule="auto"/>
        <w:jc w:val="both"/>
        <w:rPr>
          <w:rFonts w:ascii="Arial" w:eastAsia="Arial" w:hAnsi="Arial" w:cs="Arial"/>
        </w:rPr>
      </w:pPr>
    </w:p>
    <w:p w14:paraId="7B578364" w14:textId="7ECA8770" w:rsidR="00AD7F60" w:rsidRPr="00F17014" w:rsidRDefault="00AD7F60" w:rsidP="00E0162A">
      <w:pPr>
        <w:spacing w:after="0" w:line="276" w:lineRule="auto"/>
        <w:jc w:val="both"/>
        <w:rPr>
          <w:rFonts w:ascii="Arial" w:eastAsia="Arial" w:hAnsi="Arial" w:cs="Arial"/>
        </w:rPr>
      </w:pPr>
      <w:r w:rsidRPr="00E0162A">
        <w:rPr>
          <w:rFonts w:ascii="Arial" w:eastAsia="Arial" w:hAnsi="Arial" w:cs="Arial"/>
        </w:rPr>
        <w:t xml:space="preserve">Torna-se público, para conhecimento dos interessados, que o Município de Acajutiba – BA, por </w:t>
      </w:r>
      <w:r w:rsidRPr="007B7782">
        <w:rPr>
          <w:rFonts w:ascii="Arial" w:eastAsia="Arial" w:hAnsi="Arial" w:cs="Arial"/>
        </w:rPr>
        <w:t>meio do (a) Pregoeiro (a) Municipal</w:t>
      </w:r>
      <w:r w:rsidRPr="009D532C">
        <w:rPr>
          <w:rFonts w:ascii="Arial" w:eastAsia="Arial" w:hAnsi="Arial" w:cs="Arial"/>
        </w:rPr>
        <w:t>, designado pelo DECRETO Nº 07</w:t>
      </w:r>
      <w:r w:rsidR="0005531C" w:rsidRPr="009D532C">
        <w:rPr>
          <w:rFonts w:ascii="Arial" w:eastAsia="Arial" w:hAnsi="Arial" w:cs="Arial"/>
        </w:rPr>
        <w:t>8</w:t>
      </w:r>
      <w:r w:rsidRPr="009D532C">
        <w:rPr>
          <w:rFonts w:ascii="Arial" w:eastAsia="Arial" w:hAnsi="Arial" w:cs="Arial"/>
        </w:rPr>
        <w:t>/202</w:t>
      </w:r>
      <w:r w:rsidR="0005531C" w:rsidRPr="009D532C">
        <w:rPr>
          <w:rFonts w:ascii="Arial" w:eastAsia="Arial" w:hAnsi="Arial" w:cs="Arial"/>
        </w:rPr>
        <w:t>5, de 07 de janeiro</w:t>
      </w:r>
      <w:r w:rsidRPr="009D532C">
        <w:rPr>
          <w:rFonts w:ascii="Arial" w:eastAsia="Arial" w:hAnsi="Arial" w:cs="Arial"/>
        </w:rPr>
        <w:t xml:space="preserve"> de 202</w:t>
      </w:r>
      <w:r w:rsidR="0005531C" w:rsidRPr="009D532C">
        <w:rPr>
          <w:rFonts w:ascii="Arial" w:eastAsia="Arial" w:hAnsi="Arial" w:cs="Arial"/>
        </w:rPr>
        <w:t>5</w:t>
      </w:r>
      <w:r w:rsidRPr="009D532C">
        <w:rPr>
          <w:rFonts w:ascii="Arial" w:eastAsia="Arial" w:hAnsi="Arial" w:cs="Arial"/>
        </w:rPr>
        <w:t xml:space="preserve">, realizará licitação, na modalidade </w:t>
      </w:r>
      <w:r w:rsidRPr="009D532C">
        <w:rPr>
          <w:rFonts w:ascii="Arial" w:eastAsia="Arial" w:hAnsi="Arial" w:cs="Arial"/>
          <w:b/>
          <w:color w:val="000000"/>
        </w:rPr>
        <w:t>PREGÃO</w:t>
      </w:r>
      <w:r w:rsidRPr="009D532C">
        <w:rPr>
          <w:rFonts w:ascii="Arial" w:eastAsia="Arial" w:hAnsi="Arial" w:cs="Arial"/>
        </w:rPr>
        <w:t xml:space="preserve">, na forma </w:t>
      </w:r>
      <w:r w:rsidRPr="009D532C">
        <w:rPr>
          <w:rFonts w:ascii="Arial" w:eastAsia="Arial" w:hAnsi="Arial" w:cs="Arial"/>
          <w:b/>
        </w:rPr>
        <w:t>ELETRÔNICA</w:t>
      </w:r>
      <w:r w:rsidRPr="009D532C">
        <w:rPr>
          <w:rFonts w:ascii="Arial" w:eastAsia="Arial" w:hAnsi="Arial" w:cs="Arial"/>
        </w:rPr>
        <w:t xml:space="preserve">, com critério de julgamento </w:t>
      </w:r>
      <w:r w:rsidR="00F17014" w:rsidRPr="009D532C">
        <w:rPr>
          <w:rFonts w:ascii="Arial" w:eastAsia="Arial" w:hAnsi="Arial" w:cs="Arial"/>
          <w:b/>
          <w:i/>
        </w:rPr>
        <w:t xml:space="preserve">MENOR PREÇO </w:t>
      </w:r>
      <w:r w:rsidR="00C625E4" w:rsidRPr="009D532C">
        <w:rPr>
          <w:rFonts w:ascii="Arial" w:eastAsia="Arial" w:hAnsi="Arial" w:cs="Arial"/>
          <w:b/>
          <w:i/>
        </w:rPr>
        <w:t xml:space="preserve">POR </w:t>
      </w:r>
      <w:r w:rsidR="009D532C">
        <w:rPr>
          <w:rFonts w:ascii="Arial" w:eastAsia="Arial" w:hAnsi="Arial" w:cs="Arial"/>
          <w:b/>
          <w:i/>
        </w:rPr>
        <w:t>LOTE</w:t>
      </w:r>
      <w:r w:rsidR="006663CD" w:rsidRPr="009D532C">
        <w:rPr>
          <w:rFonts w:ascii="Arial" w:eastAsia="Arial" w:hAnsi="Arial" w:cs="Arial"/>
          <w:b/>
          <w:i/>
        </w:rPr>
        <w:t>,</w:t>
      </w:r>
      <w:r w:rsidR="006B5D87" w:rsidRPr="009D532C">
        <w:rPr>
          <w:rFonts w:ascii="Arial" w:eastAsia="Arial" w:hAnsi="Arial" w:cs="Arial"/>
          <w:i/>
        </w:rPr>
        <w:t xml:space="preserve"> </w:t>
      </w:r>
      <w:r w:rsidR="006B5D87" w:rsidRPr="009D532C">
        <w:rPr>
          <w:rFonts w:ascii="Arial" w:eastAsia="Arial" w:hAnsi="Arial" w:cs="Arial"/>
          <w:iCs/>
        </w:rPr>
        <w:t>cujo objeto é</w:t>
      </w:r>
      <w:r w:rsidR="006B5D87" w:rsidRPr="009D532C">
        <w:rPr>
          <w:rFonts w:ascii="Arial" w:eastAsia="Arial" w:hAnsi="Arial" w:cs="Arial"/>
          <w:i/>
        </w:rPr>
        <w:t xml:space="preserve"> </w:t>
      </w:r>
      <w:r w:rsidR="00A15B71" w:rsidRPr="009972B3">
        <w:rPr>
          <w:rFonts w:ascii="Arial" w:hAnsi="Arial" w:cs="Arial"/>
          <w:b/>
          <w:bCs/>
          <w:sz w:val="21"/>
          <w:szCs w:val="21"/>
        </w:rPr>
        <w:t>CONTRATAÇÃO DE EMPRESA ESPECIALIZADA PARA PRESTAÇÃO DE SERVIÇOS RELATIVOS À CONFECÇÃO DE UNIFORMES, MATERIAIS ESPORTIVOS E ACESSÓRIOS DIVERSOS, PARA ATENDER AS NECESSIDADES DAS SECRETARIAS DA PREFEITURA MUNICIPAL DE ACAJUTIBA-BA</w:t>
      </w:r>
      <w:r w:rsidR="006B5D87" w:rsidRPr="009D532C">
        <w:rPr>
          <w:rFonts w:ascii="Arial" w:hAnsi="Arial" w:cs="Arial"/>
          <w:b/>
          <w:bCs/>
        </w:rPr>
        <w:t>,</w:t>
      </w:r>
      <w:r w:rsidR="006B5D87" w:rsidRPr="009D532C">
        <w:rPr>
          <w:rFonts w:ascii="Arial" w:eastAsia="Arial" w:hAnsi="Arial" w:cs="Arial"/>
          <w:i/>
        </w:rPr>
        <w:t xml:space="preserve"> </w:t>
      </w:r>
      <w:r w:rsidR="006B5D87" w:rsidRPr="009D532C">
        <w:rPr>
          <w:rFonts w:ascii="Arial" w:eastAsia="Arial" w:hAnsi="Arial" w:cs="Arial"/>
          <w:iCs/>
        </w:rPr>
        <w:t xml:space="preserve">nos termos </w:t>
      </w:r>
      <w:r w:rsidRPr="009D532C">
        <w:rPr>
          <w:rFonts w:ascii="Arial" w:eastAsia="Arial" w:hAnsi="Arial" w:cs="Arial"/>
          <w:iCs/>
        </w:rPr>
        <w:t>da</w:t>
      </w:r>
      <w:r w:rsidRPr="009D532C">
        <w:rPr>
          <w:rFonts w:ascii="Arial" w:eastAsia="Arial" w:hAnsi="Arial" w:cs="Arial"/>
        </w:rPr>
        <w:t xml:space="preserve"> Lei nº 14.133, de 1º de abril de 2021, da Lei Complementar nº 123/06, do Decreto</w:t>
      </w:r>
      <w:r w:rsidRPr="00E0162A">
        <w:rPr>
          <w:rFonts w:ascii="Arial" w:eastAsia="Arial" w:hAnsi="Arial" w:cs="Arial"/>
        </w:rPr>
        <w:t xml:space="preserve"> Municipal Nº </w:t>
      </w:r>
      <w:r w:rsidR="009312FC">
        <w:rPr>
          <w:rFonts w:ascii="Arial" w:eastAsia="Arial" w:hAnsi="Arial" w:cs="Arial"/>
        </w:rPr>
        <w:t>096</w:t>
      </w:r>
      <w:r w:rsidRPr="00E0162A">
        <w:rPr>
          <w:rFonts w:ascii="Arial" w:eastAsia="Arial" w:hAnsi="Arial" w:cs="Arial"/>
        </w:rPr>
        <w:t xml:space="preserve">/2023, aplicando-se, subsidiariamente, as exigências estabelecidas neste Edital. </w:t>
      </w:r>
      <w:r w:rsidR="00CC1DB5">
        <w:rPr>
          <w:rFonts w:ascii="Arial" w:eastAsia="Arial" w:hAnsi="Arial" w:cs="Arial"/>
        </w:rPr>
        <w:t xml:space="preserve"> </w:t>
      </w:r>
      <w:r w:rsidRPr="00E0162A">
        <w:rPr>
          <w:rFonts w:ascii="Arial" w:hAnsi="Arial" w:cs="Arial"/>
        </w:rPr>
        <w:t xml:space="preserve">Na data, horário e endereço </w:t>
      </w:r>
      <w:r w:rsidRPr="00F17014">
        <w:rPr>
          <w:rFonts w:ascii="Arial" w:hAnsi="Arial" w:cs="Arial"/>
        </w:rPr>
        <w:t xml:space="preserve">eletrônico abaixo indicados, far-se-á a abertura da Sessão Pública de Pregão Eletrônico, por meio de Sistema Eletrônico </w:t>
      </w:r>
      <w:r w:rsidR="00066575">
        <w:rPr>
          <w:rFonts w:ascii="Arial" w:eastAsia="Arial" w:hAnsi="Arial" w:cs="Arial"/>
          <w:b/>
        </w:rPr>
        <w:t>https://www.licitanet.com.br/</w:t>
      </w:r>
      <w:r w:rsidR="00CC1DB5" w:rsidRPr="00F17014">
        <w:rPr>
          <w:rFonts w:ascii="Arial" w:eastAsia="Arial" w:hAnsi="Arial" w:cs="Arial"/>
          <w:b/>
        </w:rPr>
        <w:t>.</w:t>
      </w:r>
    </w:p>
    <w:p w14:paraId="14808ED8" w14:textId="77777777" w:rsidR="00AD7F60" w:rsidRPr="00F17014" w:rsidRDefault="00AD7F60" w:rsidP="00E0162A">
      <w:pPr>
        <w:spacing w:after="0" w:line="276" w:lineRule="auto"/>
        <w:jc w:val="both"/>
        <w:rPr>
          <w:rFonts w:ascii="Arial" w:eastAsia="Arial" w:hAnsi="Arial" w:cs="Arial"/>
          <w:b/>
          <w:highlight w:val="yellow"/>
        </w:rPr>
      </w:pPr>
    </w:p>
    <w:p w14:paraId="49E1B405" w14:textId="637E825D" w:rsidR="00AD7F60" w:rsidRPr="00F17014" w:rsidRDefault="00F17014" w:rsidP="00F17014">
      <w:pPr>
        <w:shd w:val="clear" w:color="auto" w:fill="C5E0B3" w:themeFill="accent6" w:themeFillTint="66"/>
        <w:spacing w:after="0" w:line="276" w:lineRule="auto"/>
        <w:jc w:val="both"/>
        <w:rPr>
          <w:rFonts w:ascii="Arial" w:eastAsia="Arial" w:hAnsi="Arial" w:cs="Arial"/>
          <w:bCs/>
        </w:rPr>
      </w:pPr>
      <w:r w:rsidRPr="00F17014">
        <w:rPr>
          <w:rFonts w:ascii="Arial" w:hAnsi="Arial" w:cs="Arial"/>
          <w:b/>
          <w:bCs/>
        </w:rPr>
        <w:t>RECEBIMENTO DAS PROPOSTAS</w:t>
      </w:r>
      <w:r w:rsidR="00AD7F60" w:rsidRPr="00F17014">
        <w:rPr>
          <w:rFonts w:ascii="Arial" w:eastAsia="Arial" w:hAnsi="Arial" w:cs="Arial"/>
          <w:b/>
        </w:rPr>
        <w:t xml:space="preserve">: </w:t>
      </w:r>
      <w:r w:rsidRPr="00F17014">
        <w:rPr>
          <w:rFonts w:ascii="Arial" w:eastAsia="Arial" w:hAnsi="Arial" w:cs="Arial"/>
          <w:bCs/>
        </w:rPr>
        <w:t xml:space="preserve">Das </w:t>
      </w:r>
      <w:r w:rsidR="00A15B71">
        <w:rPr>
          <w:rFonts w:ascii="Arial" w:eastAsia="Arial" w:hAnsi="Arial" w:cs="Arial"/>
          <w:bCs/>
        </w:rPr>
        <w:t>10</w:t>
      </w:r>
      <w:r w:rsidRPr="00F17014">
        <w:rPr>
          <w:rFonts w:ascii="Arial" w:eastAsia="Arial" w:hAnsi="Arial" w:cs="Arial"/>
          <w:bCs/>
        </w:rPr>
        <w:t xml:space="preserve">:00 horas do dia </w:t>
      </w:r>
      <w:r w:rsidR="00A15B71">
        <w:rPr>
          <w:rFonts w:ascii="Arial" w:eastAsia="Arial" w:hAnsi="Arial" w:cs="Arial"/>
          <w:bCs/>
        </w:rPr>
        <w:t>03</w:t>
      </w:r>
      <w:r w:rsidRPr="00F17014">
        <w:rPr>
          <w:rFonts w:ascii="Arial" w:eastAsia="Arial" w:hAnsi="Arial" w:cs="Arial"/>
          <w:bCs/>
        </w:rPr>
        <w:t>/</w:t>
      </w:r>
      <w:r w:rsidR="00066575">
        <w:rPr>
          <w:rFonts w:ascii="Arial" w:eastAsia="Arial" w:hAnsi="Arial" w:cs="Arial"/>
          <w:bCs/>
        </w:rPr>
        <w:t>0</w:t>
      </w:r>
      <w:r w:rsidR="00A15B71">
        <w:rPr>
          <w:rFonts w:ascii="Arial" w:eastAsia="Arial" w:hAnsi="Arial" w:cs="Arial"/>
          <w:bCs/>
        </w:rPr>
        <w:t>6</w:t>
      </w:r>
      <w:r w:rsidRPr="00F17014">
        <w:rPr>
          <w:rFonts w:ascii="Arial" w:eastAsia="Arial" w:hAnsi="Arial" w:cs="Arial"/>
          <w:bCs/>
        </w:rPr>
        <w:t>/202</w:t>
      </w:r>
      <w:r w:rsidR="00A77241">
        <w:rPr>
          <w:rFonts w:ascii="Arial" w:eastAsia="Arial" w:hAnsi="Arial" w:cs="Arial"/>
          <w:bCs/>
        </w:rPr>
        <w:t>5</w:t>
      </w:r>
      <w:r w:rsidRPr="00F17014">
        <w:rPr>
          <w:rFonts w:ascii="Arial" w:eastAsia="Arial" w:hAnsi="Arial" w:cs="Arial"/>
          <w:bCs/>
        </w:rPr>
        <w:t xml:space="preserve"> às </w:t>
      </w:r>
      <w:r w:rsidR="00DA2444">
        <w:rPr>
          <w:rFonts w:ascii="Arial" w:eastAsia="Arial" w:hAnsi="Arial" w:cs="Arial"/>
          <w:bCs/>
        </w:rPr>
        <w:t>10</w:t>
      </w:r>
      <w:r w:rsidRPr="00F17014">
        <w:rPr>
          <w:rFonts w:ascii="Arial" w:eastAsia="Arial" w:hAnsi="Arial" w:cs="Arial"/>
          <w:bCs/>
        </w:rPr>
        <w:t>:</w:t>
      </w:r>
      <w:r w:rsidR="009D532C">
        <w:rPr>
          <w:rFonts w:ascii="Arial" w:eastAsia="Arial" w:hAnsi="Arial" w:cs="Arial"/>
          <w:bCs/>
        </w:rPr>
        <w:t>0</w:t>
      </w:r>
      <w:r w:rsidRPr="00F17014">
        <w:rPr>
          <w:rFonts w:ascii="Arial" w:eastAsia="Arial" w:hAnsi="Arial" w:cs="Arial"/>
          <w:bCs/>
        </w:rPr>
        <w:t xml:space="preserve">0 horas do dia </w:t>
      </w:r>
      <w:r w:rsidR="00DA2444">
        <w:rPr>
          <w:rFonts w:ascii="Arial" w:eastAsia="Arial" w:hAnsi="Arial" w:cs="Arial"/>
          <w:bCs/>
        </w:rPr>
        <w:t>1</w:t>
      </w:r>
      <w:r w:rsidR="00A15B71">
        <w:rPr>
          <w:rFonts w:ascii="Arial" w:eastAsia="Arial" w:hAnsi="Arial" w:cs="Arial"/>
          <w:bCs/>
        </w:rPr>
        <w:t>3</w:t>
      </w:r>
      <w:r w:rsidRPr="00F17014">
        <w:rPr>
          <w:rFonts w:ascii="Arial" w:eastAsia="Arial" w:hAnsi="Arial" w:cs="Arial"/>
          <w:bCs/>
        </w:rPr>
        <w:t>/0</w:t>
      </w:r>
      <w:r w:rsidR="00A15B71">
        <w:rPr>
          <w:rFonts w:ascii="Arial" w:eastAsia="Arial" w:hAnsi="Arial" w:cs="Arial"/>
          <w:bCs/>
        </w:rPr>
        <w:t>6</w:t>
      </w:r>
      <w:r w:rsidRPr="00F17014">
        <w:rPr>
          <w:rFonts w:ascii="Arial" w:eastAsia="Arial" w:hAnsi="Arial" w:cs="Arial"/>
          <w:bCs/>
        </w:rPr>
        <w:t>/202</w:t>
      </w:r>
      <w:r w:rsidR="00A77241">
        <w:rPr>
          <w:rFonts w:ascii="Arial" w:eastAsia="Arial" w:hAnsi="Arial" w:cs="Arial"/>
          <w:bCs/>
        </w:rPr>
        <w:t>5</w:t>
      </w:r>
      <w:r w:rsidRPr="00F17014">
        <w:rPr>
          <w:rFonts w:ascii="Arial" w:eastAsia="Arial" w:hAnsi="Arial" w:cs="Arial"/>
          <w:bCs/>
        </w:rPr>
        <w:t>.</w:t>
      </w:r>
    </w:p>
    <w:p w14:paraId="641BB386" w14:textId="77777777" w:rsidR="00F17014" w:rsidRPr="00F17014" w:rsidRDefault="00F17014" w:rsidP="00E0162A">
      <w:pPr>
        <w:spacing w:after="0" w:line="276" w:lineRule="auto"/>
        <w:jc w:val="both"/>
        <w:rPr>
          <w:rFonts w:ascii="Arial" w:eastAsia="Arial" w:hAnsi="Arial" w:cs="Arial"/>
          <w:b/>
        </w:rPr>
      </w:pPr>
    </w:p>
    <w:p w14:paraId="72C3F064" w14:textId="08CEEDD9" w:rsidR="00AD7F60" w:rsidRPr="00F17014" w:rsidRDefault="00F17014" w:rsidP="00F17014">
      <w:pPr>
        <w:shd w:val="clear" w:color="auto" w:fill="C5E0B3" w:themeFill="accent6" w:themeFillTint="66"/>
        <w:spacing w:after="0" w:line="276" w:lineRule="auto"/>
        <w:jc w:val="both"/>
        <w:rPr>
          <w:rFonts w:ascii="Arial" w:eastAsia="Arial" w:hAnsi="Arial" w:cs="Arial"/>
          <w:b/>
        </w:rPr>
      </w:pPr>
      <w:r w:rsidRPr="00F17014">
        <w:rPr>
          <w:rFonts w:ascii="Arial" w:eastAsia="Arial" w:hAnsi="Arial" w:cs="Arial"/>
          <w:b/>
        </w:rPr>
        <w:t>INÍCIO DA SESSÃO DE DISPUTA DE PREÇOS</w:t>
      </w:r>
      <w:r w:rsidR="00AD7F60" w:rsidRPr="00F17014">
        <w:rPr>
          <w:rFonts w:ascii="Arial" w:eastAsia="Arial" w:hAnsi="Arial" w:cs="Arial"/>
          <w:b/>
        </w:rPr>
        <w:t xml:space="preserve">: </w:t>
      </w:r>
      <w:r w:rsidRPr="002A0500">
        <w:rPr>
          <w:rFonts w:ascii="Arial" w:eastAsia="Arial" w:hAnsi="Arial" w:cs="Arial"/>
          <w:b/>
          <w:u w:val="single"/>
        </w:rPr>
        <w:t xml:space="preserve">às </w:t>
      </w:r>
      <w:r w:rsidR="00DA2444">
        <w:rPr>
          <w:rFonts w:ascii="Arial" w:eastAsia="Arial" w:hAnsi="Arial" w:cs="Arial"/>
          <w:b/>
          <w:u w:val="single"/>
        </w:rPr>
        <w:t>10</w:t>
      </w:r>
      <w:r w:rsidRPr="002A0500">
        <w:rPr>
          <w:rFonts w:ascii="Arial" w:eastAsia="Arial" w:hAnsi="Arial" w:cs="Arial"/>
          <w:b/>
          <w:u w:val="single"/>
        </w:rPr>
        <w:t>:</w:t>
      </w:r>
      <w:r w:rsidR="009D532C">
        <w:rPr>
          <w:rFonts w:ascii="Arial" w:eastAsia="Arial" w:hAnsi="Arial" w:cs="Arial"/>
          <w:b/>
          <w:u w:val="single"/>
        </w:rPr>
        <w:t>0</w:t>
      </w:r>
      <w:r w:rsidRPr="002A0500">
        <w:rPr>
          <w:rFonts w:ascii="Arial" w:eastAsia="Arial" w:hAnsi="Arial" w:cs="Arial"/>
          <w:b/>
          <w:u w:val="single"/>
        </w:rPr>
        <w:t xml:space="preserve">0 horas do dia </w:t>
      </w:r>
      <w:r w:rsidR="00DA2444">
        <w:rPr>
          <w:rFonts w:ascii="Arial" w:eastAsia="Arial" w:hAnsi="Arial" w:cs="Arial"/>
          <w:b/>
          <w:u w:val="single"/>
        </w:rPr>
        <w:t>1</w:t>
      </w:r>
      <w:r w:rsidR="00A15B71">
        <w:rPr>
          <w:rFonts w:ascii="Arial" w:eastAsia="Arial" w:hAnsi="Arial" w:cs="Arial"/>
          <w:b/>
          <w:u w:val="single"/>
        </w:rPr>
        <w:t>3</w:t>
      </w:r>
      <w:r w:rsidRPr="00E22DC2">
        <w:rPr>
          <w:rFonts w:ascii="Arial" w:eastAsia="Arial" w:hAnsi="Arial" w:cs="Arial"/>
          <w:b/>
          <w:u w:val="single"/>
        </w:rPr>
        <w:t>/0</w:t>
      </w:r>
      <w:r w:rsidR="00A15B71">
        <w:rPr>
          <w:rFonts w:ascii="Arial" w:eastAsia="Arial" w:hAnsi="Arial" w:cs="Arial"/>
          <w:b/>
          <w:u w:val="single"/>
        </w:rPr>
        <w:t>6</w:t>
      </w:r>
      <w:r w:rsidRPr="00E22DC2">
        <w:rPr>
          <w:rFonts w:ascii="Arial" w:eastAsia="Arial" w:hAnsi="Arial" w:cs="Arial"/>
          <w:b/>
          <w:u w:val="single"/>
        </w:rPr>
        <w:t>/202</w:t>
      </w:r>
      <w:r w:rsidR="00A77241">
        <w:rPr>
          <w:rFonts w:ascii="Arial" w:eastAsia="Arial" w:hAnsi="Arial" w:cs="Arial"/>
          <w:b/>
          <w:u w:val="single"/>
        </w:rPr>
        <w:t>5</w:t>
      </w:r>
      <w:r w:rsidRPr="00E22DC2">
        <w:rPr>
          <w:rFonts w:ascii="Arial" w:eastAsia="Arial" w:hAnsi="Arial" w:cs="Arial"/>
          <w:bCs/>
        </w:rPr>
        <w:t>.</w:t>
      </w:r>
    </w:p>
    <w:p w14:paraId="00641E60" w14:textId="77777777" w:rsidR="00F17014" w:rsidRPr="00F17014" w:rsidRDefault="00F17014" w:rsidP="00E0162A">
      <w:pPr>
        <w:spacing w:after="0" w:line="276" w:lineRule="auto"/>
        <w:jc w:val="both"/>
        <w:rPr>
          <w:rFonts w:ascii="Arial" w:eastAsia="Arial" w:hAnsi="Arial" w:cs="Arial"/>
          <w:b/>
        </w:rPr>
      </w:pPr>
    </w:p>
    <w:p w14:paraId="6E85898E" w14:textId="3E5C018F" w:rsidR="00AD7F60" w:rsidRDefault="00F17014" w:rsidP="00E0162A">
      <w:pPr>
        <w:spacing w:after="0" w:line="276" w:lineRule="auto"/>
        <w:ind w:right="-17"/>
        <w:jc w:val="both"/>
        <w:rPr>
          <w:rFonts w:ascii="Arial" w:eastAsia="Arial" w:hAnsi="Arial" w:cs="Arial"/>
          <w:b/>
        </w:rPr>
      </w:pPr>
      <w:r w:rsidRPr="00F17014">
        <w:rPr>
          <w:rFonts w:ascii="Arial" w:eastAsia="Arial" w:hAnsi="Arial" w:cs="Arial"/>
          <w:b/>
        </w:rPr>
        <w:t>LOCAL</w:t>
      </w:r>
      <w:r>
        <w:rPr>
          <w:rFonts w:ascii="Arial" w:eastAsia="Arial" w:hAnsi="Arial" w:cs="Arial"/>
          <w:b/>
        </w:rPr>
        <w:t xml:space="preserve"> </w:t>
      </w:r>
      <w:r w:rsidRPr="00F17014">
        <w:rPr>
          <w:rFonts w:ascii="Arial" w:eastAsia="Arial" w:hAnsi="Arial" w:cs="Arial"/>
          <w:b/>
        </w:rPr>
        <w:t>-</w:t>
      </w:r>
      <w:r>
        <w:rPr>
          <w:rFonts w:ascii="Arial" w:eastAsia="Arial" w:hAnsi="Arial" w:cs="Arial"/>
          <w:b/>
        </w:rPr>
        <w:t xml:space="preserve"> </w:t>
      </w:r>
      <w:r w:rsidRPr="00F17014">
        <w:rPr>
          <w:rFonts w:ascii="Arial" w:eastAsia="Arial" w:hAnsi="Arial" w:cs="Arial"/>
          <w:b/>
        </w:rPr>
        <w:t>SÍTIO ELETRÔNICO</w:t>
      </w:r>
      <w:r w:rsidR="00AD7F60" w:rsidRPr="00F17014">
        <w:rPr>
          <w:rFonts w:ascii="Arial" w:eastAsia="Arial" w:hAnsi="Arial" w:cs="Arial"/>
          <w:b/>
        </w:rPr>
        <w:t>:</w:t>
      </w:r>
      <w:r w:rsidR="00AD7F60" w:rsidRPr="00F17014">
        <w:rPr>
          <w:rFonts w:ascii="Arial" w:hAnsi="Arial" w:cs="Arial"/>
        </w:rPr>
        <w:t xml:space="preserve"> </w:t>
      </w:r>
      <w:hyperlink r:id="rId7" w:history="1">
        <w:r w:rsidR="00066575">
          <w:rPr>
            <w:rStyle w:val="Hyperlink"/>
            <w:rFonts w:ascii="Arial" w:eastAsia="Arial" w:hAnsi="Arial" w:cs="Arial"/>
            <w:b/>
          </w:rPr>
          <w:t>https://www.licitanet.com.br/</w:t>
        </w:r>
      </w:hyperlink>
    </w:p>
    <w:p w14:paraId="5D2D8C76" w14:textId="77777777" w:rsidR="00F17014" w:rsidRDefault="00F17014" w:rsidP="00E0162A">
      <w:pPr>
        <w:spacing w:after="0" w:line="276" w:lineRule="auto"/>
        <w:ind w:right="-17"/>
        <w:jc w:val="both"/>
        <w:rPr>
          <w:rFonts w:ascii="Arial" w:eastAsia="Arial" w:hAnsi="Arial" w:cs="Arial"/>
          <w:b/>
        </w:rPr>
      </w:pPr>
    </w:p>
    <w:p w14:paraId="5BC189A8" w14:textId="266BD274" w:rsidR="00F17014" w:rsidRPr="00F17014" w:rsidRDefault="00F17014" w:rsidP="00E0162A">
      <w:pPr>
        <w:spacing w:after="0" w:line="276" w:lineRule="auto"/>
        <w:ind w:right="-17"/>
        <w:jc w:val="both"/>
        <w:rPr>
          <w:rFonts w:ascii="Arial" w:eastAsia="Arial" w:hAnsi="Arial" w:cs="Arial"/>
          <w:b/>
        </w:rPr>
      </w:pPr>
      <w:r>
        <w:rPr>
          <w:rFonts w:ascii="Arial" w:eastAsia="Arial" w:hAnsi="Arial" w:cs="Arial"/>
          <w:b/>
        </w:rPr>
        <w:t xml:space="preserve">Edital disponível em: </w:t>
      </w:r>
      <w:r w:rsidRPr="00F17014">
        <w:rPr>
          <w:rFonts w:ascii="Arial" w:eastAsia="Arial" w:hAnsi="Arial" w:cs="Arial"/>
          <w:bCs/>
        </w:rPr>
        <w:t>https://doem.org.br/ba/acajutiba/editais</w:t>
      </w:r>
    </w:p>
    <w:p w14:paraId="61EA1E98" w14:textId="7DE5A8B1" w:rsidR="00AD7F60" w:rsidRPr="00E0162A" w:rsidRDefault="00AD7F60" w:rsidP="00E0162A">
      <w:pPr>
        <w:spacing w:after="0" w:line="276" w:lineRule="auto"/>
        <w:ind w:right="-17"/>
        <w:jc w:val="both"/>
        <w:rPr>
          <w:rFonts w:ascii="Arial" w:eastAsia="Arial" w:hAnsi="Arial" w:cs="Arial"/>
          <w:b/>
          <w:color w:val="000000"/>
        </w:rPr>
      </w:pPr>
      <w:r w:rsidRPr="00E0162A">
        <w:rPr>
          <w:rFonts w:ascii="Arial" w:eastAsia="Arial" w:hAnsi="Arial" w:cs="Arial"/>
          <w:b/>
          <w:color w:val="000000"/>
        </w:rPr>
        <w:tab/>
        <w:t xml:space="preserve">  </w:t>
      </w:r>
    </w:p>
    <w:p w14:paraId="4F767E6F" w14:textId="2B9EF389" w:rsidR="00AD7F60" w:rsidRPr="00B331F6" w:rsidRDefault="00AD7F60" w:rsidP="00E0162A">
      <w:pPr>
        <w:spacing w:after="0" w:line="276" w:lineRule="auto"/>
        <w:ind w:right="-17"/>
        <w:jc w:val="both"/>
        <w:rPr>
          <w:rFonts w:ascii="Arial" w:hAnsi="Arial" w:cs="Arial"/>
        </w:rPr>
      </w:pPr>
      <w:r w:rsidRPr="00E0162A">
        <w:rPr>
          <w:rFonts w:ascii="Arial" w:hAnsi="Arial" w:cs="Arial"/>
          <w:b/>
          <w:bCs/>
        </w:rPr>
        <w:t>OBSERVAÇÃO</w:t>
      </w:r>
      <w:r w:rsidRPr="00E0162A">
        <w:rPr>
          <w:rFonts w:ascii="Arial" w:hAnsi="Arial" w:cs="Arial"/>
        </w:rPr>
        <w:t xml:space="preserve">: Não havendo expediente ou ocorrendo qualquer fato superveniente que impeça </w:t>
      </w:r>
      <w:r w:rsidRPr="00B331F6">
        <w:rPr>
          <w:rFonts w:ascii="Arial" w:hAnsi="Arial" w:cs="Arial"/>
        </w:rPr>
        <w:t xml:space="preserve">a realização do certame na data marcada, a sessão será remarcada automaticamente e terá início somente após comunicação via sistema aos participantes no sítio eletrônico oficial </w:t>
      </w:r>
      <w:r w:rsidR="00066575">
        <w:rPr>
          <w:rFonts w:ascii="Arial" w:eastAsia="Arial" w:hAnsi="Arial" w:cs="Arial"/>
          <w:b/>
        </w:rPr>
        <w:t>https://www.licitanet.com.br/</w:t>
      </w:r>
      <w:r w:rsidR="00F17014" w:rsidRPr="00B331F6">
        <w:rPr>
          <w:rFonts w:ascii="Arial" w:eastAsia="Arial" w:hAnsi="Arial" w:cs="Arial"/>
          <w:b/>
        </w:rPr>
        <w:t xml:space="preserve"> </w:t>
      </w:r>
      <w:r w:rsidR="00CC1DB5" w:rsidRPr="00B331F6">
        <w:rPr>
          <w:rFonts w:ascii="Arial" w:eastAsia="Arial" w:hAnsi="Arial" w:cs="Arial"/>
          <w:b/>
        </w:rPr>
        <w:t xml:space="preserve">e </w:t>
      </w:r>
      <w:hyperlink r:id="rId8" w:history="1">
        <w:r w:rsidR="00CC1DB5" w:rsidRPr="00B331F6">
          <w:rPr>
            <w:rStyle w:val="Hyperlink"/>
            <w:rFonts w:ascii="Arial" w:hAnsi="Arial" w:cs="Arial"/>
            <w:b/>
            <w:color w:val="auto"/>
          </w:rPr>
          <w:t>https://doem.org.br/ba/acajutiba</w:t>
        </w:r>
      </w:hyperlink>
      <w:r w:rsidR="00F17014" w:rsidRPr="00B331F6">
        <w:rPr>
          <w:rStyle w:val="Hyperlink"/>
          <w:rFonts w:ascii="Arial" w:hAnsi="Arial" w:cs="Arial"/>
          <w:b/>
          <w:color w:val="auto"/>
          <w:u w:val="none"/>
        </w:rPr>
        <w:t xml:space="preserve"> (diário oficial)</w:t>
      </w:r>
      <w:r w:rsidRPr="00B331F6">
        <w:rPr>
          <w:rFonts w:ascii="Arial" w:hAnsi="Arial" w:cs="Arial"/>
          <w:b/>
        </w:rPr>
        <w:t>.</w:t>
      </w:r>
      <w:r w:rsidRPr="00B331F6">
        <w:rPr>
          <w:rFonts w:ascii="Arial" w:hAnsi="Arial" w:cs="Arial"/>
        </w:rPr>
        <w:t xml:space="preserve"> </w:t>
      </w:r>
    </w:p>
    <w:p w14:paraId="5C8A342E" w14:textId="77777777" w:rsidR="00AD7F60" w:rsidRDefault="00AD7F60" w:rsidP="00E0162A">
      <w:pPr>
        <w:spacing w:after="0" w:line="276" w:lineRule="auto"/>
        <w:ind w:right="-17"/>
        <w:jc w:val="both"/>
        <w:rPr>
          <w:rFonts w:ascii="Arial" w:hAnsi="Arial" w:cs="Arial"/>
        </w:rPr>
      </w:pPr>
    </w:p>
    <w:p w14:paraId="28123FE3" w14:textId="77777777" w:rsidR="0038113F" w:rsidRDefault="0038113F" w:rsidP="00E0162A">
      <w:pPr>
        <w:spacing w:after="0" w:line="276" w:lineRule="auto"/>
        <w:ind w:right="-17"/>
        <w:jc w:val="both"/>
        <w:rPr>
          <w:rFonts w:ascii="Arial" w:hAnsi="Arial" w:cs="Arial"/>
        </w:rPr>
      </w:pPr>
    </w:p>
    <w:p w14:paraId="5F87EEE8" w14:textId="77777777" w:rsidR="0038113F" w:rsidRDefault="0038113F" w:rsidP="00E0162A">
      <w:pPr>
        <w:spacing w:after="0" w:line="276" w:lineRule="auto"/>
        <w:ind w:right="-17"/>
        <w:jc w:val="both"/>
        <w:rPr>
          <w:rFonts w:ascii="Arial" w:hAnsi="Arial" w:cs="Arial"/>
        </w:rPr>
      </w:pPr>
    </w:p>
    <w:p w14:paraId="7B615982" w14:textId="77777777" w:rsidR="0038113F" w:rsidRDefault="0038113F" w:rsidP="00E0162A">
      <w:pPr>
        <w:spacing w:after="0" w:line="276" w:lineRule="auto"/>
        <w:ind w:right="-17"/>
        <w:jc w:val="both"/>
        <w:rPr>
          <w:rFonts w:ascii="Arial" w:hAnsi="Arial" w:cs="Arial"/>
        </w:rPr>
      </w:pPr>
    </w:p>
    <w:p w14:paraId="6C362A61" w14:textId="77777777" w:rsidR="0038113F" w:rsidRDefault="0038113F" w:rsidP="00E0162A">
      <w:pPr>
        <w:spacing w:after="0" w:line="276" w:lineRule="auto"/>
        <w:ind w:right="-17"/>
        <w:jc w:val="both"/>
        <w:rPr>
          <w:rFonts w:ascii="Arial" w:hAnsi="Arial" w:cs="Arial"/>
        </w:rPr>
      </w:pPr>
    </w:p>
    <w:p w14:paraId="523FF3C4" w14:textId="77777777" w:rsidR="0038113F" w:rsidRDefault="0038113F" w:rsidP="00E0162A">
      <w:pPr>
        <w:spacing w:after="0" w:line="276" w:lineRule="auto"/>
        <w:ind w:right="-17"/>
        <w:jc w:val="both"/>
        <w:rPr>
          <w:rFonts w:ascii="Arial" w:hAnsi="Arial" w:cs="Arial"/>
        </w:rPr>
      </w:pPr>
    </w:p>
    <w:p w14:paraId="5926CD3F" w14:textId="77777777" w:rsidR="0038113F" w:rsidRDefault="0038113F" w:rsidP="00E0162A">
      <w:pPr>
        <w:spacing w:after="0" w:line="276" w:lineRule="auto"/>
        <w:ind w:right="-17"/>
        <w:jc w:val="both"/>
        <w:rPr>
          <w:rFonts w:ascii="Arial" w:hAnsi="Arial" w:cs="Arial"/>
        </w:rPr>
      </w:pPr>
    </w:p>
    <w:p w14:paraId="5D68D610" w14:textId="77777777" w:rsidR="0038113F" w:rsidRDefault="0038113F" w:rsidP="00E0162A">
      <w:pPr>
        <w:spacing w:after="0" w:line="276" w:lineRule="auto"/>
        <w:ind w:right="-17"/>
        <w:jc w:val="both"/>
        <w:rPr>
          <w:rFonts w:ascii="Arial" w:hAnsi="Arial" w:cs="Arial"/>
        </w:rPr>
      </w:pPr>
    </w:p>
    <w:p w14:paraId="1C1DECE9" w14:textId="77777777" w:rsidR="0038113F" w:rsidRDefault="0038113F" w:rsidP="00E0162A">
      <w:pPr>
        <w:spacing w:after="0" w:line="276" w:lineRule="auto"/>
        <w:ind w:right="-17"/>
        <w:jc w:val="both"/>
        <w:rPr>
          <w:rFonts w:ascii="Arial" w:hAnsi="Arial" w:cs="Arial"/>
        </w:rPr>
      </w:pPr>
    </w:p>
    <w:p w14:paraId="4BA327E6" w14:textId="77777777" w:rsidR="0038113F" w:rsidRDefault="0038113F" w:rsidP="00E0162A">
      <w:pPr>
        <w:spacing w:after="0" w:line="276" w:lineRule="auto"/>
        <w:ind w:right="-17"/>
        <w:jc w:val="both"/>
        <w:rPr>
          <w:rFonts w:ascii="Arial" w:hAnsi="Arial" w:cs="Arial"/>
        </w:rPr>
      </w:pPr>
    </w:p>
    <w:p w14:paraId="71F4B7D3" w14:textId="77777777" w:rsidR="0038113F" w:rsidRDefault="0038113F" w:rsidP="00E0162A">
      <w:pPr>
        <w:spacing w:after="0" w:line="276" w:lineRule="auto"/>
        <w:ind w:right="-17"/>
        <w:jc w:val="both"/>
        <w:rPr>
          <w:rFonts w:ascii="Arial" w:hAnsi="Arial" w:cs="Arial"/>
        </w:rPr>
      </w:pPr>
    </w:p>
    <w:p w14:paraId="46803F08" w14:textId="77777777" w:rsidR="0038113F" w:rsidRDefault="0038113F" w:rsidP="00E0162A">
      <w:pPr>
        <w:spacing w:after="0" w:line="276" w:lineRule="auto"/>
        <w:ind w:right="-17"/>
        <w:jc w:val="both"/>
        <w:rPr>
          <w:rFonts w:ascii="Arial" w:hAnsi="Arial" w:cs="Arial"/>
        </w:rPr>
      </w:pPr>
    </w:p>
    <w:p w14:paraId="0DD8F43A" w14:textId="77777777" w:rsidR="0038113F" w:rsidRDefault="0038113F" w:rsidP="00E0162A">
      <w:pPr>
        <w:spacing w:after="0" w:line="276" w:lineRule="auto"/>
        <w:ind w:right="-17"/>
        <w:jc w:val="both"/>
        <w:rPr>
          <w:rFonts w:ascii="Arial" w:hAnsi="Arial" w:cs="Arial"/>
        </w:rPr>
      </w:pPr>
    </w:p>
    <w:p w14:paraId="389EF8FC" w14:textId="77777777" w:rsidR="0038113F" w:rsidRDefault="0038113F" w:rsidP="00E0162A">
      <w:pPr>
        <w:spacing w:after="0" w:line="276" w:lineRule="auto"/>
        <w:ind w:right="-17"/>
        <w:jc w:val="both"/>
        <w:rPr>
          <w:rFonts w:ascii="Arial" w:hAnsi="Arial" w:cs="Arial"/>
        </w:rPr>
      </w:pPr>
    </w:p>
    <w:p w14:paraId="5A538186" w14:textId="77777777" w:rsidR="0038113F" w:rsidRDefault="0038113F" w:rsidP="00E0162A">
      <w:pPr>
        <w:spacing w:after="0" w:line="276" w:lineRule="auto"/>
        <w:ind w:right="-17"/>
        <w:jc w:val="both"/>
        <w:rPr>
          <w:rFonts w:ascii="Arial" w:hAnsi="Arial" w:cs="Arial"/>
        </w:rPr>
      </w:pPr>
    </w:p>
    <w:p w14:paraId="2AAE59B0" w14:textId="77777777" w:rsidR="0038113F" w:rsidRDefault="0038113F" w:rsidP="00E0162A">
      <w:pPr>
        <w:spacing w:after="0" w:line="276" w:lineRule="auto"/>
        <w:ind w:right="-17"/>
        <w:jc w:val="both"/>
        <w:rPr>
          <w:rFonts w:ascii="Arial" w:hAnsi="Arial" w:cs="Arial"/>
        </w:rPr>
      </w:pPr>
    </w:p>
    <w:p w14:paraId="6A14F582" w14:textId="77777777" w:rsidR="0038113F" w:rsidRDefault="0038113F" w:rsidP="00E0162A">
      <w:pPr>
        <w:spacing w:after="0" w:line="276" w:lineRule="auto"/>
        <w:ind w:right="-17"/>
        <w:jc w:val="both"/>
        <w:rPr>
          <w:rFonts w:ascii="Arial" w:hAnsi="Arial" w:cs="Arial"/>
        </w:rPr>
      </w:pPr>
    </w:p>
    <w:p w14:paraId="38B2CD78" w14:textId="5CFB3F5C" w:rsidR="00AD7F60" w:rsidRPr="00E0162A" w:rsidRDefault="00AD7F60" w:rsidP="008925B2">
      <w:pPr>
        <w:pStyle w:val="PargrafodaLista"/>
        <w:numPr>
          <w:ilvl w:val="0"/>
          <w:numId w:val="23"/>
        </w:numPr>
        <w:shd w:val="clear" w:color="auto" w:fill="FFD966" w:themeFill="accent4" w:themeFillTint="99"/>
        <w:tabs>
          <w:tab w:val="left" w:pos="0"/>
        </w:tabs>
        <w:spacing w:after="0" w:line="276" w:lineRule="auto"/>
        <w:ind w:left="0" w:firstLine="0"/>
        <w:rPr>
          <w:rFonts w:ascii="Arial" w:hAnsi="Arial" w:cs="Arial"/>
        </w:rPr>
      </w:pPr>
      <w:r w:rsidRPr="00E0162A">
        <w:rPr>
          <w:rFonts w:ascii="Arial" w:eastAsia="Arial" w:hAnsi="Arial" w:cs="Arial"/>
          <w:b/>
          <w:color w:val="000000"/>
        </w:rPr>
        <w:t xml:space="preserve"> </w:t>
      </w:r>
      <w:r w:rsidRPr="00E0162A">
        <w:rPr>
          <w:rFonts w:ascii="Arial" w:hAnsi="Arial" w:cs="Arial"/>
          <w:b/>
          <w:bCs/>
        </w:rPr>
        <w:t>OBJETO:</w:t>
      </w:r>
    </w:p>
    <w:p w14:paraId="303D08F2" w14:textId="77777777" w:rsidR="00AD7F60" w:rsidRPr="00E0162A" w:rsidRDefault="00AD7F60" w:rsidP="00E0162A">
      <w:pPr>
        <w:pStyle w:val="PargrafodaLista"/>
        <w:spacing w:after="0" w:line="276" w:lineRule="auto"/>
        <w:ind w:left="0"/>
        <w:jc w:val="both"/>
        <w:rPr>
          <w:rFonts w:ascii="Arial" w:eastAsia="Arial" w:hAnsi="Arial" w:cs="Arial"/>
          <w:color w:val="000000"/>
        </w:rPr>
      </w:pPr>
    </w:p>
    <w:p w14:paraId="4C977200" w14:textId="2D6537E2" w:rsidR="00AD7F60" w:rsidRPr="00E0162A" w:rsidRDefault="00AD7F60" w:rsidP="008925B2">
      <w:pPr>
        <w:pStyle w:val="PargrafodaLista"/>
        <w:numPr>
          <w:ilvl w:val="1"/>
          <w:numId w:val="20"/>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O objeto da presente licitação é a </w:t>
      </w:r>
      <w:r w:rsidR="00184C3C" w:rsidRPr="00184C3C">
        <w:rPr>
          <w:rFonts w:ascii="Arial" w:eastAsia="Arial" w:hAnsi="Arial" w:cs="Arial"/>
          <w:iCs/>
        </w:rPr>
        <w:t>é</w:t>
      </w:r>
      <w:r w:rsidR="009D532C">
        <w:rPr>
          <w:rFonts w:ascii="Arial" w:eastAsia="Arial" w:hAnsi="Arial" w:cs="Arial"/>
          <w:iCs/>
        </w:rPr>
        <w:t xml:space="preserve"> </w:t>
      </w:r>
      <w:r w:rsidR="00A15B71" w:rsidRPr="009972B3">
        <w:rPr>
          <w:rFonts w:ascii="Arial" w:hAnsi="Arial" w:cs="Arial"/>
          <w:b/>
          <w:bCs/>
          <w:sz w:val="21"/>
          <w:szCs w:val="21"/>
        </w:rPr>
        <w:t>CONTRATAÇÃO DE EMPRESA ESPECIALIZADA PARA PRESTAÇÃO DE SERVIÇOS RELATIVOS À CONFECÇÃO DE UNIFORMES, MATERIAIS ESPORTIVOS E ACESSÓRIOS DIVERSOS, PARA ATENDER AS NECESSIDADES DAS SECRETARIAS DA PREFEITURA MUNICIPAL DE ACAJUTIBA-BA</w:t>
      </w:r>
      <w:r w:rsidRPr="00E0162A">
        <w:rPr>
          <w:rFonts w:ascii="Arial" w:eastAsia="Arial" w:hAnsi="Arial" w:cs="Arial"/>
          <w:color w:val="000000"/>
        </w:rPr>
        <w:t>, conforme condições, quantidades e exigências estabelecidas neste Edital e seus anexos</w:t>
      </w:r>
      <w:r w:rsidRPr="00E0162A">
        <w:rPr>
          <w:rFonts w:ascii="Arial" w:eastAsia="Arial" w:hAnsi="Arial" w:cs="Arial"/>
          <w:color w:val="000000"/>
        </w:rPr>
        <w:tab/>
        <w:t>.</w:t>
      </w:r>
    </w:p>
    <w:p w14:paraId="0AB48C27" w14:textId="4CD863AF" w:rsidR="006B5D87" w:rsidRPr="008D4C8C" w:rsidRDefault="006B5D87" w:rsidP="008925B2">
      <w:pPr>
        <w:pStyle w:val="PargrafodaLista"/>
        <w:numPr>
          <w:ilvl w:val="1"/>
          <w:numId w:val="20"/>
        </w:numPr>
        <w:spacing w:after="0" w:line="276" w:lineRule="auto"/>
        <w:ind w:left="0" w:firstLine="0"/>
        <w:jc w:val="both"/>
        <w:rPr>
          <w:rFonts w:ascii="Arial" w:hAnsi="Arial" w:cs="Arial"/>
        </w:rPr>
      </w:pPr>
      <w:r w:rsidRPr="008D4C8C">
        <w:rPr>
          <w:rFonts w:ascii="Arial" w:eastAsia="Arial" w:hAnsi="Arial" w:cs="Arial"/>
        </w:rPr>
        <w:t xml:space="preserve">A licitação será </w:t>
      </w:r>
      <w:r w:rsidRPr="008D4C8C">
        <w:rPr>
          <w:rFonts w:ascii="Arial" w:eastAsia="Arial" w:hAnsi="Arial" w:cs="Arial"/>
          <w:color w:val="000000"/>
        </w:rPr>
        <w:t xml:space="preserve">em </w:t>
      </w:r>
      <w:r w:rsidR="009D532C">
        <w:rPr>
          <w:rFonts w:ascii="Arial" w:eastAsia="Arial" w:hAnsi="Arial" w:cs="Arial"/>
          <w:color w:val="000000"/>
        </w:rPr>
        <w:t>LOTE</w:t>
      </w:r>
      <w:r w:rsidRPr="008D4C8C">
        <w:rPr>
          <w:rFonts w:ascii="Arial" w:eastAsia="Arial" w:hAnsi="Arial" w:cs="Arial"/>
          <w:b/>
        </w:rPr>
        <w:t>,</w:t>
      </w:r>
      <w:r w:rsidRPr="008D4C8C">
        <w:rPr>
          <w:rFonts w:ascii="Arial" w:eastAsia="Arial" w:hAnsi="Arial" w:cs="Arial"/>
        </w:rPr>
        <w:t xml:space="preserve"> conforme tabela constante do Termo de Referência, facultando-se ao licitante a participação em quantos </w:t>
      </w:r>
      <w:r w:rsidR="009D532C">
        <w:rPr>
          <w:rFonts w:ascii="Arial" w:eastAsia="Arial" w:hAnsi="Arial" w:cs="Arial"/>
        </w:rPr>
        <w:t>LOTES</w:t>
      </w:r>
      <w:r w:rsidRPr="008D4C8C">
        <w:rPr>
          <w:rFonts w:ascii="Arial" w:eastAsia="Arial" w:hAnsi="Arial" w:cs="Arial"/>
        </w:rPr>
        <w:t xml:space="preserve"> for de seu interesse</w:t>
      </w:r>
      <w:r>
        <w:rPr>
          <w:rFonts w:ascii="Arial" w:eastAsia="Arial" w:hAnsi="Arial" w:cs="Arial"/>
        </w:rPr>
        <w:t xml:space="preserve">, </w:t>
      </w:r>
      <w:r w:rsidRPr="008D4C8C">
        <w:rPr>
          <w:rFonts w:ascii="Arial" w:hAnsi="Arial" w:cs="Arial"/>
        </w:rPr>
        <w:t>dev</w:t>
      </w:r>
      <w:r w:rsidR="006663CD">
        <w:rPr>
          <w:rFonts w:ascii="Arial" w:hAnsi="Arial" w:cs="Arial"/>
        </w:rPr>
        <w:t>endo oferecer propo</w:t>
      </w:r>
      <w:r w:rsidR="009D532C">
        <w:rPr>
          <w:rFonts w:ascii="Arial" w:hAnsi="Arial" w:cs="Arial"/>
        </w:rPr>
        <w:t xml:space="preserve">sta para todas as quantidades de cada item que compõe o lote, </w:t>
      </w:r>
      <w:r w:rsidR="006663CD">
        <w:rPr>
          <w:rFonts w:ascii="Arial" w:hAnsi="Arial" w:cs="Arial"/>
        </w:rPr>
        <w:t>que optar por concorrer.</w:t>
      </w:r>
    </w:p>
    <w:p w14:paraId="39A09F00" w14:textId="2E487CB9" w:rsidR="00AD7F60" w:rsidRPr="00F17014" w:rsidRDefault="006B5D87" w:rsidP="008925B2">
      <w:pPr>
        <w:pStyle w:val="PargrafodaLista"/>
        <w:numPr>
          <w:ilvl w:val="1"/>
          <w:numId w:val="20"/>
        </w:numPr>
        <w:spacing w:after="0" w:line="276" w:lineRule="auto"/>
        <w:ind w:left="0" w:firstLine="0"/>
        <w:jc w:val="both"/>
        <w:rPr>
          <w:rFonts w:ascii="Arial" w:eastAsia="Arial" w:hAnsi="Arial" w:cs="Arial"/>
          <w:color w:val="000000"/>
        </w:rPr>
      </w:pPr>
      <w:r>
        <w:rPr>
          <w:rFonts w:ascii="Arial" w:hAnsi="Arial" w:cs="Arial"/>
          <w:b/>
          <w:bCs/>
        </w:rPr>
        <w:t xml:space="preserve">O </w:t>
      </w:r>
      <w:r w:rsidRPr="008D4C8C">
        <w:rPr>
          <w:rFonts w:ascii="Arial" w:hAnsi="Arial" w:cs="Arial"/>
          <w:b/>
          <w:bCs/>
        </w:rPr>
        <w:t xml:space="preserve">critério de julgamento adotado será o menor preço </w:t>
      </w:r>
      <w:r>
        <w:rPr>
          <w:rFonts w:ascii="Arial" w:hAnsi="Arial" w:cs="Arial"/>
          <w:b/>
          <w:bCs/>
        </w:rPr>
        <w:t xml:space="preserve">por </w:t>
      </w:r>
      <w:r w:rsidR="009D532C">
        <w:rPr>
          <w:rFonts w:ascii="Arial" w:hAnsi="Arial" w:cs="Arial"/>
          <w:b/>
          <w:bCs/>
        </w:rPr>
        <w:t>LOTE</w:t>
      </w:r>
      <w:r w:rsidRPr="008D4C8C">
        <w:rPr>
          <w:rFonts w:ascii="Arial" w:hAnsi="Arial" w:cs="Arial"/>
        </w:rPr>
        <w:t>, considerado o menor dispêndio para a Administração, nos termos do art. 34 da Lei nº 14.133/2021, e observadas as exigências contidas neste Edital e seus Anexos quanto às especificações do objeto</w:t>
      </w:r>
      <w:r w:rsidR="00AD7F60" w:rsidRPr="00F17014">
        <w:rPr>
          <w:rFonts w:ascii="Arial" w:eastAsia="Arial" w:hAnsi="Arial" w:cs="Arial"/>
          <w:color w:val="000000"/>
        </w:rPr>
        <w:t xml:space="preserve">. </w:t>
      </w:r>
    </w:p>
    <w:p w14:paraId="6200A827" w14:textId="77777777" w:rsidR="00AD7F60" w:rsidRPr="00E0162A" w:rsidRDefault="00AD7F60" w:rsidP="00E0162A">
      <w:pPr>
        <w:pBdr>
          <w:top w:val="nil"/>
          <w:left w:val="nil"/>
          <w:bottom w:val="nil"/>
          <w:right w:val="nil"/>
          <w:between w:val="nil"/>
        </w:pBdr>
        <w:spacing w:after="0" w:line="276" w:lineRule="auto"/>
        <w:jc w:val="both"/>
        <w:rPr>
          <w:rFonts w:ascii="Arial" w:hAnsi="Arial" w:cs="Arial"/>
        </w:rPr>
      </w:pPr>
    </w:p>
    <w:p w14:paraId="7E41A473" w14:textId="4635BE21" w:rsidR="00AD7F60" w:rsidRPr="00E0162A" w:rsidRDefault="00AD7F60" w:rsidP="008925B2">
      <w:pPr>
        <w:pStyle w:val="PargrafodaLista"/>
        <w:numPr>
          <w:ilvl w:val="0"/>
          <w:numId w:val="23"/>
        </w:numPr>
        <w:shd w:val="clear" w:color="auto" w:fill="FFD966" w:themeFill="accent4" w:themeFillTint="99"/>
        <w:tabs>
          <w:tab w:val="left" w:pos="0"/>
        </w:tabs>
        <w:spacing w:after="0" w:line="276" w:lineRule="auto"/>
        <w:ind w:left="0" w:firstLine="0"/>
        <w:rPr>
          <w:rFonts w:ascii="Arial" w:hAnsi="Arial" w:cs="Arial"/>
        </w:rPr>
      </w:pPr>
      <w:r w:rsidRPr="00E0162A">
        <w:rPr>
          <w:rFonts w:ascii="Arial" w:hAnsi="Arial" w:cs="Arial"/>
          <w:b/>
          <w:bCs/>
        </w:rPr>
        <w:t>RECURSOS ORÇAMENTÁRIOS:</w:t>
      </w:r>
    </w:p>
    <w:p w14:paraId="20014053" w14:textId="77777777" w:rsidR="00AD7F60" w:rsidRPr="00E0162A" w:rsidRDefault="00AD7F60" w:rsidP="00E0162A">
      <w:pPr>
        <w:spacing w:after="0" w:line="276" w:lineRule="auto"/>
        <w:rPr>
          <w:rFonts w:ascii="Arial" w:hAnsi="Arial" w:cs="Arial"/>
          <w:b/>
          <w:bCs/>
        </w:rPr>
      </w:pPr>
    </w:p>
    <w:p w14:paraId="473415CF" w14:textId="77777777" w:rsidR="00A15B71" w:rsidRPr="00DB23DA" w:rsidRDefault="00A15B71" w:rsidP="00A15B71">
      <w:pPr>
        <w:tabs>
          <w:tab w:val="num" w:pos="0"/>
        </w:tabs>
        <w:spacing w:after="0"/>
        <w:ind w:right="-1"/>
        <w:jc w:val="both"/>
        <w:rPr>
          <w:rFonts w:ascii="Arial" w:hAnsi="Arial" w:cs="Arial"/>
          <w:b/>
          <w:sz w:val="21"/>
          <w:szCs w:val="21"/>
        </w:rPr>
      </w:pPr>
      <w:r w:rsidRPr="00DB23DA">
        <w:rPr>
          <w:rFonts w:ascii="Arial" w:hAnsi="Arial" w:cs="Arial"/>
          <w:b/>
          <w:sz w:val="21"/>
          <w:szCs w:val="21"/>
        </w:rPr>
        <w:t xml:space="preserve">Unidade Gestora: </w:t>
      </w:r>
      <w:r w:rsidRPr="00DB23DA">
        <w:rPr>
          <w:rFonts w:ascii="Arial" w:hAnsi="Arial" w:cs="Arial"/>
          <w:bCs/>
          <w:sz w:val="21"/>
          <w:szCs w:val="21"/>
        </w:rPr>
        <w:t>06 - Secretaria Municipal Administração e Finanças</w:t>
      </w:r>
    </w:p>
    <w:p w14:paraId="3435727A" w14:textId="77777777" w:rsidR="00A15B71" w:rsidRPr="00DB23DA" w:rsidRDefault="00A15B71" w:rsidP="00A15B71">
      <w:pPr>
        <w:tabs>
          <w:tab w:val="num" w:pos="0"/>
        </w:tabs>
        <w:spacing w:after="0"/>
        <w:ind w:right="-1"/>
        <w:jc w:val="both"/>
        <w:rPr>
          <w:rFonts w:ascii="Arial" w:hAnsi="Arial" w:cs="Arial"/>
          <w:bCs/>
          <w:sz w:val="21"/>
          <w:szCs w:val="21"/>
        </w:rPr>
      </w:pPr>
      <w:r w:rsidRPr="00DB23DA">
        <w:rPr>
          <w:rFonts w:ascii="Arial" w:hAnsi="Arial" w:cs="Arial"/>
          <w:b/>
          <w:sz w:val="21"/>
          <w:szCs w:val="21"/>
        </w:rPr>
        <w:t xml:space="preserve">Projeto Atividade: </w:t>
      </w:r>
      <w:r w:rsidRPr="00DB23DA">
        <w:rPr>
          <w:rFonts w:ascii="Arial" w:hAnsi="Arial" w:cs="Arial"/>
          <w:bCs/>
          <w:sz w:val="21"/>
          <w:szCs w:val="21"/>
        </w:rPr>
        <w:t>2006 – Manutenção da Secretaria de Administração e Finanças</w:t>
      </w:r>
    </w:p>
    <w:p w14:paraId="017588B7" w14:textId="77777777" w:rsidR="00A15B71" w:rsidRPr="001F45A2" w:rsidRDefault="00A15B71" w:rsidP="00A15B71">
      <w:pPr>
        <w:tabs>
          <w:tab w:val="num" w:pos="0"/>
        </w:tabs>
        <w:spacing w:after="0"/>
        <w:ind w:right="-1"/>
        <w:jc w:val="both"/>
        <w:rPr>
          <w:rFonts w:ascii="Arial" w:hAnsi="Arial" w:cs="Arial"/>
          <w:bCs/>
          <w:sz w:val="21"/>
          <w:szCs w:val="21"/>
        </w:rPr>
      </w:pPr>
      <w:r>
        <w:rPr>
          <w:rFonts w:ascii="Arial" w:hAnsi="Arial" w:cs="Arial"/>
          <w:b/>
          <w:sz w:val="21"/>
          <w:szCs w:val="21"/>
        </w:rPr>
        <w:t xml:space="preserve">Elemento: </w:t>
      </w:r>
      <w:r w:rsidRPr="001F45A2">
        <w:rPr>
          <w:rFonts w:ascii="Arial" w:hAnsi="Arial" w:cs="Arial"/>
          <w:bCs/>
          <w:sz w:val="21"/>
          <w:szCs w:val="21"/>
        </w:rPr>
        <w:t xml:space="preserve">3.3.90.39.00 | 3.3.90.30.00 </w:t>
      </w:r>
    </w:p>
    <w:p w14:paraId="150A9885" w14:textId="77777777" w:rsidR="00A15B71" w:rsidRPr="00DB23DA" w:rsidRDefault="00A15B71" w:rsidP="00A15B71">
      <w:pPr>
        <w:tabs>
          <w:tab w:val="num" w:pos="0"/>
        </w:tabs>
        <w:spacing w:after="0"/>
        <w:ind w:right="-1"/>
        <w:jc w:val="both"/>
        <w:rPr>
          <w:rFonts w:ascii="Arial" w:hAnsi="Arial" w:cs="Arial"/>
          <w:b/>
          <w:sz w:val="21"/>
          <w:szCs w:val="21"/>
        </w:rPr>
      </w:pPr>
      <w:r w:rsidRPr="00DB23DA">
        <w:rPr>
          <w:rFonts w:ascii="Arial" w:hAnsi="Arial" w:cs="Arial"/>
          <w:b/>
          <w:sz w:val="21"/>
          <w:szCs w:val="21"/>
        </w:rPr>
        <w:t xml:space="preserve">Fonte: </w:t>
      </w:r>
      <w:r w:rsidRPr="00DB23DA">
        <w:rPr>
          <w:rFonts w:ascii="Arial" w:hAnsi="Arial" w:cs="Arial"/>
          <w:bCs/>
          <w:sz w:val="21"/>
          <w:szCs w:val="21"/>
        </w:rPr>
        <w:t>1500</w:t>
      </w:r>
    </w:p>
    <w:p w14:paraId="5289D718" w14:textId="77777777" w:rsidR="00A15B71" w:rsidRDefault="00A15B71" w:rsidP="00A15B71">
      <w:pPr>
        <w:tabs>
          <w:tab w:val="num" w:pos="0"/>
        </w:tabs>
        <w:spacing w:after="0"/>
        <w:jc w:val="both"/>
        <w:rPr>
          <w:rFonts w:ascii="Arial" w:hAnsi="Arial" w:cs="Arial"/>
          <w:b/>
          <w:sz w:val="21"/>
          <w:szCs w:val="21"/>
        </w:rPr>
      </w:pPr>
    </w:p>
    <w:p w14:paraId="0D0DA294" w14:textId="77777777" w:rsidR="00A15B71" w:rsidRPr="00DB23DA" w:rsidRDefault="00A15B71" w:rsidP="00A15B71">
      <w:pPr>
        <w:tabs>
          <w:tab w:val="num" w:pos="0"/>
        </w:tabs>
        <w:spacing w:after="0"/>
        <w:jc w:val="both"/>
        <w:rPr>
          <w:rFonts w:ascii="Arial" w:hAnsi="Arial" w:cs="Arial"/>
          <w:sz w:val="21"/>
          <w:szCs w:val="21"/>
        </w:rPr>
      </w:pPr>
      <w:r w:rsidRPr="00DB23DA">
        <w:rPr>
          <w:rFonts w:ascii="Arial" w:hAnsi="Arial" w:cs="Arial"/>
          <w:b/>
          <w:sz w:val="21"/>
          <w:szCs w:val="21"/>
        </w:rPr>
        <w:t xml:space="preserve">Unidade gestora: </w:t>
      </w:r>
      <w:r w:rsidRPr="00DB23DA">
        <w:rPr>
          <w:rFonts w:ascii="Arial" w:hAnsi="Arial" w:cs="Arial"/>
          <w:sz w:val="21"/>
          <w:szCs w:val="21"/>
        </w:rPr>
        <w:t xml:space="preserve">06 - Secretaria de Educação, Cultura, Esporte e Lazer  </w:t>
      </w:r>
    </w:p>
    <w:p w14:paraId="5F22C44E" w14:textId="77777777" w:rsidR="00A15B71" w:rsidRPr="00DB23DA" w:rsidRDefault="00A15B71" w:rsidP="00A15B71">
      <w:pPr>
        <w:tabs>
          <w:tab w:val="num" w:pos="0"/>
        </w:tabs>
        <w:spacing w:after="0"/>
        <w:jc w:val="both"/>
        <w:rPr>
          <w:rFonts w:ascii="Arial" w:hAnsi="Arial" w:cs="Arial"/>
          <w:sz w:val="21"/>
          <w:szCs w:val="21"/>
        </w:rPr>
      </w:pPr>
      <w:r w:rsidRPr="00DB23DA">
        <w:rPr>
          <w:rFonts w:ascii="Arial" w:hAnsi="Arial" w:cs="Arial"/>
          <w:b/>
          <w:sz w:val="21"/>
          <w:szCs w:val="21"/>
        </w:rPr>
        <w:t xml:space="preserve">Projeto Atividade: </w:t>
      </w:r>
      <w:r w:rsidRPr="00DB23DA">
        <w:rPr>
          <w:rFonts w:ascii="Arial" w:hAnsi="Arial" w:cs="Arial"/>
          <w:sz w:val="21"/>
          <w:szCs w:val="21"/>
        </w:rPr>
        <w:t>2010 - Manutenção da Secretaria de Educação, Cultura e Lazer</w:t>
      </w:r>
    </w:p>
    <w:p w14:paraId="53D1DB8C" w14:textId="77777777" w:rsidR="00A15B71" w:rsidRPr="00DB23DA" w:rsidRDefault="00A15B71" w:rsidP="00A15B71">
      <w:pPr>
        <w:tabs>
          <w:tab w:val="num" w:pos="0"/>
        </w:tabs>
        <w:spacing w:after="0"/>
        <w:jc w:val="both"/>
        <w:rPr>
          <w:rFonts w:ascii="Arial" w:hAnsi="Arial" w:cs="Arial"/>
          <w:sz w:val="21"/>
          <w:szCs w:val="21"/>
        </w:rPr>
      </w:pPr>
      <w:r w:rsidRPr="00DB23DA">
        <w:rPr>
          <w:rFonts w:ascii="Arial" w:hAnsi="Arial" w:cs="Arial"/>
          <w:sz w:val="21"/>
          <w:szCs w:val="21"/>
        </w:rPr>
        <w:t xml:space="preserve">                                  2014- Manutenção do Fundo de Educação </w:t>
      </w:r>
    </w:p>
    <w:p w14:paraId="34E06353" w14:textId="77777777" w:rsidR="00A15B71" w:rsidRPr="00DB23DA" w:rsidRDefault="00A15B71" w:rsidP="00A15B71">
      <w:pPr>
        <w:tabs>
          <w:tab w:val="num" w:pos="0"/>
        </w:tabs>
        <w:spacing w:after="0"/>
        <w:jc w:val="both"/>
        <w:rPr>
          <w:rFonts w:ascii="Arial" w:hAnsi="Arial" w:cs="Arial"/>
          <w:sz w:val="21"/>
          <w:szCs w:val="21"/>
        </w:rPr>
      </w:pPr>
      <w:r w:rsidRPr="00DB23DA">
        <w:rPr>
          <w:rFonts w:ascii="Arial" w:hAnsi="Arial" w:cs="Arial"/>
          <w:sz w:val="21"/>
          <w:szCs w:val="21"/>
        </w:rPr>
        <w:t xml:space="preserve">                                 2017- Manutenção do Ensino Infantil </w:t>
      </w:r>
    </w:p>
    <w:p w14:paraId="1F4F3C59" w14:textId="77777777" w:rsidR="00A15B71" w:rsidRPr="00DB23DA" w:rsidRDefault="00A15B71" w:rsidP="00A15B71">
      <w:pPr>
        <w:tabs>
          <w:tab w:val="num" w:pos="0"/>
        </w:tabs>
        <w:spacing w:after="0"/>
        <w:jc w:val="both"/>
        <w:rPr>
          <w:rFonts w:ascii="Arial" w:hAnsi="Arial" w:cs="Arial"/>
          <w:sz w:val="21"/>
          <w:szCs w:val="21"/>
        </w:rPr>
      </w:pPr>
      <w:r w:rsidRPr="00DB23DA">
        <w:rPr>
          <w:rFonts w:ascii="Arial" w:hAnsi="Arial" w:cs="Arial"/>
          <w:sz w:val="21"/>
          <w:szCs w:val="21"/>
        </w:rPr>
        <w:t xml:space="preserve">                                 2018- Manutenção do Ensino Fundamental</w:t>
      </w:r>
    </w:p>
    <w:p w14:paraId="3DCAE9F7" w14:textId="77777777" w:rsidR="00A15B71" w:rsidRPr="001F45A2" w:rsidRDefault="00A15B71" w:rsidP="00A15B71">
      <w:pPr>
        <w:tabs>
          <w:tab w:val="num" w:pos="0"/>
        </w:tabs>
        <w:spacing w:after="0"/>
        <w:jc w:val="both"/>
        <w:rPr>
          <w:rFonts w:ascii="Arial" w:hAnsi="Arial" w:cs="Arial"/>
          <w:bCs/>
          <w:sz w:val="21"/>
          <w:szCs w:val="21"/>
        </w:rPr>
      </w:pPr>
      <w:r>
        <w:rPr>
          <w:rFonts w:ascii="Arial" w:hAnsi="Arial" w:cs="Arial"/>
          <w:b/>
          <w:sz w:val="21"/>
          <w:szCs w:val="21"/>
        </w:rPr>
        <w:t xml:space="preserve">Elemento: </w:t>
      </w:r>
      <w:r w:rsidRPr="001F45A2">
        <w:rPr>
          <w:rFonts w:ascii="Arial" w:hAnsi="Arial" w:cs="Arial"/>
          <w:bCs/>
          <w:sz w:val="21"/>
          <w:szCs w:val="21"/>
        </w:rPr>
        <w:t>3.3.90.39.00 | 3.3.90.30.00</w:t>
      </w:r>
    </w:p>
    <w:p w14:paraId="2C7E7515" w14:textId="77777777" w:rsidR="00A15B71" w:rsidRPr="00DB23DA" w:rsidRDefault="00A15B71" w:rsidP="00A15B71">
      <w:pPr>
        <w:tabs>
          <w:tab w:val="num" w:pos="0"/>
        </w:tabs>
        <w:spacing w:after="0"/>
        <w:ind w:right="-1"/>
        <w:jc w:val="both"/>
        <w:rPr>
          <w:rFonts w:ascii="Arial" w:hAnsi="Arial" w:cs="Arial"/>
          <w:sz w:val="21"/>
          <w:szCs w:val="21"/>
        </w:rPr>
      </w:pPr>
      <w:r w:rsidRPr="00DB23DA">
        <w:rPr>
          <w:rFonts w:ascii="Arial" w:hAnsi="Arial" w:cs="Arial"/>
          <w:b/>
          <w:sz w:val="21"/>
          <w:szCs w:val="21"/>
        </w:rPr>
        <w:t>Fonte de Recurso:</w:t>
      </w:r>
      <w:r w:rsidRPr="00DB23DA">
        <w:rPr>
          <w:rFonts w:ascii="Arial" w:hAnsi="Arial" w:cs="Arial"/>
          <w:sz w:val="21"/>
          <w:szCs w:val="21"/>
        </w:rPr>
        <w:t xml:space="preserve"> 1500, 15001001, 1540, 1550</w:t>
      </w:r>
    </w:p>
    <w:p w14:paraId="0A5E83FE" w14:textId="77777777" w:rsidR="00A15B71" w:rsidRPr="00DB23DA" w:rsidRDefault="00A15B71" w:rsidP="00A15B71">
      <w:pPr>
        <w:tabs>
          <w:tab w:val="num" w:pos="0"/>
        </w:tabs>
        <w:spacing w:after="0"/>
        <w:ind w:right="-1"/>
        <w:jc w:val="both"/>
        <w:rPr>
          <w:rFonts w:ascii="Arial" w:hAnsi="Arial" w:cs="Arial"/>
          <w:sz w:val="21"/>
          <w:szCs w:val="21"/>
        </w:rPr>
      </w:pPr>
    </w:p>
    <w:p w14:paraId="66FA672F" w14:textId="77777777" w:rsidR="00A15B71" w:rsidRPr="00DB23DA" w:rsidRDefault="00A15B71" w:rsidP="00A15B71">
      <w:pPr>
        <w:tabs>
          <w:tab w:val="num" w:pos="0"/>
        </w:tabs>
        <w:spacing w:after="0"/>
        <w:jc w:val="both"/>
        <w:rPr>
          <w:rFonts w:ascii="Arial" w:hAnsi="Arial" w:cs="Arial"/>
          <w:sz w:val="21"/>
          <w:szCs w:val="21"/>
        </w:rPr>
      </w:pPr>
      <w:r w:rsidRPr="00DB23DA">
        <w:rPr>
          <w:rFonts w:ascii="Arial" w:hAnsi="Arial" w:cs="Arial"/>
          <w:b/>
          <w:sz w:val="21"/>
          <w:szCs w:val="21"/>
        </w:rPr>
        <w:t xml:space="preserve">Unidade gestora: </w:t>
      </w:r>
      <w:r w:rsidRPr="00DB23DA">
        <w:rPr>
          <w:rFonts w:ascii="Arial" w:hAnsi="Arial" w:cs="Arial"/>
          <w:sz w:val="21"/>
          <w:szCs w:val="21"/>
        </w:rPr>
        <w:t>07-Secretaria de Saúde – SESAU</w:t>
      </w:r>
    </w:p>
    <w:p w14:paraId="2F5573F5" w14:textId="77777777" w:rsidR="00A15B71" w:rsidRPr="00DB23DA" w:rsidRDefault="00A15B71" w:rsidP="00A15B71">
      <w:pPr>
        <w:tabs>
          <w:tab w:val="num" w:pos="0"/>
        </w:tabs>
        <w:spacing w:after="0"/>
        <w:jc w:val="both"/>
        <w:rPr>
          <w:rFonts w:ascii="Arial" w:hAnsi="Arial" w:cs="Arial"/>
          <w:sz w:val="21"/>
          <w:szCs w:val="21"/>
        </w:rPr>
      </w:pPr>
      <w:r w:rsidRPr="00DB23DA">
        <w:rPr>
          <w:rFonts w:ascii="Arial" w:hAnsi="Arial" w:cs="Arial"/>
          <w:b/>
          <w:sz w:val="21"/>
          <w:szCs w:val="21"/>
        </w:rPr>
        <w:t xml:space="preserve">Projeto Atividade:  </w:t>
      </w:r>
      <w:r w:rsidRPr="00DB23DA">
        <w:rPr>
          <w:rFonts w:ascii="Arial" w:hAnsi="Arial" w:cs="Arial"/>
          <w:bCs/>
          <w:sz w:val="21"/>
          <w:szCs w:val="21"/>
        </w:rPr>
        <w:t>2022</w:t>
      </w:r>
      <w:r>
        <w:rPr>
          <w:rFonts w:ascii="Arial" w:hAnsi="Arial" w:cs="Arial"/>
          <w:bCs/>
          <w:sz w:val="21"/>
          <w:szCs w:val="21"/>
        </w:rPr>
        <w:t xml:space="preserve"> - </w:t>
      </w:r>
      <w:r w:rsidRPr="00DB23DA">
        <w:rPr>
          <w:rFonts w:ascii="Arial" w:hAnsi="Arial" w:cs="Arial"/>
          <w:sz w:val="21"/>
          <w:szCs w:val="21"/>
        </w:rPr>
        <w:t xml:space="preserve">Manutenção das ações Funcionais e Administrativas do FMS </w:t>
      </w:r>
    </w:p>
    <w:p w14:paraId="7C4E3778" w14:textId="77777777" w:rsidR="00A15B71" w:rsidRPr="00DB23DA" w:rsidRDefault="00A15B71" w:rsidP="00A15B71">
      <w:pPr>
        <w:tabs>
          <w:tab w:val="num" w:pos="0"/>
        </w:tabs>
        <w:spacing w:after="0"/>
        <w:jc w:val="both"/>
        <w:rPr>
          <w:rFonts w:ascii="Arial" w:hAnsi="Arial" w:cs="Arial"/>
          <w:sz w:val="21"/>
          <w:szCs w:val="21"/>
        </w:rPr>
      </w:pPr>
      <w:r w:rsidRPr="00DB23DA">
        <w:rPr>
          <w:rFonts w:ascii="Arial" w:hAnsi="Arial" w:cs="Arial"/>
          <w:sz w:val="21"/>
          <w:szCs w:val="21"/>
        </w:rPr>
        <w:t xml:space="preserve">                               2023 - Manutenção das Estratégias da Atenção Primaria </w:t>
      </w:r>
    </w:p>
    <w:p w14:paraId="5FB30302" w14:textId="77777777" w:rsidR="00A15B71" w:rsidRPr="00DB23DA" w:rsidRDefault="00A15B71" w:rsidP="00A15B71">
      <w:pPr>
        <w:spacing w:after="0"/>
        <w:ind w:firstLine="1843"/>
        <w:jc w:val="both"/>
        <w:rPr>
          <w:rFonts w:ascii="Arial" w:hAnsi="Arial" w:cs="Arial"/>
          <w:sz w:val="21"/>
          <w:szCs w:val="21"/>
        </w:rPr>
      </w:pPr>
      <w:r w:rsidRPr="00DB23DA">
        <w:rPr>
          <w:rFonts w:ascii="Arial" w:hAnsi="Arial" w:cs="Arial"/>
          <w:sz w:val="21"/>
          <w:szCs w:val="21"/>
        </w:rPr>
        <w:t xml:space="preserve">2025 - Manutenção da Atenção Especializada </w:t>
      </w:r>
    </w:p>
    <w:p w14:paraId="71874CD9" w14:textId="77777777" w:rsidR="00A15B71" w:rsidRPr="001F45A2" w:rsidRDefault="00A15B71" w:rsidP="00A15B71">
      <w:pPr>
        <w:tabs>
          <w:tab w:val="num" w:pos="0"/>
        </w:tabs>
        <w:spacing w:after="0"/>
        <w:ind w:right="-1"/>
        <w:jc w:val="both"/>
        <w:rPr>
          <w:rFonts w:ascii="Arial" w:hAnsi="Arial" w:cs="Arial"/>
          <w:bCs/>
          <w:sz w:val="21"/>
          <w:szCs w:val="21"/>
        </w:rPr>
      </w:pPr>
      <w:r>
        <w:rPr>
          <w:rFonts w:ascii="Arial" w:hAnsi="Arial" w:cs="Arial"/>
          <w:b/>
          <w:sz w:val="21"/>
          <w:szCs w:val="21"/>
        </w:rPr>
        <w:t xml:space="preserve">Elemento: </w:t>
      </w:r>
      <w:r w:rsidRPr="001F45A2">
        <w:rPr>
          <w:rFonts w:ascii="Arial" w:hAnsi="Arial" w:cs="Arial"/>
          <w:bCs/>
          <w:sz w:val="21"/>
          <w:szCs w:val="21"/>
        </w:rPr>
        <w:t>3.3.90.39.00 | 3.3.90.30.00</w:t>
      </w:r>
    </w:p>
    <w:p w14:paraId="6E9C1AF6" w14:textId="77777777" w:rsidR="00A15B71" w:rsidRPr="00DB23DA" w:rsidRDefault="00A15B71" w:rsidP="00A15B71">
      <w:pPr>
        <w:tabs>
          <w:tab w:val="num" w:pos="0"/>
        </w:tabs>
        <w:spacing w:after="0"/>
        <w:ind w:right="-1"/>
        <w:jc w:val="both"/>
        <w:rPr>
          <w:rFonts w:ascii="Arial" w:hAnsi="Arial" w:cs="Arial"/>
          <w:sz w:val="21"/>
          <w:szCs w:val="21"/>
        </w:rPr>
      </w:pPr>
      <w:r w:rsidRPr="00DB23DA">
        <w:rPr>
          <w:rFonts w:ascii="Arial" w:hAnsi="Arial" w:cs="Arial"/>
          <w:b/>
          <w:sz w:val="21"/>
          <w:szCs w:val="21"/>
        </w:rPr>
        <w:t>Fonte de Recurso:</w:t>
      </w:r>
      <w:r w:rsidRPr="00DB23DA">
        <w:rPr>
          <w:rFonts w:ascii="Arial" w:hAnsi="Arial" w:cs="Arial"/>
          <w:sz w:val="21"/>
          <w:szCs w:val="21"/>
        </w:rPr>
        <w:t xml:space="preserve"> 15001002 / 1600</w:t>
      </w:r>
    </w:p>
    <w:p w14:paraId="75C35290" w14:textId="77777777" w:rsidR="00A15B71" w:rsidRPr="00DB23DA" w:rsidRDefault="00A15B71" w:rsidP="00A15B71">
      <w:pPr>
        <w:tabs>
          <w:tab w:val="num" w:pos="0"/>
        </w:tabs>
        <w:spacing w:after="0"/>
        <w:ind w:right="-1"/>
        <w:jc w:val="both"/>
        <w:rPr>
          <w:rFonts w:ascii="Arial" w:hAnsi="Arial" w:cs="Arial"/>
          <w:sz w:val="21"/>
          <w:szCs w:val="21"/>
        </w:rPr>
      </w:pPr>
    </w:p>
    <w:p w14:paraId="6143609C" w14:textId="77777777" w:rsidR="00A15B71" w:rsidRPr="00DB23DA" w:rsidRDefault="00A15B71" w:rsidP="00A15B71">
      <w:pPr>
        <w:tabs>
          <w:tab w:val="num" w:pos="0"/>
        </w:tabs>
        <w:spacing w:after="0"/>
        <w:jc w:val="both"/>
        <w:rPr>
          <w:rFonts w:ascii="Arial" w:hAnsi="Arial" w:cs="Arial"/>
          <w:sz w:val="21"/>
          <w:szCs w:val="21"/>
        </w:rPr>
      </w:pPr>
      <w:r w:rsidRPr="00DB23DA">
        <w:rPr>
          <w:rFonts w:ascii="Arial" w:hAnsi="Arial" w:cs="Arial"/>
          <w:b/>
          <w:sz w:val="21"/>
          <w:szCs w:val="21"/>
        </w:rPr>
        <w:t xml:space="preserve">Unidade gestora: </w:t>
      </w:r>
      <w:r w:rsidRPr="00DB23DA">
        <w:rPr>
          <w:rFonts w:ascii="Arial" w:hAnsi="Arial" w:cs="Arial"/>
          <w:sz w:val="21"/>
          <w:szCs w:val="21"/>
        </w:rPr>
        <w:t>08-Secretaria de Assistência Social e Cidadania</w:t>
      </w:r>
    </w:p>
    <w:p w14:paraId="70DE3C13" w14:textId="77777777" w:rsidR="00A15B71" w:rsidRPr="00DB23DA" w:rsidRDefault="00A15B71" w:rsidP="00A15B71">
      <w:pPr>
        <w:tabs>
          <w:tab w:val="num" w:pos="0"/>
        </w:tabs>
        <w:spacing w:after="0"/>
        <w:jc w:val="both"/>
        <w:rPr>
          <w:rFonts w:ascii="Arial" w:hAnsi="Arial" w:cs="Arial"/>
          <w:sz w:val="21"/>
          <w:szCs w:val="21"/>
        </w:rPr>
      </w:pPr>
      <w:r w:rsidRPr="00DB23DA">
        <w:rPr>
          <w:rFonts w:ascii="Arial" w:hAnsi="Arial" w:cs="Arial"/>
          <w:b/>
          <w:sz w:val="21"/>
          <w:szCs w:val="21"/>
        </w:rPr>
        <w:t xml:space="preserve">Projeto Atividade: </w:t>
      </w:r>
      <w:r w:rsidRPr="00DB23DA">
        <w:rPr>
          <w:rFonts w:ascii="Arial" w:hAnsi="Arial" w:cs="Arial"/>
          <w:sz w:val="21"/>
          <w:szCs w:val="21"/>
        </w:rPr>
        <w:t>2032</w:t>
      </w:r>
      <w:r>
        <w:rPr>
          <w:rFonts w:ascii="Arial" w:hAnsi="Arial" w:cs="Arial"/>
          <w:sz w:val="21"/>
          <w:szCs w:val="21"/>
        </w:rPr>
        <w:t xml:space="preserve"> -</w:t>
      </w:r>
      <w:r w:rsidRPr="00DB23DA">
        <w:rPr>
          <w:rFonts w:ascii="Arial" w:hAnsi="Arial" w:cs="Arial"/>
          <w:sz w:val="21"/>
          <w:szCs w:val="21"/>
        </w:rPr>
        <w:t xml:space="preserve"> Manutenção dos Programas e Projetos </w:t>
      </w:r>
    </w:p>
    <w:p w14:paraId="18B3AB54" w14:textId="77777777" w:rsidR="00A15B71" w:rsidRPr="00DB23DA" w:rsidRDefault="00A15B71" w:rsidP="00A15B71">
      <w:pPr>
        <w:tabs>
          <w:tab w:val="num" w:pos="0"/>
        </w:tabs>
        <w:spacing w:after="0"/>
        <w:ind w:firstLine="1843"/>
        <w:jc w:val="both"/>
        <w:rPr>
          <w:rFonts w:ascii="Arial" w:hAnsi="Arial" w:cs="Arial"/>
          <w:sz w:val="21"/>
          <w:szCs w:val="21"/>
        </w:rPr>
      </w:pPr>
      <w:r w:rsidRPr="00DB23DA">
        <w:rPr>
          <w:rFonts w:ascii="Arial" w:hAnsi="Arial" w:cs="Arial"/>
          <w:sz w:val="21"/>
          <w:szCs w:val="21"/>
        </w:rPr>
        <w:t>2033</w:t>
      </w:r>
      <w:r>
        <w:rPr>
          <w:rFonts w:ascii="Arial" w:hAnsi="Arial" w:cs="Arial"/>
          <w:sz w:val="21"/>
          <w:szCs w:val="21"/>
        </w:rPr>
        <w:t xml:space="preserve"> -</w:t>
      </w:r>
      <w:r w:rsidRPr="00DB23DA">
        <w:rPr>
          <w:rFonts w:ascii="Arial" w:hAnsi="Arial" w:cs="Arial"/>
          <w:sz w:val="21"/>
          <w:szCs w:val="21"/>
        </w:rPr>
        <w:t xml:space="preserve"> Manutenção da Proteção Social Básica </w:t>
      </w:r>
    </w:p>
    <w:p w14:paraId="3FC063E6" w14:textId="77777777" w:rsidR="00A15B71" w:rsidRPr="00DB23DA" w:rsidRDefault="00A15B71" w:rsidP="00A15B71">
      <w:pPr>
        <w:tabs>
          <w:tab w:val="num" w:pos="0"/>
        </w:tabs>
        <w:spacing w:after="0"/>
        <w:jc w:val="both"/>
        <w:rPr>
          <w:rFonts w:ascii="Arial" w:hAnsi="Arial" w:cs="Arial"/>
          <w:sz w:val="21"/>
          <w:szCs w:val="21"/>
        </w:rPr>
      </w:pPr>
      <w:r w:rsidRPr="00DB23DA">
        <w:rPr>
          <w:rFonts w:ascii="Arial" w:hAnsi="Arial" w:cs="Arial"/>
          <w:sz w:val="21"/>
          <w:szCs w:val="21"/>
        </w:rPr>
        <w:t xml:space="preserve">                                2035</w:t>
      </w:r>
      <w:r>
        <w:rPr>
          <w:rFonts w:ascii="Arial" w:hAnsi="Arial" w:cs="Arial"/>
          <w:sz w:val="21"/>
          <w:szCs w:val="21"/>
        </w:rPr>
        <w:t xml:space="preserve"> -</w:t>
      </w:r>
      <w:r w:rsidRPr="00DB23DA">
        <w:rPr>
          <w:rFonts w:ascii="Arial" w:hAnsi="Arial" w:cs="Arial"/>
          <w:sz w:val="21"/>
          <w:szCs w:val="21"/>
        </w:rPr>
        <w:t xml:space="preserve"> Manutenção do programa Bolsa Família </w:t>
      </w:r>
    </w:p>
    <w:p w14:paraId="52C532BD" w14:textId="77777777" w:rsidR="00A15B71" w:rsidRPr="00DB23DA" w:rsidRDefault="00A15B71" w:rsidP="00A15B71">
      <w:pPr>
        <w:tabs>
          <w:tab w:val="num" w:pos="0"/>
        </w:tabs>
        <w:spacing w:after="0"/>
        <w:jc w:val="both"/>
        <w:rPr>
          <w:rFonts w:ascii="Arial" w:hAnsi="Arial" w:cs="Arial"/>
          <w:sz w:val="21"/>
          <w:szCs w:val="21"/>
        </w:rPr>
      </w:pPr>
      <w:r>
        <w:rPr>
          <w:rFonts w:ascii="Arial" w:hAnsi="Arial" w:cs="Arial"/>
          <w:b/>
          <w:sz w:val="21"/>
          <w:szCs w:val="21"/>
        </w:rPr>
        <w:t xml:space="preserve">Elemento: </w:t>
      </w:r>
      <w:r w:rsidRPr="001F45A2">
        <w:rPr>
          <w:rFonts w:ascii="Arial" w:hAnsi="Arial" w:cs="Arial"/>
          <w:bCs/>
          <w:sz w:val="21"/>
          <w:szCs w:val="21"/>
        </w:rPr>
        <w:t>3.3.90.39.00 | 3.3.90.30.00</w:t>
      </w:r>
    </w:p>
    <w:p w14:paraId="723861BC" w14:textId="77777777" w:rsidR="00A15B71" w:rsidRPr="00DB23DA" w:rsidRDefault="00A15B71" w:rsidP="00A15B71">
      <w:pPr>
        <w:tabs>
          <w:tab w:val="num" w:pos="0"/>
        </w:tabs>
        <w:spacing w:after="0"/>
        <w:ind w:right="-1"/>
        <w:jc w:val="both"/>
        <w:rPr>
          <w:rFonts w:ascii="Arial" w:hAnsi="Arial" w:cs="Arial"/>
          <w:sz w:val="21"/>
          <w:szCs w:val="21"/>
        </w:rPr>
      </w:pPr>
      <w:r w:rsidRPr="00DB23DA">
        <w:rPr>
          <w:rFonts w:ascii="Arial" w:hAnsi="Arial" w:cs="Arial"/>
          <w:b/>
          <w:sz w:val="21"/>
          <w:szCs w:val="21"/>
        </w:rPr>
        <w:t>Fonte de Recurso:</w:t>
      </w:r>
      <w:r w:rsidRPr="00DB23DA">
        <w:rPr>
          <w:rFonts w:ascii="Arial" w:hAnsi="Arial" w:cs="Arial"/>
          <w:sz w:val="21"/>
          <w:szCs w:val="21"/>
        </w:rPr>
        <w:t xml:space="preserve"> 1660 / 1661 </w:t>
      </w:r>
    </w:p>
    <w:p w14:paraId="780A6AC5" w14:textId="77777777" w:rsidR="00A15B71" w:rsidRPr="00DB23DA" w:rsidRDefault="00A15B71" w:rsidP="00A15B71">
      <w:pPr>
        <w:tabs>
          <w:tab w:val="num" w:pos="0"/>
        </w:tabs>
        <w:spacing w:after="0"/>
        <w:ind w:right="-1"/>
        <w:jc w:val="both"/>
        <w:rPr>
          <w:rFonts w:ascii="Arial" w:hAnsi="Arial" w:cs="Arial"/>
          <w:sz w:val="21"/>
          <w:szCs w:val="21"/>
        </w:rPr>
      </w:pPr>
    </w:p>
    <w:p w14:paraId="42AF02F9" w14:textId="77777777" w:rsidR="00A15B71" w:rsidRPr="00DB23DA" w:rsidRDefault="00A15B71" w:rsidP="00A15B71">
      <w:pPr>
        <w:tabs>
          <w:tab w:val="num" w:pos="0"/>
        </w:tabs>
        <w:spacing w:after="0"/>
        <w:jc w:val="both"/>
        <w:rPr>
          <w:rFonts w:ascii="Arial" w:hAnsi="Arial" w:cs="Arial"/>
          <w:sz w:val="21"/>
          <w:szCs w:val="21"/>
        </w:rPr>
      </w:pPr>
      <w:r w:rsidRPr="00DB23DA">
        <w:rPr>
          <w:rFonts w:ascii="Arial" w:hAnsi="Arial" w:cs="Arial"/>
          <w:b/>
          <w:sz w:val="21"/>
          <w:szCs w:val="21"/>
        </w:rPr>
        <w:t xml:space="preserve">Unidade gestora: </w:t>
      </w:r>
      <w:r w:rsidRPr="00DB23DA">
        <w:rPr>
          <w:rFonts w:ascii="Arial" w:hAnsi="Arial" w:cs="Arial"/>
          <w:sz w:val="21"/>
          <w:szCs w:val="21"/>
        </w:rPr>
        <w:t xml:space="preserve">09.01 – Secretaria de Agricultura e Meio Ambiente </w:t>
      </w:r>
    </w:p>
    <w:p w14:paraId="4F11EA97" w14:textId="77777777" w:rsidR="00A15B71" w:rsidRPr="00DB23DA" w:rsidRDefault="00A15B71" w:rsidP="00A15B71">
      <w:pPr>
        <w:tabs>
          <w:tab w:val="num" w:pos="0"/>
        </w:tabs>
        <w:spacing w:after="0"/>
        <w:jc w:val="both"/>
        <w:rPr>
          <w:rFonts w:ascii="Arial" w:hAnsi="Arial" w:cs="Arial"/>
          <w:sz w:val="21"/>
          <w:szCs w:val="21"/>
        </w:rPr>
      </w:pPr>
      <w:r w:rsidRPr="00DB23DA">
        <w:rPr>
          <w:rFonts w:ascii="Arial" w:hAnsi="Arial" w:cs="Arial"/>
          <w:b/>
          <w:sz w:val="21"/>
          <w:szCs w:val="21"/>
        </w:rPr>
        <w:t xml:space="preserve">Projeto Atividade: </w:t>
      </w:r>
      <w:r w:rsidRPr="00DB23DA">
        <w:rPr>
          <w:rFonts w:ascii="Arial" w:hAnsi="Arial" w:cs="Arial"/>
          <w:sz w:val="21"/>
          <w:szCs w:val="21"/>
        </w:rPr>
        <w:t xml:space="preserve">2041- Manutenção da Secretaria de Agricultura, Abastecimento e Meio ambiente </w:t>
      </w:r>
    </w:p>
    <w:p w14:paraId="7D617E6A" w14:textId="77777777" w:rsidR="00A15B71" w:rsidRPr="00DB23DA" w:rsidRDefault="00A15B71" w:rsidP="00A15B71">
      <w:pPr>
        <w:tabs>
          <w:tab w:val="num" w:pos="0"/>
        </w:tabs>
        <w:spacing w:after="0"/>
        <w:ind w:right="-1"/>
        <w:jc w:val="both"/>
        <w:rPr>
          <w:rFonts w:ascii="Arial" w:hAnsi="Arial" w:cs="Arial"/>
          <w:sz w:val="21"/>
          <w:szCs w:val="21"/>
        </w:rPr>
      </w:pPr>
      <w:r>
        <w:rPr>
          <w:rFonts w:ascii="Arial" w:hAnsi="Arial" w:cs="Arial"/>
          <w:b/>
          <w:sz w:val="21"/>
          <w:szCs w:val="21"/>
        </w:rPr>
        <w:t xml:space="preserve">Elemento: </w:t>
      </w:r>
      <w:r w:rsidRPr="001F45A2">
        <w:rPr>
          <w:rFonts w:ascii="Arial" w:hAnsi="Arial" w:cs="Arial"/>
          <w:bCs/>
          <w:sz w:val="21"/>
          <w:szCs w:val="21"/>
        </w:rPr>
        <w:t>3.3.90.39.00 | 3.3.90.30.00</w:t>
      </w:r>
    </w:p>
    <w:p w14:paraId="203BA75D" w14:textId="77777777" w:rsidR="00A15B71" w:rsidRPr="00DB23DA" w:rsidRDefault="00A15B71" w:rsidP="00A15B71">
      <w:pPr>
        <w:tabs>
          <w:tab w:val="num" w:pos="0"/>
        </w:tabs>
        <w:spacing w:after="0"/>
        <w:ind w:right="-1"/>
        <w:jc w:val="both"/>
        <w:rPr>
          <w:rFonts w:ascii="Arial" w:hAnsi="Arial" w:cs="Arial"/>
          <w:sz w:val="21"/>
          <w:szCs w:val="21"/>
        </w:rPr>
      </w:pPr>
      <w:r w:rsidRPr="00DB23DA">
        <w:rPr>
          <w:rFonts w:ascii="Arial" w:hAnsi="Arial" w:cs="Arial"/>
          <w:b/>
          <w:sz w:val="21"/>
          <w:szCs w:val="21"/>
        </w:rPr>
        <w:lastRenderedPageBreak/>
        <w:t>Fonte de Recurso:</w:t>
      </w:r>
      <w:r w:rsidRPr="00DB23DA">
        <w:rPr>
          <w:rFonts w:ascii="Arial" w:hAnsi="Arial" w:cs="Arial"/>
          <w:sz w:val="21"/>
          <w:szCs w:val="21"/>
        </w:rPr>
        <w:t xml:space="preserve"> 1500</w:t>
      </w:r>
    </w:p>
    <w:p w14:paraId="2B906232" w14:textId="77777777" w:rsidR="00A15B71" w:rsidRPr="00DB23DA" w:rsidRDefault="00A15B71" w:rsidP="00A15B71">
      <w:pPr>
        <w:tabs>
          <w:tab w:val="num" w:pos="0"/>
        </w:tabs>
        <w:autoSpaceDE w:val="0"/>
        <w:autoSpaceDN w:val="0"/>
        <w:adjustRightInd w:val="0"/>
        <w:spacing w:after="0"/>
        <w:jc w:val="both"/>
        <w:rPr>
          <w:rFonts w:ascii="Arial" w:hAnsi="Arial" w:cs="Arial"/>
          <w:b/>
          <w:sz w:val="21"/>
          <w:szCs w:val="21"/>
        </w:rPr>
      </w:pPr>
    </w:p>
    <w:p w14:paraId="5D13CF9C" w14:textId="77777777" w:rsidR="00A15B71" w:rsidRPr="00DB23DA" w:rsidRDefault="00A15B71" w:rsidP="00A15B71">
      <w:pPr>
        <w:tabs>
          <w:tab w:val="num" w:pos="0"/>
        </w:tabs>
        <w:spacing w:after="0"/>
        <w:jc w:val="both"/>
        <w:rPr>
          <w:rFonts w:ascii="Arial" w:hAnsi="Arial" w:cs="Arial"/>
          <w:sz w:val="21"/>
          <w:szCs w:val="21"/>
        </w:rPr>
      </w:pPr>
      <w:r w:rsidRPr="00DB23DA">
        <w:rPr>
          <w:rFonts w:ascii="Arial" w:hAnsi="Arial" w:cs="Arial"/>
          <w:b/>
          <w:sz w:val="21"/>
          <w:szCs w:val="21"/>
        </w:rPr>
        <w:t xml:space="preserve">Unidade gestora: </w:t>
      </w:r>
      <w:r w:rsidRPr="00DB23DA">
        <w:rPr>
          <w:rFonts w:ascii="Arial" w:hAnsi="Arial" w:cs="Arial"/>
          <w:sz w:val="21"/>
          <w:szCs w:val="21"/>
        </w:rPr>
        <w:t xml:space="preserve">10.01 – Secretaria de Infraestrutura </w:t>
      </w:r>
    </w:p>
    <w:p w14:paraId="5C107D65" w14:textId="77777777" w:rsidR="00A15B71" w:rsidRPr="00DB23DA" w:rsidRDefault="00A15B71" w:rsidP="00A15B71">
      <w:pPr>
        <w:tabs>
          <w:tab w:val="num" w:pos="0"/>
        </w:tabs>
        <w:spacing w:after="0"/>
        <w:jc w:val="both"/>
        <w:rPr>
          <w:rFonts w:ascii="Arial" w:hAnsi="Arial" w:cs="Arial"/>
          <w:sz w:val="21"/>
          <w:szCs w:val="21"/>
        </w:rPr>
      </w:pPr>
      <w:r w:rsidRPr="00DB23DA">
        <w:rPr>
          <w:rFonts w:ascii="Arial" w:hAnsi="Arial" w:cs="Arial"/>
          <w:b/>
          <w:sz w:val="21"/>
          <w:szCs w:val="21"/>
        </w:rPr>
        <w:t xml:space="preserve">Projeto Atividade: </w:t>
      </w:r>
      <w:r w:rsidRPr="00DB23DA">
        <w:rPr>
          <w:rFonts w:ascii="Arial" w:hAnsi="Arial" w:cs="Arial"/>
          <w:sz w:val="21"/>
          <w:szCs w:val="21"/>
        </w:rPr>
        <w:t>2045</w:t>
      </w:r>
      <w:r>
        <w:rPr>
          <w:rFonts w:ascii="Arial" w:hAnsi="Arial" w:cs="Arial"/>
          <w:sz w:val="21"/>
          <w:szCs w:val="21"/>
        </w:rPr>
        <w:t xml:space="preserve"> </w:t>
      </w:r>
      <w:r w:rsidRPr="00DB23DA">
        <w:rPr>
          <w:rFonts w:ascii="Arial" w:hAnsi="Arial" w:cs="Arial"/>
          <w:sz w:val="21"/>
          <w:szCs w:val="21"/>
        </w:rPr>
        <w:t xml:space="preserve">- Manutenção da Secretaria de Infraestrutura, urbanismo e transporte </w:t>
      </w:r>
    </w:p>
    <w:p w14:paraId="7FA770D7" w14:textId="77777777" w:rsidR="00A15B71" w:rsidRPr="00DB23DA" w:rsidRDefault="00A15B71" w:rsidP="00A15B71">
      <w:pPr>
        <w:tabs>
          <w:tab w:val="num" w:pos="0"/>
        </w:tabs>
        <w:spacing w:after="0"/>
        <w:ind w:right="-1"/>
        <w:jc w:val="both"/>
        <w:rPr>
          <w:rFonts w:ascii="Arial" w:hAnsi="Arial" w:cs="Arial"/>
          <w:sz w:val="21"/>
          <w:szCs w:val="21"/>
        </w:rPr>
      </w:pPr>
      <w:r>
        <w:rPr>
          <w:rFonts w:ascii="Arial" w:hAnsi="Arial" w:cs="Arial"/>
          <w:b/>
          <w:sz w:val="21"/>
          <w:szCs w:val="21"/>
        </w:rPr>
        <w:t xml:space="preserve">Elemento: </w:t>
      </w:r>
      <w:r w:rsidRPr="001F45A2">
        <w:rPr>
          <w:rFonts w:ascii="Arial" w:hAnsi="Arial" w:cs="Arial"/>
          <w:bCs/>
          <w:sz w:val="21"/>
          <w:szCs w:val="21"/>
        </w:rPr>
        <w:t>3.3.90.39.00 | 3.3.90.30.00</w:t>
      </w:r>
    </w:p>
    <w:p w14:paraId="55A0F08D" w14:textId="77777777" w:rsidR="00A15B71" w:rsidRDefault="00A15B71" w:rsidP="00A15B71">
      <w:pPr>
        <w:tabs>
          <w:tab w:val="num" w:pos="0"/>
        </w:tabs>
        <w:spacing w:after="0" w:line="240" w:lineRule="auto"/>
        <w:ind w:right="-1"/>
        <w:jc w:val="both"/>
        <w:rPr>
          <w:rFonts w:ascii="Arial" w:hAnsi="Arial" w:cs="Arial"/>
          <w:sz w:val="21"/>
          <w:szCs w:val="21"/>
        </w:rPr>
      </w:pPr>
      <w:r w:rsidRPr="00DB23DA">
        <w:rPr>
          <w:rFonts w:ascii="Arial" w:hAnsi="Arial" w:cs="Arial"/>
          <w:b/>
          <w:sz w:val="21"/>
          <w:szCs w:val="21"/>
        </w:rPr>
        <w:t>Fonte de Recurso:</w:t>
      </w:r>
      <w:r w:rsidRPr="00DB23DA">
        <w:rPr>
          <w:rFonts w:ascii="Arial" w:hAnsi="Arial" w:cs="Arial"/>
          <w:sz w:val="21"/>
          <w:szCs w:val="21"/>
        </w:rPr>
        <w:t xml:space="preserve"> 1500</w:t>
      </w:r>
    </w:p>
    <w:p w14:paraId="1C0F9750" w14:textId="597DB921" w:rsidR="00233952" w:rsidRDefault="00233952" w:rsidP="00233952">
      <w:pPr>
        <w:tabs>
          <w:tab w:val="num" w:pos="0"/>
        </w:tabs>
        <w:spacing w:after="0" w:line="240" w:lineRule="auto"/>
        <w:ind w:right="-1"/>
        <w:jc w:val="both"/>
        <w:rPr>
          <w:rFonts w:ascii="Arial" w:hAnsi="Arial" w:cs="Arial"/>
          <w:bCs/>
          <w:sz w:val="21"/>
          <w:szCs w:val="21"/>
        </w:rPr>
      </w:pPr>
    </w:p>
    <w:p w14:paraId="635C32DE" w14:textId="77777777" w:rsidR="00AD7F60" w:rsidRPr="00E0162A" w:rsidRDefault="00AD7F60" w:rsidP="00E0162A">
      <w:pPr>
        <w:pBdr>
          <w:top w:val="nil"/>
          <w:left w:val="nil"/>
          <w:bottom w:val="nil"/>
          <w:right w:val="nil"/>
          <w:between w:val="nil"/>
        </w:pBdr>
        <w:spacing w:after="0" w:line="276" w:lineRule="auto"/>
        <w:jc w:val="both"/>
        <w:rPr>
          <w:rFonts w:ascii="Arial" w:hAnsi="Arial" w:cs="Arial"/>
        </w:rPr>
      </w:pPr>
    </w:p>
    <w:p w14:paraId="631864E2" w14:textId="2290A09A" w:rsidR="00AD7F60" w:rsidRPr="00E0162A" w:rsidRDefault="00AD7F60" w:rsidP="008925B2">
      <w:pPr>
        <w:pStyle w:val="PargrafodaLista"/>
        <w:numPr>
          <w:ilvl w:val="0"/>
          <w:numId w:val="23"/>
        </w:numPr>
        <w:shd w:val="clear" w:color="auto" w:fill="FFD966" w:themeFill="accent4" w:themeFillTint="99"/>
        <w:tabs>
          <w:tab w:val="left" w:pos="0"/>
        </w:tabs>
        <w:spacing w:after="0" w:line="276" w:lineRule="auto"/>
        <w:ind w:left="0" w:firstLine="0"/>
        <w:rPr>
          <w:rFonts w:ascii="Arial" w:hAnsi="Arial" w:cs="Arial"/>
        </w:rPr>
      </w:pPr>
      <w:r w:rsidRPr="00E0162A">
        <w:rPr>
          <w:rFonts w:ascii="Arial" w:eastAsia="Arial" w:hAnsi="Arial" w:cs="Arial"/>
          <w:b/>
          <w:color w:val="000000"/>
        </w:rPr>
        <w:t>CREDENCIAMENTO NA PLATAFORMA</w:t>
      </w:r>
      <w:r w:rsidRPr="00E0162A">
        <w:rPr>
          <w:rFonts w:ascii="Arial" w:hAnsi="Arial" w:cs="Arial"/>
          <w:b/>
          <w:bCs/>
        </w:rPr>
        <w:t>:</w:t>
      </w:r>
    </w:p>
    <w:p w14:paraId="38747373" w14:textId="77777777" w:rsidR="00AD7F60" w:rsidRPr="00E0162A" w:rsidRDefault="00AD7F60" w:rsidP="00E0162A">
      <w:pPr>
        <w:spacing w:after="0" w:line="276" w:lineRule="auto"/>
        <w:jc w:val="both"/>
        <w:rPr>
          <w:rFonts w:ascii="Arial" w:eastAsia="Arial" w:hAnsi="Arial" w:cs="Arial"/>
        </w:rPr>
      </w:pPr>
    </w:p>
    <w:p w14:paraId="1B335303" w14:textId="4EA23414" w:rsidR="00F17014" w:rsidRDefault="00AD7F60" w:rsidP="008925B2">
      <w:pPr>
        <w:numPr>
          <w:ilvl w:val="1"/>
          <w:numId w:val="13"/>
        </w:numPr>
        <w:pBdr>
          <w:top w:val="nil"/>
          <w:left w:val="nil"/>
          <w:bottom w:val="nil"/>
          <w:right w:val="nil"/>
          <w:between w:val="nil"/>
        </w:pBdr>
        <w:spacing w:after="0" w:line="276" w:lineRule="auto"/>
        <w:ind w:left="0" w:hanging="6"/>
        <w:jc w:val="both"/>
        <w:rPr>
          <w:rFonts w:ascii="Arial" w:hAnsi="Arial" w:cs="Arial"/>
        </w:rPr>
      </w:pPr>
      <w:r w:rsidRPr="00E0162A">
        <w:rPr>
          <w:rFonts w:ascii="Arial" w:eastAsia="Arial" w:hAnsi="Arial" w:cs="Arial"/>
          <w:color w:val="000000"/>
        </w:rPr>
        <w:t xml:space="preserve">O Credenciamento é o nível básico do registro cadastral no </w:t>
      </w:r>
      <w:hyperlink r:id="rId9" w:history="1">
        <w:r w:rsidR="00066575">
          <w:rPr>
            <w:rStyle w:val="Hyperlink"/>
            <w:rFonts w:ascii="Arial" w:eastAsia="Arial" w:hAnsi="Arial" w:cs="Arial"/>
            <w:b/>
          </w:rPr>
          <w:t>https://www.licitanet.com.br/</w:t>
        </w:r>
      </w:hyperlink>
      <w:r w:rsidRPr="00E0162A">
        <w:rPr>
          <w:rFonts w:ascii="Arial" w:eastAsia="Arial" w:hAnsi="Arial" w:cs="Arial"/>
          <w:color w:val="000000"/>
        </w:rPr>
        <w:t>, que permite a participação dos interessados na modalidade licitatória Pregão, em sua forma eletrônica.</w:t>
      </w:r>
    </w:p>
    <w:p w14:paraId="081B4A2C" w14:textId="77777777" w:rsidR="00F17014" w:rsidRPr="00F17014" w:rsidRDefault="00F17014" w:rsidP="00F17014">
      <w:pPr>
        <w:pBdr>
          <w:top w:val="nil"/>
          <w:left w:val="nil"/>
          <w:bottom w:val="nil"/>
          <w:right w:val="nil"/>
          <w:between w:val="nil"/>
        </w:pBdr>
        <w:spacing w:after="0" w:line="276" w:lineRule="auto"/>
        <w:jc w:val="both"/>
        <w:rPr>
          <w:rFonts w:ascii="Arial" w:hAnsi="Arial" w:cs="Arial"/>
        </w:rPr>
      </w:pPr>
    </w:p>
    <w:p w14:paraId="1F57F30C" w14:textId="15E10E4D" w:rsidR="00AD7F60" w:rsidRPr="00F17014" w:rsidRDefault="00AD7F60" w:rsidP="008925B2">
      <w:pPr>
        <w:numPr>
          <w:ilvl w:val="1"/>
          <w:numId w:val="13"/>
        </w:numPr>
        <w:pBdr>
          <w:top w:val="nil"/>
          <w:left w:val="nil"/>
          <w:bottom w:val="nil"/>
          <w:right w:val="nil"/>
          <w:between w:val="nil"/>
        </w:pBdr>
        <w:spacing w:after="0" w:line="276" w:lineRule="auto"/>
        <w:ind w:left="0" w:firstLine="0"/>
        <w:jc w:val="both"/>
        <w:rPr>
          <w:rFonts w:ascii="Arial" w:hAnsi="Arial" w:cs="Arial"/>
        </w:rPr>
      </w:pPr>
      <w:r w:rsidRPr="00F17014">
        <w:rPr>
          <w:rFonts w:ascii="Arial" w:eastAsia="Arial" w:hAnsi="Arial" w:cs="Arial"/>
        </w:rPr>
        <w:t xml:space="preserve">O cadastro </w:t>
      </w:r>
      <w:r w:rsidR="00F17014" w:rsidRPr="00F17014">
        <w:rPr>
          <w:rFonts w:ascii="Arial" w:eastAsia="Arial" w:hAnsi="Arial" w:cs="Arial"/>
        </w:rPr>
        <w:t>na plataforma</w:t>
      </w:r>
      <w:r w:rsidRPr="00F17014">
        <w:rPr>
          <w:rFonts w:ascii="Arial" w:eastAsia="Arial" w:hAnsi="Arial" w:cs="Arial"/>
        </w:rPr>
        <w:t xml:space="preserve"> deverá ser feito no </w:t>
      </w:r>
      <w:hyperlink r:id="rId10" w:history="1">
        <w:r w:rsidR="00066575">
          <w:rPr>
            <w:rStyle w:val="Hyperlink"/>
            <w:rFonts w:ascii="Arial" w:eastAsia="Arial" w:hAnsi="Arial" w:cs="Arial"/>
            <w:b/>
            <w:color w:val="auto"/>
          </w:rPr>
          <w:t>https://www.licitanet.com.br/</w:t>
        </w:r>
      </w:hyperlink>
      <w:r w:rsidRPr="00F17014">
        <w:rPr>
          <w:rFonts w:ascii="Arial" w:eastAsia="Arial" w:hAnsi="Arial" w:cs="Arial"/>
        </w:rPr>
        <w:t xml:space="preserve">, no sítio </w:t>
      </w:r>
      <w:r w:rsidR="00F17014" w:rsidRPr="00F17014">
        <w:rPr>
          <w:rFonts w:ascii="Arial" w:eastAsia="Arial" w:hAnsi="Arial" w:cs="Arial"/>
          <w:b/>
        </w:rPr>
        <w:t>oficial</w:t>
      </w:r>
      <w:r w:rsidRPr="00F17014">
        <w:rPr>
          <w:rFonts w:ascii="Arial" w:eastAsia="Arial" w:hAnsi="Arial" w:cs="Arial"/>
        </w:rPr>
        <w:t>, por meio de certificado</w:t>
      </w:r>
      <w:r w:rsidR="00F17014" w:rsidRPr="00F17014">
        <w:rPr>
          <w:rFonts w:ascii="Arial" w:eastAsia="Arial" w:hAnsi="Arial" w:cs="Arial"/>
        </w:rPr>
        <w:t xml:space="preserve">/acesso </w:t>
      </w:r>
      <w:r w:rsidRPr="00F17014">
        <w:rPr>
          <w:rFonts w:ascii="Arial" w:eastAsia="Arial" w:hAnsi="Arial" w:cs="Arial"/>
        </w:rPr>
        <w:t>digital.</w:t>
      </w:r>
    </w:p>
    <w:p w14:paraId="224B849D" w14:textId="77777777" w:rsidR="00CC1DB5" w:rsidRPr="00E0162A" w:rsidRDefault="00CC1DB5" w:rsidP="00CC1DB5">
      <w:pPr>
        <w:pBdr>
          <w:top w:val="nil"/>
          <w:left w:val="nil"/>
          <w:bottom w:val="nil"/>
          <w:right w:val="nil"/>
          <w:between w:val="nil"/>
        </w:pBdr>
        <w:spacing w:after="0" w:line="276" w:lineRule="auto"/>
        <w:jc w:val="both"/>
        <w:rPr>
          <w:rFonts w:ascii="Arial" w:hAnsi="Arial" w:cs="Arial"/>
        </w:rPr>
      </w:pPr>
    </w:p>
    <w:p w14:paraId="0C13C471" w14:textId="77777777" w:rsidR="00AD7F60" w:rsidRPr="00E0162A" w:rsidRDefault="00AD7F60" w:rsidP="008925B2">
      <w:pPr>
        <w:numPr>
          <w:ilvl w:val="1"/>
          <w:numId w:val="13"/>
        </w:numPr>
        <w:spacing w:after="0" w:line="276" w:lineRule="auto"/>
        <w:ind w:left="0" w:firstLine="0"/>
        <w:jc w:val="both"/>
        <w:rPr>
          <w:rFonts w:ascii="Arial" w:hAnsi="Arial" w:cs="Arial"/>
        </w:rPr>
      </w:pPr>
      <w:r w:rsidRPr="00E0162A">
        <w:rPr>
          <w:rFonts w:ascii="Arial" w:eastAsia="Arial" w:hAnsi="Arial" w:cs="Arial"/>
          <w:color w:val="000000"/>
        </w:rPr>
        <w:t>O credenciamento junto ao provedor do sistema, implica na responsabilidade do licitante, ou de seu representante legal, e a presunção de sua capacidade técnica para realização das transações inerentes a este Pregão.</w:t>
      </w:r>
    </w:p>
    <w:p w14:paraId="13291324" w14:textId="77777777" w:rsidR="00AD7F60" w:rsidRPr="00E0162A" w:rsidRDefault="00AD7F60" w:rsidP="00E0162A">
      <w:pPr>
        <w:spacing w:after="0" w:line="276" w:lineRule="auto"/>
        <w:jc w:val="both"/>
        <w:rPr>
          <w:rFonts w:ascii="Arial" w:hAnsi="Arial" w:cs="Arial"/>
        </w:rPr>
      </w:pPr>
    </w:p>
    <w:p w14:paraId="6D63D58D" w14:textId="77777777" w:rsidR="00AD7F60" w:rsidRPr="00E0162A" w:rsidRDefault="00AD7F60" w:rsidP="008925B2">
      <w:pPr>
        <w:numPr>
          <w:ilvl w:val="1"/>
          <w:numId w:val="13"/>
        </w:numPr>
        <w:spacing w:after="0" w:line="276" w:lineRule="auto"/>
        <w:ind w:left="0" w:firstLine="0"/>
        <w:jc w:val="both"/>
        <w:rPr>
          <w:rFonts w:ascii="Arial" w:hAnsi="Arial" w:cs="Arial"/>
        </w:rPr>
      </w:pPr>
      <w:r w:rsidRPr="00E0162A">
        <w:rPr>
          <w:rFonts w:ascii="Arial" w:eastAsia="Arial" w:hAnsi="Arial" w:cs="Arial"/>
          <w:color w:val="00000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C1E55AA" w14:textId="77777777" w:rsidR="00AD7F60" w:rsidRPr="00E0162A" w:rsidRDefault="00AD7F60" w:rsidP="00E0162A">
      <w:pPr>
        <w:spacing w:after="0" w:line="276" w:lineRule="auto"/>
        <w:jc w:val="both"/>
        <w:rPr>
          <w:rFonts w:ascii="Arial" w:hAnsi="Arial" w:cs="Arial"/>
        </w:rPr>
      </w:pPr>
    </w:p>
    <w:p w14:paraId="2A046C66" w14:textId="52719B0B" w:rsidR="00AD7F60" w:rsidRPr="00E0162A" w:rsidRDefault="00AD7F60" w:rsidP="008925B2">
      <w:pPr>
        <w:numPr>
          <w:ilvl w:val="1"/>
          <w:numId w:val="13"/>
        </w:numPr>
        <w:spacing w:after="0" w:line="276" w:lineRule="auto"/>
        <w:ind w:left="0" w:firstLine="0"/>
        <w:jc w:val="both"/>
        <w:rPr>
          <w:rFonts w:ascii="Arial" w:hAnsi="Arial" w:cs="Arial"/>
        </w:rPr>
      </w:pPr>
      <w:r w:rsidRPr="00E0162A">
        <w:rPr>
          <w:rFonts w:ascii="Arial" w:eastAsia="Arial" w:hAnsi="Arial" w:cs="Arial"/>
        </w:rPr>
        <w:t xml:space="preserve">É de responsabilidade do cadastrado, conferir a exatidão dos seus dados cadastrais no </w:t>
      </w:r>
      <w:hyperlink r:id="rId11" w:history="1">
        <w:r w:rsidR="00066575">
          <w:rPr>
            <w:rStyle w:val="Hyperlink"/>
            <w:rFonts w:ascii="Arial" w:eastAsia="Arial" w:hAnsi="Arial" w:cs="Arial"/>
            <w:b/>
          </w:rPr>
          <w:t>https://www.licitanet.com.br/</w:t>
        </w:r>
      </w:hyperlink>
      <w:r w:rsidR="00F17014">
        <w:rPr>
          <w:rFonts w:ascii="Arial" w:eastAsia="Arial" w:hAnsi="Arial" w:cs="Arial"/>
          <w:b/>
        </w:rPr>
        <w:t xml:space="preserve"> </w:t>
      </w:r>
      <w:r w:rsidRPr="00E0162A">
        <w:rPr>
          <w:rFonts w:ascii="Arial" w:eastAsia="Arial" w:hAnsi="Arial" w:cs="Arial"/>
        </w:rPr>
        <w:t>e mantê-los atualizados, junto aos órgãos responsáveis pela informação, devendo proceder, imediatamente, à correção ou à alteração dos registros tão logo identifique incorreção ou aqueles se tornem desatualizados.</w:t>
      </w:r>
    </w:p>
    <w:p w14:paraId="70FC6921" w14:textId="77777777" w:rsidR="00AD7F60" w:rsidRPr="00E0162A" w:rsidRDefault="00AD7F60" w:rsidP="00E0162A">
      <w:pPr>
        <w:spacing w:after="0" w:line="276" w:lineRule="auto"/>
        <w:jc w:val="both"/>
        <w:rPr>
          <w:rFonts w:ascii="Arial" w:hAnsi="Arial" w:cs="Arial"/>
        </w:rPr>
      </w:pPr>
    </w:p>
    <w:p w14:paraId="06BF475F" w14:textId="77777777" w:rsidR="00AD7F60" w:rsidRPr="00E0162A" w:rsidRDefault="00AD7F60" w:rsidP="008925B2">
      <w:pPr>
        <w:numPr>
          <w:ilvl w:val="2"/>
          <w:numId w:val="13"/>
        </w:numPr>
        <w:spacing w:after="0" w:line="276" w:lineRule="auto"/>
        <w:ind w:left="0" w:firstLine="0"/>
        <w:jc w:val="both"/>
        <w:rPr>
          <w:rFonts w:ascii="Arial" w:hAnsi="Arial" w:cs="Arial"/>
        </w:rPr>
      </w:pPr>
      <w:r w:rsidRPr="00E0162A">
        <w:rPr>
          <w:rFonts w:ascii="Arial" w:eastAsia="Arial" w:hAnsi="Arial" w:cs="Arial"/>
          <w:color w:val="000000"/>
        </w:rPr>
        <w:t xml:space="preserve">A não observância do disposto no subitem anterior poderá ensejar desclassificação no momento da habilitação. </w:t>
      </w:r>
    </w:p>
    <w:p w14:paraId="4F2F7FF4" w14:textId="77777777" w:rsidR="00AD7F60" w:rsidRPr="00E0162A" w:rsidRDefault="00AD7F60" w:rsidP="00E0162A">
      <w:pPr>
        <w:pBdr>
          <w:top w:val="nil"/>
          <w:left w:val="nil"/>
          <w:bottom w:val="nil"/>
          <w:right w:val="nil"/>
          <w:between w:val="nil"/>
        </w:pBdr>
        <w:spacing w:after="0" w:line="276" w:lineRule="auto"/>
        <w:jc w:val="both"/>
        <w:rPr>
          <w:rFonts w:ascii="Arial" w:hAnsi="Arial" w:cs="Arial"/>
        </w:rPr>
      </w:pPr>
    </w:p>
    <w:p w14:paraId="6C4C93E2" w14:textId="218B370D" w:rsidR="00AD7F60" w:rsidRPr="00E0162A" w:rsidRDefault="00AD7F60" w:rsidP="008925B2">
      <w:pPr>
        <w:pStyle w:val="PargrafodaLista"/>
        <w:numPr>
          <w:ilvl w:val="0"/>
          <w:numId w:val="23"/>
        </w:numPr>
        <w:shd w:val="clear" w:color="auto" w:fill="FFD966" w:themeFill="accent4" w:themeFillTint="99"/>
        <w:tabs>
          <w:tab w:val="left" w:pos="0"/>
        </w:tabs>
        <w:spacing w:after="0" w:line="276" w:lineRule="auto"/>
        <w:ind w:left="0" w:firstLine="0"/>
        <w:rPr>
          <w:rFonts w:ascii="Arial" w:hAnsi="Arial" w:cs="Arial"/>
        </w:rPr>
      </w:pPr>
      <w:r w:rsidRPr="00E0162A">
        <w:rPr>
          <w:rFonts w:ascii="Arial" w:eastAsia="Arial" w:hAnsi="Arial" w:cs="Arial"/>
          <w:b/>
          <w:color w:val="000000"/>
        </w:rPr>
        <w:t>PARTICIPAÇÃO NO PREGÃO</w:t>
      </w:r>
      <w:r w:rsidRPr="00E0162A">
        <w:rPr>
          <w:rFonts w:ascii="Arial" w:hAnsi="Arial" w:cs="Arial"/>
          <w:b/>
          <w:bCs/>
        </w:rPr>
        <w:t>:</w:t>
      </w:r>
    </w:p>
    <w:p w14:paraId="7321B178" w14:textId="77777777" w:rsidR="00AD7F60" w:rsidRPr="00E0162A" w:rsidRDefault="00AD7F60" w:rsidP="00E0162A">
      <w:pPr>
        <w:spacing w:after="0" w:line="276" w:lineRule="auto"/>
        <w:jc w:val="both"/>
        <w:rPr>
          <w:rFonts w:ascii="Arial" w:eastAsia="Arial" w:hAnsi="Arial" w:cs="Arial"/>
          <w:color w:val="000000"/>
        </w:rPr>
      </w:pPr>
    </w:p>
    <w:p w14:paraId="61319E7A" w14:textId="589E9A60" w:rsidR="00AD7F60" w:rsidRPr="00E0162A" w:rsidRDefault="00AD7F60" w:rsidP="008925B2">
      <w:pPr>
        <w:pStyle w:val="PargrafodaLista"/>
        <w:numPr>
          <w:ilvl w:val="1"/>
          <w:numId w:val="23"/>
        </w:numPr>
        <w:spacing w:after="0" w:line="276" w:lineRule="auto"/>
        <w:ind w:left="0" w:firstLine="0"/>
        <w:jc w:val="both"/>
        <w:rPr>
          <w:rFonts w:ascii="Arial" w:hAnsi="Arial" w:cs="Arial"/>
        </w:rPr>
      </w:pPr>
      <w:r w:rsidRPr="00E0162A">
        <w:rPr>
          <w:rFonts w:ascii="Arial" w:eastAsia="Arial" w:hAnsi="Arial" w:cs="Arial"/>
          <w:color w:val="000000"/>
        </w:rPr>
        <w:t xml:space="preserve">Poderão participar deste Pregão interessados cujo ramo de atividade seja compatível com o objeto desta licitação, e que estejam com Credenciamento regular, por meio do sítio </w:t>
      </w:r>
      <w:hyperlink r:id="rId12" w:history="1">
        <w:r w:rsidR="00066575">
          <w:rPr>
            <w:rStyle w:val="Hyperlink"/>
            <w:rFonts w:ascii="Arial" w:eastAsia="Arial" w:hAnsi="Arial" w:cs="Arial"/>
            <w:b/>
          </w:rPr>
          <w:t>https://www.licitanet.com.br/</w:t>
        </w:r>
      </w:hyperlink>
      <w:r w:rsidRPr="00E0162A">
        <w:rPr>
          <w:rFonts w:ascii="Arial" w:eastAsia="Arial" w:hAnsi="Arial" w:cs="Arial"/>
          <w:b/>
          <w:color w:val="FF0000"/>
        </w:rPr>
        <w:t>.</w:t>
      </w:r>
    </w:p>
    <w:p w14:paraId="39536E99" w14:textId="77777777" w:rsidR="00AD7F60" w:rsidRPr="00E0162A" w:rsidRDefault="00AD7F60" w:rsidP="00E0162A">
      <w:pPr>
        <w:pStyle w:val="PargrafodaLista"/>
        <w:spacing w:after="0" w:line="276" w:lineRule="auto"/>
        <w:ind w:left="0"/>
        <w:jc w:val="both"/>
        <w:rPr>
          <w:rFonts w:ascii="Arial" w:hAnsi="Arial" w:cs="Arial"/>
        </w:rPr>
      </w:pPr>
    </w:p>
    <w:p w14:paraId="4799A0BC" w14:textId="77777777" w:rsidR="00AD7F60" w:rsidRPr="00E0162A" w:rsidRDefault="00AD7F60" w:rsidP="008925B2">
      <w:pPr>
        <w:numPr>
          <w:ilvl w:val="2"/>
          <w:numId w:val="23"/>
        </w:numPr>
        <w:spacing w:after="0" w:line="276" w:lineRule="auto"/>
        <w:ind w:left="0" w:firstLine="0"/>
        <w:jc w:val="both"/>
        <w:rPr>
          <w:rFonts w:ascii="Arial" w:hAnsi="Arial" w:cs="Arial"/>
        </w:rPr>
      </w:pPr>
      <w:r w:rsidRPr="00E0162A">
        <w:rPr>
          <w:rFonts w:ascii="Arial" w:eastAsia="Arial" w:hAnsi="Arial" w:cs="Arial"/>
          <w:color w:val="000000"/>
        </w:rPr>
        <w:t>Os licitantes deverão utilizar o certificado digital para acesso ao Sistema.</w:t>
      </w:r>
    </w:p>
    <w:p w14:paraId="71E7FAB7" w14:textId="77777777" w:rsidR="00AD7F60" w:rsidRPr="00E0162A" w:rsidRDefault="00AD7F60" w:rsidP="00E0162A">
      <w:pPr>
        <w:spacing w:after="0" w:line="276" w:lineRule="auto"/>
        <w:jc w:val="both"/>
        <w:rPr>
          <w:rFonts w:ascii="Arial" w:hAnsi="Arial" w:cs="Arial"/>
        </w:rPr>
      </w:pPr>
    </w:p>
    <w:p w14:paraId="6BB83425" w14:textId="77777777" w:rsidR="00AD7F60" w:rsidRPr="00E0162A" w:rsidRDefault="00AD7F60" w:rsidP="008925B2">
      <w:pPr>
        <w:numPr>
          <w:ilvl w:val="2"/>
          <w:numId w:val="23"/>
        </w:numPr>
        <w:spacing w:after="0" w:line="276" w:lineRule="auto"/>
        <w:ind w:left="0" w:firstLine="0"/>
        <w:jc w:val="both"/>
        <w:rPr>
          <w:rFonts w:ascii="Arial" w:hAnsi="Arial" w:cs="Arial"/>
        </w:rPr>
      </w:pPr>
      <w:r w:rsidRPr="00E0162A">
        <w:rPr>
          <w:rFonts w:ascii="Arial" w:eastAsia="Arial" w:hAnsi="Arial" w:cs="Arial"/>
          <w:color w:val="000000"/>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14:paraId="314E946D" w14:textId="77777777" w:rsidR="00AD7F60" w:rsidRPr="00E0162A" w:rsidRDefault="00AD7F60" w:rsidP="00E0162A">
      <w:pPr>
        <w:spacing w:after="0" w:line="276" w:lineRule="auto"/>
        <w:jc w:val="both"/>
        <w:rPr>
          <w:rFonts w:ascii="Arial" w:hAnsi="Arial" w:cs="Arial"/>
        </w:rPr>
      </w:pPr>
    </w:p>
    <w:p w14:paraId="14B56635" w14:textId="77777777" w:rsidR="00AD7F60" w:rsidRPr="00E0162A" w:rsidRDefault="00AD7F60" w:rsidP="008925B2">
      <w:pPr>
        <w:numPr>
          <w:ilvl w:val="1"/>
          <w:numId w:val="23"/>
        </w:numPr>
        <w:pBdr>
          <w:top w:val="nil"/>
          <w:left w:val="nil"/>
          <w:bottom w:val="nil"/>
          <w:right w:val="nil"/>
          <w:between w:val="nil"/>
        </w:pBdr>
        <w:spacing w:after="0" w:line="276" w:lineRule="auto"/>
        <w:ind w:left="0" w:firstLine="0"/>
        <w:jc w:val="both"/>
        <w:rPr>
          <w:rFonts w:ascii="Arial" w:hAnsi="Arial" w:cs="Arial"/>
        </w:rPr>
      </w:pPr>
      <w:r w:rsidRPr="00E0162A">
        <w:rPr>
          <w:rFonts w:ascii="Arial" w:eastAsia="Arial" w:hAnsi="Arial" w:cs="Arial"/>
          <w:color w:val="000000"/>
        </w:rPr>
        <w:lastRenderedPageBreak/>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3486DCE" w14:textId="77777777" w:rsidR="00AD7F60" w:rsidRPr="00E0162A" w:rsidRDefault="00AD7F60" w:rsidP="00E0162A">
      <w:pPr>
        <w:pBdr>
          <w:top w:val="nil"/>
          <w:left w:val="nil"/>
          <w:bottom w:val="nil"/>
          <w:right w:val="nil"/>
          <w:between w:val="nil"/>
        </w:pBdr>
        <w:spacing w:after="0" w:line="276" w:lineRule="auto"/>
        <w:jc w:val="both"/>
        <w:rPr>
          <w:rFonts w:ascii="Arial" w:hAnsi="Arial" w:cs="Arial"/>
        </w:rPr>
      </w:pPr>
    </w:p>
    <w:p w14:paraId="0E1EAEFD" w14:textId="77777777" w:rsidR="00AD7F60" w:rsidRPr="00E0162A" w:rsidRDefault="00AD7F60" w:rsidP="008925B2">
      <w:pPr>
        <w:numPr>
          <w:ilvl w:val="1"/>
          <w:numId w:val="23"/>
        </w:numPr>
        <w:pBdr>
          <w:top w:val="nil"/>
          <w:left w:val="nil"/>
          <w:bottom w:val="nil"/>
          <w:right w:val="nil"/>
          <w:between w:val="nil"/>
        </w:pBdr>
        <w:spacing w:after="0" w:line="276" w:lineRule="auto"/>
        <w:ind w:left="0" w:firstLine="0"/>
        <w:jc w:val="both"/>
        <w:rPr>
          <w:rFonts w:ascii="Arial" w:hAnsi="Arial" w:cs="Arial"/>
        </w:rPr>
      </w:pPr>
      <w:bookmarkStart w:id="0" w:name="_heading=h.gjdgxs" w:colFirst="0" w:colLast="0"/>
      <w:bookmarkEnd w:id="0"/>
      <w:r w:rsidRPr="00E0162A">
        <w:rPr>
          <w:rFonts w:ascii="Arial" w:eastAsia="Arial" w:hAnsi="Arial" w:cs="Arial"/>
          <w:color w:val="000000"/>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49444DD9" w14:textId="77777777" w:rsidR="00AD7F60" w:rsidRPr="00E0162A" w:rsidRDefault="00AD7F60" w:rsidP="00E0162A">
      <w:pPr>
        <w:pBdr>
          <w:top w:val="nil"/>
          <w:left w:val="nil"/>
          <w:bottom w:val="nil"/>
          <w:right w:val="nil"/>
          <w:between w:val="nil"/>
        </w:pBdr>
        <w:spacing w:after="0" w:line="276" w:lineRule="auto"/>
        <w:jc w:val="both"/>
        <w:rPr>
          <w:rFonts w:ascii="Arial" w:hAnsi="Arial" w:cs="Arial"/>
        </w:rPr>
      </w:pPr>
    </w:p>
    <w:p w14:paraId="4A2BC812" w14:textId="77777777" w:rsidR="00AD7F60" w:rsidRPr="00F17014" w:rsidRDefault="00AD7F60" w:rsidP="008925B2">
      <w:pPr>
        <w:numPr>
          <w:ilvl w:val="1"/>
          <w:numId w:val="23"/>
        </w:numPr>
        <w:pBdr>
          <w:top w:val="nil"/>
          <w:left w:val="nil"/>
          <w:bottom w:val="nil"/>
          <w:right w:val="nil"/>
          <w:between w:val="nil"/>
        </w:pBdr>
        <w:spacing w:after="0" w:line="276" w:lineRule="auto"/>
        <w:ind w:left="0" w:firstLine="0"/>
        <w:jc w:val="both"/>
        <w:rPr>
          <w:rFonts w:ascii="Arial" w:hAnsi="Arial" w:cs="Arial"/>
        </w:rPr>
      </w:pPr>
      <w:r w:rsidRPr="00E0162A">
        <w:rPr>
          <w:rFonts w:ascii="Arial" w:eastAsia="Arial" w:hAnsi="Arial" w:cs="Arial"/>
          <w:color w:val="000000"/>
        </w:rPr>
        <w:t>A não observância do disposto no item anterior poderá ensejar desclassificação no momento da habilitação.</w:t>
      </w:r>
    </w:p>
    <w:p w14:paraId="5F0C12D3" w14:textId="77777777" w:rsidR="00F17014" w:rsidRPr="00E0162A" w:rsidRDefault="00F17014" w:rsidP="00F17014">
      <w:pPr>
        <w:pBdr>
          <w:top w:val="nil"/>
          <w:left w:val="nil"/>
          <w:bottom w:val="nil"/>
          <w:right w:val="nil"/>
          <w:between w:val="nil"/>
        </w:pBdr>
        <w:spacing w:after="0" w:line="276" w:lineRule="auto"/>
        <w:jc w:val="both"/>
        <w:rPr>
          <w:rFonts w:ascii="Arial" w:hAnsi="Arial" w:cs="Arial"/>
        </w:rPr>
      </w:pPr>
    </w:p>
    <w:p w14:paraId="0CA7422B"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b/>
          <w:bCs/>
          <w:color w:val="000000"/>
        </w:rPr>
        <w:t>Não poderão disputar esta licitação</w:t>
      </w:r>
      <w:r w:rsidRPr="00E0162A">
        <w:rPr>
          <w:rFonts w:ascii="Arial" w:eastAsia="Arial" w:hAnsi="Arial" w:cs="Arial"/>
          <w:color w:val="000000"/>
        </w:rPr>
        <w:t>:</w:t>
      </w:r>
    </w:p>
    <w:p w14:paraId="0AB27712" w14:textId="77777777" w:rsidR="00AD7F60" w:rsidRPr="00E0162A" w:rsidRDefault="00AD7F60" w:rsidP="00E0162A">
      <w:pPr>
        <w:spacing w:after="0" w:line="276" w:lineRule="auto"/>
        <w:jc w:val="both"/>
        <w:rPr>
          <w:rFonts w:ascii="Arial" w:hAnsi="Arial" w:cs="Arial"/>
        </w:rPr>
      </w:pPr>
    </w:p>
    <w:p w14:paraId="07A2271E"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color w:val="000000"/>
        </w:rPr>
        <w:t>aquele que não atenda às condições deste Edital e seu(s) anexo(s);</w:t>
      </w:r>
    </w:p>
    <w:p w14:paraId="72C365EA"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color w:val="000000"/>
        </w:rPr>
        <w:t>autor do anteprojeto, do projeto básico ou do projeto executivo, pessoa física ou jurídica, quando a licitação versar sobre serviços ou fornecimento de bens a ele relacionados;</w:t>
      </w:r>
    </w:p>
    <w:p w14:paraId="4D29AECE"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color w:val="000000"/>
        </w:rPr>
        <w:t xml:space="preserve">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14:paraId="5323E4C9"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color w:val="000000"/>
        </w:rPr>
        <w:t>pessoa física ou jurídica que se encontre, ao tempo da licitação, impossibilitada de participar da licitação em decorrência de sanção que lhe foi imposta;</w:t>
      </w:r>
    </w:p>
    <w:p w14:paraId="230CC598"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color w:val="000000"/>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C051224"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color w:val="000000"/>
        </w:rPr>
        <w:t>empresas controladoras, controladas ou coligadas, nos termos da Lei nº 6.404, de 15 de dezembro de 1976, concorrendo entre si;</w:t>
      </w:r>
    </w:p>
    <w:p w14:paraId="2995B237"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color w:val="000000"/>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EE2B83A"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color w:val="000000"/>
        </w:rPr>
        <w:t>agente público do órgão ou entidade licitante;</w:t>
      </w:r>
    </w:p>
    <w:p w14:paraId="0AC27785"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color w:val="000000"/>
        </w:rPr>
        <w:t>pessoas jurídicas reunidas em consórcio;</w:t>
      </w:r>
    </w:p>
    <w:p w14:paraId="616FD2E6"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color w:val="000000"/>
        </w:rPr>
        <w:t>Organizações da Sociedade Civil de Interesse Público - OSCIP, atuando nessa condição;</w:t>
      </w:r>
    </w:p>
    <w:p w14:paraId="19FABA7E"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color w:val="000000"/>
        </w:rPr>
        <w:t>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42D12DB1"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color w:val="000000"/>
        </w:rPr>
        <w:t xml:space="preserve">O impedimento de que trata o item 4.9 será também aplicado ao licitante que atue em substituição a outra pessoa, física ou jurídica, com o intuito de burlar a efetividade da sanção </w:t>
      </w:r>
      <w:r w:rsidRPr="00E0162A">
        <w:rPr>
          <w:rFonts w:ascii="Arial" w:eastAsia="Arial" w:hAnsi="Arial" w:cs="Arial"/>
          <w:color w:val="000000"/>
        </w:rPr>
        <w:lastRenderedPageBreak/>
        <w:t>a ela aplicada, inclusive a sua controladora, controlada ou coligada, desde que devidamente comprovado o ilícito ou a utilização fraudulenta da personalidade jurídica do licitante.</w:t>
      </w:r>
    </w:p>
    <w:p w14:paraId="6DD2C8CC"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color w:val="000000"/>
        </w:rPr>
        <w:t>A critério da Administração e exclusivamente a seu serviço, o autor dos projetos e a empresa a que se referem os itens 4.7 e 4.8 poderão participar no apoio das atividades de planejamento da contratação, de execução da licitação ou de gestão do contrato, desde que sob supervisão exclusiva de agentes públicos do órgão ou entidade.</w:t>
      </w:r>
    </w:p>
    <w:p w14:paraId="4A6E30B8"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color w:val="000000"/>
        </w:rPr>
        <w:t>Equiparam-se aos autores do projeto as empresas integrantes do mesmo grupo econômico.</w:t>
      </w:r>
    </w:p>
    <w:p w14:paraId="004FF15E"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color w:val="000000"/>
        </w:rPr>
        <w:t>O disposto nos itens 4.7 e 4.8 não impede a licitação ou a contratação de serviço que inclua como encargo do contratado a elaboração do projeto básico e do projeto executivo, nas contratações integradas, e do projeto executivo, nos demais regimes de execução.</w:t>
      </w:r>
    </w:p>
    <w:p w14:paraId="15EB538E"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color w:val="000000"/>
        </w:rPr>
        <w:t>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14:paraId="7FF12F19"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color w:val="000000"/>
        </w:rPr>
        <w:t>A vedação de que trata o item 4.14 estende-se a terceiro que auxilie a condução da contratação na qualidade de integrante de equipe de apoio, profissional especializado ou funcionário ou representante de empresa que preste assessoria técnica.</w:t>
      </w:r>
    </w:p>
    <w:p w14:paraId="62A8C959" w14:textId="77777777" w:rsidR="00AD7F60" w:rsidRPr="00E0162A" w:rsidRDefault="00AD7F60" w:rsidP="00E0162A">
      <w:pPr>
        <w:spacing w:after="0" w:line="276" w:lineRule="auto"/>
        <w:jc w:val="both"/>
        <w:rPr>
          <w:rFonts w:ascii="Arial" w:eastAsia="Arial" w:hAnsi="Arial" w:cs="Arial"/>
          <w:b/>
          <w:color w:val="000000"/>
        </w:rPr>
      </w:pPr>
    </w:p>
    <w:p w14:paraId="2CEDB8E6" w14:textId="6D3979DA" w:rsidR="00AD7F60" w:rsidRPr="00E0162A" w:rsidRDefault="00AD7F60" w:rsidP="008925B2">
      <w:pPr>
        <w:pStyle w:val="PargrafodaLista"/>
        <w:numPr>
          <w:ilvl w:val="0"/>
          <w:numId w:val="23"/>
        </w:numPr>
        <w:shd w:val="clear" w:color="auto" w:fill="FFD966" w:themeFill="accent4" w:themeFillTint="99"/>
        <w:tabs>
          <w:tab w:val="left" w:pos="0"/>
        </w:tabs>
        <w:spacing w:after="0" w:line="276" w:lineRule="auto"/>
        <w:ind w:left="0" w:firstLine="0"/>
        <w:rPr>
          <w:rFonts w:ascii="Arial" w:hAnsi="Arial" w:cs="Arial"/>
        </w:rPr>
      </w:pPr>
      <w:r w:rsidRPr="00E0162A">
        <w:rPr>
          <w:rFonts w:ascii="Arial" w:eastAsia="Arial" w:hAnsi="Arial" w:cs="Arial"/>
          <w:b/>
          <w:color w:val="000000"/>
        </w:rPr>
        <w:t>APRESENTAÇÃO DA PROPOSTA E DOS DOCUMENTOS DE HABILITAÇÃO</w:t>
      </w:r>
      <w:r w:rsidRPr="00E0162A">
        <w:rPr>
          <w:rFonts w:ascii="Arial" w:hAnsi="Arial" w:cs="Arial"/>
          <w:b/>
          <w:bCs/>
        </w:rPr>
        <w:t>:</w:t>
      </w:r>
    </w:p>
    <w:p w14:paraId="2DA53A91" w14:textId="77777777" w:rsidR="00AD7F60" w:rsidRPr="00E0162A" w:rsidRDefault="00AD7F60" w:rsidP="00E0162A">
      <w:pPr>
        <w:spacing w:after="0" w:line="276" w:lineRule="auto"/>
        <w:jc w:val="both"/>
        <w:rPr>
          <w:rFonts w:ascii="Arial" w:eastAsia="Arial" w:hAnsi="Arial" w:cs="Arial"/>
          <w:b/>
          <w:color w:val="000000"/>
        </w:rPr>
      </w:pPr>
    </w:p>
    <w:p w14:paraId="62CF5191" w14:textId="77777777" w:rsidR="00AD7F60" w:rsidRPr="00F17014" w:rsidRDefault="00AD7F60" w:rsidP="008925B2">
      <w:pPr>
        <w:numPr>
          <w:ilvl w:val="1"/>
          <w:numId w:val="23"/>
        </w:numPr>
        <w:pBdr>
          <w:top w:val="nil"/>
          <w:left w:val="nil"/>
          <w:bottom w:val="nil"/>
          <w:right w:val="nil"/>
          <w:between w:val="nil"/>
        </w:pBdr>
        <w:tabs>
          <w:tab w:val="left" w:pos="426"/>
        </w:tabs>
        <w:spacing w:after="0" w:line="276" w:lineRule="auto"/>
        <w:ind w:left="0" w:firstLine="0"/>
        <w:jc w:val="both"/>
        <w:rPr>
          <w:rFonts w:ascii="Arial" w:hAnsi="Arial" w:cs="Arial"/>
          <w:b/>
          <w:bCs/>
        </w:rPr>
      </w:pPr>
      <w:r w:rsidRPr="00F17014">
        <w:rPr>
          <w:rFonts w:ascii="Arial" w:eastAsia="Arial" w:hAnsi="Arial" w:cs="Arial"/>
          <w:b/>
          <w:bCs/>
          <w:color w:val="000000"/>
        </w:rPr>
        <w:t xml:space="preserve">Na presente licitação, a fase de habilitação sucederá as fases de apresentação de propostas e lances e de julgamento. </w:t>
      </w:r>
    </w:p>
    <w:p w14:paraId="7241D945" w14:textId="77777777" w:rsidR="00F17014" w:rsidRPr="00F17014" w:rsidRDefault="00F17014" w:rsidP="00F17014">
      <w:pPr>
        <w:pBdr>
          <w:top w:val="nil"/>
          <w:left w:val="nil"/>
          <w:bottom w:val="nil"/>
          <w:right w:val="nil"/>
          <w:between w:val="nil"/>
        </w:pBdr>
        <w:tabs>
          <w:tab w:val="left" w:pos="0"/>
        </w:tabs>
        <w:spacing w:after="0" w:line="276" w:lineRule="auto"/>
        <w:jc w:val="both"/>
        <w:rPr>
          <w:rFonts w:ascii="Arial" w:hAnsi="Arial" w:cs="Arial"/>
        </w:rPr>
      </w:pPr>
      <w:bookmarkStart w:id="1" w:name="_heading=h.30j0zll" w:colFirst="0" w:colLast="0"/>
      <w:bookmarkEnd w:id="1"/>
    </w:p>
    <w:p w14:paraId="5EFC9D98" w14:textId="0B4BB3EA" w:rsidR="00AD7F60" w:rsidRPr="00E0162A" w:rsidRDefault="00AD7F60" w:rsidP="008925B2">
      <w:pPr>
        <w:numPr>
          <w:ilvl w:val="1"/>
          <w:numId w:val="23"/>
        </w:numPr>
        <w:pBdr>
          <w:top w:val="nil"/>
          <w:left w:val="nil"/>
          <w:bottom w:val="nil"/>
          <w:right w:val="nil"/>
          <w:between w:val="nil"/>
        </w:pBdr>
        <w:tabs>
          <w:tab w:val="left" w:pos="0"/>
        </w:tabs>
        <w:spacing w:after="0" w:line="276" w:lineRule="auto"/>
        <w:ind w:left="0" w:firstLine="0"/>
        <w:jc w:val="both"/>
        <w:rPr>
          <w:rFonts w:ascii="Arial" w:hAnsi="Arial" w:cs="Arial"/>
        </w:rPr>
      </w:pPr>
      <w:r w:rsidRPr="00F17014">
        <w:rPr>
          <w:rFonts w:ascii="Arial" w:eastAsia="Arial" w:hAnsi="Arial" w:cs="Arial"/>
          <w:b/>
          <w:bCs/>
          <w:color w:val="000000"/>
        </w:rPr>
        <w:t>No cadastramento da proposta inicial, o licitante declarará, em campo próprio do sistema, que</w:t>
      </w:r>
      <w:r w:rsidRPr="00E0162A">
        <w:rPr>
          <w:rFonts w:ascii="Arial" w:eastAsia="Arial" w:hAnsi="Arial" w:cs="Arial"/>
          <w:color w:val="000000"/>
        </w:rPr>
        <w:t>:</w:t>
      </w:r>
    </w:p>
    <w:p w14:paraId="1AAFAF61" w14:textId="77777777" w:rsidR="00E0162A" w:rsidRPr="00E0162A" w:rsidRDefault="00E0162A" w:rsidP="00E0162A">
      <w:pPr>
        <w:pBdr>
          <w:top w:val="nil"/>
          <w:left w:val="nil"/>
          <w:bottom w:val="nil"/>
          <w:right w:val="nil"/>
          <w:between w:val="nil"/>
        </w:pBdr>
        <w:tabs>
          <w:tab w:val="left" w:pos="0"/>
        </w:tabs>
        <w:spacing w:after="0" w:line="276" w:lineRule="auto"/>
        <w:jc w:val="both"/>
        <w:rPr>
          <w:rFonts w:ascii="Arial" w:hAnsi="Arial" w:cs="Arial"/>
        </w:rPr>
      </w:pPr>
    </w:p>
    <w:p w14:paraId="1C36BE71" w14:textId="77777777" w:rsidR="00AD7F60" w:rsidRPr="00E0162A" w:rsidRDefault="00AD7F60" w:rsidP="008925B2">
      <w:pPr>
        <w:numPr>
          <w:ilvl w:val="2"/>
          <w:numId w:val="23"/>
        </w:numPr>
        <w:pBdr>
          <w:top w:val="nil"/>
          <w:left w:val="nil"/>
          <w:bottom w:val="nil"/>
          <w:right w:val="nil"/>
          <w:between w:val="nil"/>
        </w:pBdr>
        <w:tabs>
          <w:tab w:val="left" w:pos="0"/>
        </w:tabs>
        <w:spacing w:after="0" w:line="276" w:lineRule="auto"/>
        <w:ind w:left="0" w:firstLine="0"/>
        <w:jc w:val="both"/>
        <w:rPr>
          <w:rFonts w:ascii="Arial" w:hAnsi="Arial" w:cs="Arial"/>
        </w:rPr>
      </w:pPr>
      <w:r w:rsidRPr="00E0162A">
        <w:rPr>
          <w:rFonts w:ascii="Arial" w:eastAsia="Arial" w:hAnsi="Arial" w:cs="Arial"/>
          <w:color w:val="000000"/>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14829CC5" w14:textId="77777777" w:rsidR="00E0162A" w:rsidRPr="00E0162A" w:rsidRDefault="00E0162A" w:rsidP="00E0162A">
      <w:pPr>
        <w:pBdr>
          <w:top w:val="nil"/>
          <w:left w:val="nil"/>
          <w:bottom w:val="nil"/>
          <w:right w:val="nil"/>
          <w:between w:val="nil"/>
        </w:pBdr>
        <w:tabs>
          <w:tab w:val="left" w:pos="0"/>
        </w:tabs>
        <w:spacing w:after="0" w:line="276" w:lineRule="auto"/>
        <w:jc w:val="both"/>
        <w:rPr>
          <w:rFonts w:ascii="Arial" w:hAnsi="Arial" w:cs="Arial"/>
        </w:rPr>
      </w:pPr>
    </w:p>
    <w:p w14:paraId="7B34AFF1" w14:textId="77777777" w:rsidR="00AD7F60" w:rsidRPr="00E0162A" w:rsidRDefault="00AD7F60" w:rsidP="008925B2">
      <w:pPr>
        <w:numPr>
          <w:ilvl w:val="2"/>
          <w:numId w:val="23"/>
        </w:numPr>
        <w:pBdr>
          <w:top w:val="nil"/>
          <w:left w:val="nil"/>
          <w:bottom w:val="nil"/>
          <w:right w:val="nil"/>
          <w:between w:val="nil"/>
        </w:pBdr>
        <w:tabs>
          <w:tab w:val="left" w:pos="0"/>
        </w:tabs>
        <w:spacing w:after="0" w:line="276" w:lineRule="auto"/>
        <w:ind w:left="0" w:firstLine="0"/>
        <w:jc w:val="both"/>
        <w:rPr>
          <w:rFonts w:ascii="Arial" w:hAnsi="Arial" w:cs="Arial"/>
        </w:rPr>
      </w:pPr>
      <w:r w:rsidRPr="00E0162A">
        <w:rPr>
          <w:rFonts w:ascii="Arial" w:eastAsia="Arial" w:hAnsi="Arial" w:cs="Arial"/>
          <w:color w:val="000000"/>
        </w:rPr>
        <w:t xml:space="preserve">não emprega menor de 18 anos em trabalho noturno, perigoso ou insalubre e não emprega menor de 16 anos, salvo menor, a partir de 14 anos, na condição de aprendiz, nos termos do </w:t>
      </w:r>
      <w:hyperlink r:id="rId13" w:anchor="art7">
        <w:r w:rsidRPr="00E0162A">
          <w:rPr>
            <w:rFonts w:ascii="Arial" w:eastAsia="Arial" w:hAnsi="Arial" w:cs="Arial"/>
            <w:color w:val="000000"/>
          </w:rPr>
          <w:t>artigo 7°, XXXIII, da Constituição</w:t>
        </w:r>
      </w:hyperlink>
      <w:r w:rsidRPr="00E0162A">
        <w:rPr>
          <w:rFonts w:ascii="Arial" w:eastAsia="Arial" w:hAnsi="Arial" w:cs="Arial"/>
          <w:color w:val="000000"/>
        </w:rPr>
        <w:t>;</w:t>
      </w:r>
    </w:p>
    <w:p w14:paraId="2C3FC9E4" w14:textId="77777777" w:rsidR="00E0162A" w:rsidRPr="00E0162A" w:rsidRDefault="00E0162A" w:rsidP="00E0162A">
      <w:pPr>
        <w:pBdr>
          <w:top w:val="nil"/>
          <w:left w:val="nil"/>
          <w:bottom w:val="nil"/>
          <w:right w:val="nil"/>
          <w:between w:val="nil"/>
        </w:pBdr>
        <w:tabs>
          <w:tab w:val="left" w:pos="0"/>
        </w:tabs>
        <w:spacing w:after="0" w:line="276" w:lineRule="auto"/>
        <w:jc w:val="both"/>
        <w:rPr>
          <w:rFonts w:ascii="Arial" w:hAnsi="Arial" w:cs="Arial"/>
        </w:rPr>
      </w:pPr>
    </w:p>
    <w:p w14:paraId="2F4EA7EA" w14:textId="77777777" w:rsidR="00AD7F60" w:rsidRPr="00E0162A" w:rsidRDefault="00AD7F60" w:rsidP="008925B2">
      <w:pPr>
        <w:numPr>
          <w:ilvl w:val="2"/>
          <w:numId w:val="23"/>
        </w:numPr>
        <w:pBdr>
          <w:top w:val="nil"/>
          <w:left w:val="nil"/>
          <w:bottom w:val="nil"/>
          <w:right w:val="nil"/>
          <w:between w:val="nil"/>
        </w:pBdr>
        <w:tabs>
          <w:tab w:val="left" w:pos="0"/>
        </w:tabs>
        <w:spacing w:after="0" w:line="276" w:lineRule="auto"/>
        <w:ind w:left="0" w:firstLine="0"/>
        <w:jc w:val="both"/>
        <w:rPr>
          <w:rFonts w:ascii="Arial" w:hAnsi="Arial" w:cs="Arial"/>
        </w:rPr>
      </w:pPr>
      <w:r w:rsidRPr="00E0162A">
        <w:rPr>
          <w:rFonts w:ascii="Arial" w:eastAsia="Arial" w:hAnsi="Arial" w:cs="Arial"/>
          <w:color w:val="000000"/>
        </w:rPr>
        <w:t xml:space="preserve">não possui, em sua cadeia produtiva, empregados executando trabalho degradante ou forçado, observando o disposto nos </w:t>
      </w:r>
      <w:hyperlink r:id="rId14">
        <w:r w:rsidRPr="00E0162A">
          <w:rPr>
            <w:rFonts w:ascii="Arial" w:eastAsia="Arial" w:hAnsi="Arial" w:cs="Arial"/>
            <w:color w:val="000000"/>
          </w:rPr>
          <w:t>incisos III e IV do art. 1º e no inciso III do art. 5º da Constituição Federal</w:t>
        </w:r>
      </w:hyperlink>
      <w:r w:rsidRPr="00E0162A">
        <w:rPr>
          <w:rFonts w:ascii="Arial" w:eastAsia="Arial" w:hAnsi="Arial" w:cs="Arial"/>
          <w:color w:val="000000"/>
        </w:rPr>
        <w:t>;</w:t>
      </w:r>
    </w:p>
    <w:p w14:paraId="12A2F381" w14:textId="77777777" w:rsidR="00E0162A" w:rsidRPr="00E0162A" w:rsidRDefault="00E0162A" w:rsidP="00E0162A">
      <w:pPr>
        <w:pBdr>
          <w:top w:val="nil"/>
          <w:left w:val="nil"/>
          <w:bottom w:val="nil"/>
          <w:right w:val="nil"/>
          <w:between w:val="nil"/>
        </w:pBdr>
        <w:tabs>
          <w:tab w:val="left" w:pos="0"/>
        </w:tabs>
        <w:spacing w:after="0" w:line="276" w:lineRule="auto"/>
        <w:jc w:val="both"/>
        <w:rPr>
          <w:rFonts w:ascii="Arial" w:hAnsi="Arial" w:cs="Arial"/>
        </w:rPr>
      </w:pPr>
    </w:p>
    <w:p w14:paraId="778C7D1E" w14:textId="02D82003" w:rsidR="00AD7F60" w:rsidRPr="00E0162A" w:rsidRDefault="00AD7F60" w:rsidP="008925B2">
      <w:pPr>
        <w:numPr>
          <w:ilvl w:val="2"/>
          <w:numId w:val="23"/>
        </w:numPr>
        <w:pBdr>
          <w:top w:val="nil"/>
          <w:left w:val="nil"/>
          <w:bottom w:val="nil"/>
          <w:right w:val="nil"/>
          <w:between w:val="nil"/>
        </w:pBdr>
        <w:tabs>
          <w:tab w:val="left" w:pos="0"/>
        </w:tabs>
        <w:spacing w:after="0" w:line="276" w:lineRule="auto"/>
        <w:ind w:left="0" w:firstLine="0"/>
        <w:jc w:val="both"/>
        <w:rPr>
          <w:rFonts w:ascii="Arial" w:hAnsi="Arial" w:cs="Arial"/>
        </w:rPr>
      </w:pPr>
      <w:r w:rsidRPr="00E0162A">
        <w:rPr>
          <w:rFonts w:ascii="Arial" w:eastAsia="Arial" w:hAnsi="Arial" w:cs="Arial"/>
          <w:color w:val="000000"/>
        </w:rPr>
        <w:t>cumpre as exigências de reserva de cargos para pessoa com deficiência e para reabilitado da Previdência Social, previstas em lei e em outras normas específicas</w:t>
      </w:r>
      <w:r w:rsidR="00E0162A" w:rsidRPr="00E0162A">
        <w:rPr>
          <w:rFonts w:ascii="Arial" w:eastAsia="Arial" w:hAnsi="Arial" w:cs="Arial"/>
          <w:color w:val="000000"/>
        </w:rPr>
        <w:t>.</w:t>
      </w:r>
    </w:p>
    <w:p w14:paraId="0C578BF1" w14:textId="77777777" w:rsidR="00E0162A" w:rsidRPr="00E0162A" w:rsidRDefault="00E0162A" w:rsidP="00E0162A">
      <w:pPr>
        <w:pBdr>
          <w:top w:val="nil"/>
          <w:left w:val="nil"/>
          <w:bottom w:val="nil"/>
          <w:right w:val="nil"/>
          <w:between w:val="nil"/>
        </w:pBdr>
        <w:tabs>
          <w:tab w:val="left" w:pos="0"/>
        </w:tabs>
        <w:spacing w:after="0" w:line="276" w:lineRule="auto"/>
        <w:jc w:val="both"/>
        <w:rPr>
          <w:rFonts w:ascii="Arial" w:hAnsi="Arial" w:cs="Arial"/>
        </w:rPr>
      </w:pPr>
    </w:p>
    <w:p w14:paraId="63A8E22E" w14:textId="77777777" w:rsidR="00AD7F60" w:rsidRPr="00E0162A" w:rsidRDefault="00AD7F60" w:rsidP="008925B2">
      <w:pPr>
        <w:numPr>
          <w:ilvl w:val="1"/>
          <w:numId w:val="23"/>
        </w:numPr>
        <w:pBdr>
          <w:top w:val="nil"/>
          <w:left w:val="nil"/>
          <w:bottom w:val="nil"/>
          <w:right w:val="nil"/>
          <w:between w:val="nil"/>
        </w:pBdr>
        <w:tabs>
          <w:tab w:val="left" w:pos="0"/>
        </w:tabs>
        <w:spacing w:after="0" w:line="276" w:lineRule="auto"/>
        <w:ind w:left="0" w:firstLine="0"/>
        <w:jc w:val="both"/>
        <w:rPr>
          <w:rFonts w:ascii="Arial" w:hAnsi="Arial" w:cs="Arial"/>
        </w:rPr>
      </w:pPr>
      <w:r w:rsidRPr="00E0162A">
        <w:rPr>
          <w:rFonts w:ascii="Arial" w:eastAsia="Arial" w:hAnsi="Arial" w:cs="Arial"/>
          <w:color w:val="000000"/>
        </w:rPr>
        <w:lastRenderedPageBreak/>
        <w:t xml:space="preserve">O licitante organizado em cooperativa deverá declarar, ainda, em campo próprio do sistema eletrônico, que cumpre os requisitos estabelecidos no </w:t>
      </w:r>
      <w:hyperlink r:id="rId15" w:anchor="art16">
        <w:r w:rsidRPr="00E0162A">
          <w:rPr>
            <w:rFonts w:ascii="Arial" w:eastAsia="Arial" w:hAnsi="Arial" w:cs="Arial"/>
            <w:color w:val="000000"/>
          </w:rPr>
          <w:t>artigo 16 da Lei nº 14.133, de 2021</w:t>
        </w:r>
      </w:hyperlink>
      <w:r w:rsidRPr="00E0162A">
        <w:rPr>
          <w:rFonts w:ascii="Arial" w:eastAsia="Arial" w:hAnsi="Arial" w:cs="Arial"/>
          <w:color w:val="000000"/>
        </w:rPr>
        <w:t>.</w:t>
      </w:r>
    </w:p>
    <w:p w14:paraId="05C95455" w14:textId="77777777" w:rsidR="00E0162A" w:rsidRPr="00E0162A" w:rsidRDefault="00E0162A" w:rsidP="00E0162A">
      <w:pPr>
        <w:pBdr>
          <w:top w:val="nil"/>
          <w:left w:val="nil"/>
          <w:bottom w:val="nil"/>
          <w:right w:val="nil"/>
          <w:between w:val="nil"/>
        </w:pBdr>
        <w:tabs>
          <w:tab w:val="left" w:pos="0"/>
        </w:tabs>
        <w:spacing w:after="0" w:line="276" w:lineRule="auto"/>
        <w:jc w:val="both"/>
        <w:rPr>
          <w:rFonts w:ascii="Arial" w:hAnsi="Arial" w:cs="Arial"/>
        </w:rPr>
      </w:pPr>
    </w:p>
    <w:p w14:paraId="60F9E955" w14:textId="77777777" w:rsidR="00AD7F60" w:rsidRPr="00E0162A" w:rsidRDefault="00AD7F60" w:rsidP="008925B2">
      <w:pPr>
        <w:numPr>
          <w:ilvl w:val="1"/>
          <w:numId w:val="23"/>
        </w:numPr>
        <w:pBdr>
          <w:top w:val="nil"/>
          <w:left w:val="nil"/>
          <w:bottom w:val="nil"/>
          <w:right w:val="nil"/>
          <w:between w:val="nil"/>
        </w:pBdr>
        <w:tabs>
          <w:tab w:val="left" w:pos="0"/>
        </w:tabs>
        <w:spacing w:after="0" w:line="276" w:lineRule="auto"/>
        <w:ind w:left="0" w:firstLine="0"/>
        <w:jc w:val="both"/>
        <w:rPr>
          <w:rFonts w:ascii="Arial" w:hAnsi="Arial" w:cs="Arial"/>
        </w:rPr>
      </w:pPr>
      <w:bookmarkStart w:id="2" w:name="_heading=h.1fob9te" w:colFirst="0" w:colLast="0"/>
      <w:bookmarkEnd w:id="2"/>
      <w:r w:rsidRPr="00E0162A">
        <w:rPr>
          <w:rFonts w:ascii="Arial" w:eastAsia="Arial" w:hAnsi="Arial" w:cs="Arial"/>
          <w:color w:val="000000"/>
        </w:rPr>
        <w:t xml:space="preserve">O fornecedor enquadrado como microempresa, empresa de pequeno porte ou sociedade cooperativa deverá declarar, ainda, em campo próprio do sistema eletrônico, que cumpre os requisitos estabelecidos no </w:t>
      </w:r>
      <w:hyperlink r:id="rId16" w:anchor="art3">
        <w:r w:rsidRPr="00E0162A">
          <w:rPr>
            <w:rFonts w:ascii="Arial" w:eastAsia="Arial" w:hAnsi="Arial" w:cs="Arial"/>
            <w:color w:val="000000"/>
          </w:rPr>
          <w:t>artigo 3° da Lei Complementar nº 123, de 2006</w:t>
        </w:r>
      </w:hyperlink>
      <w:r w:rsidRPr="00E0162A">
        <w:rPr>
          <w:rFonts w:ascii="Arial" w:eastAsia="Arial" w:hAnsi="Arial" w:cs="Arial"/>
          <w:color w:val="000000"/>
        </w:rPr>
        <w:t xml:space="preserve">, estando apto a usufruir do tratamento favorecido estabelecido em seus </w:t>
      </w:r>
      <w:hyperlink r:id="rId17" w:anchor="art42">
        <w:r w:rsidRPr="00E0162A">
          <w:rPr>
            <w:rFonts w:ascii="Arial" w:eastAsia="Arial" w:hAnsi="Arial" w:cs="Arial"/>
            <w:color w:val="000000"/>
          </w:rPr>
          <w:t>arts. 42 a 49</w:t>
        </w:r>
      </w:hyperlink>
      <w:r w:rsidRPr="00E0162A">
        <w:rPr>
          <w:rFonts w:ascii="Arial" w:eastAsia="Arial" w:hAnsi="Arial" w:cs="Arial"/>
          <w:color w:val="000000"/>
        </w:rPr>
        <w:t xml:space="preserve">, observado o disposto nos </w:t>
      </w:r>
      <w:hyperlink r:id="rId18" w:anchor="art4%C2%A71">
        <w:r w:rsidRPr="00E0162A">
          <w:rPr>
            <w:rFonts w:ascii="Arial" w:eastAsia="Arial" w:hAnsi="Arial" w:cs="Arial"/>
            <w:color w:val="000000"/>
          </w:rPr>
          <w:t>§§ 1º ao 3º do art. 4º, da Lei n.º 14.133, de 2021.</w:t>
        </w:r>
      </w:hyperlink>
    </w:p>
    <w:p w14:paraId="123D6DAF" w14:textId="77777777" w:rsidR="00E0162A" w:rsidRPr="00E0162A" w:rsidRDefault="00E0162A" w:rsidP="00E0162A">
      <w:pPr>
        <w:pBdr>
          <w:top w:val="nil"/>
          <w:left w:val="nil"/>
          <w:bottom w:val="nil"/>
          <w:right w:val="nil"/>
          <w:between w:val="nil"/>
        </w:pBdr>
        <w:tabs>
          <w:tab w:val="left" w:pos="0"/>
        </w:tabs>
        <w:spacing w:after="0" w:line="276" w:lineRule="auto"/>
        <w:jc w:val="both"/>
        <w:rPr>
          <w:rFonts w:ascii="Arial" w:hAnsi="Arial" w:cs="Arial"/>
        </w:rPr>
      </w:pPr>
    </w:p>
    <w:p w14:paraId="6E794DEC" w14:textId="77777777" w:rsidR="00AD7F60" w:rsidRPr="00E0162A" w:rsidRDefault="00AD7F60" w:rsidP="008925B2">
      <w:pPr>
        <w:numPr>
          <w:ilvl w:val="1"/>
          <w:numId w:val="23"/>
        </w:numPr>
        <w:pBdr>
          <w:top w:val="nil"/>
          <w:left w:val="nil"/>
          <w:bottom w:val="nil"/>
          <w:right w:val="nil"/>
          <w:between w:val="nil"/>
        </w:pBdr>
        <w:tabs>
          <w:tab w:val="left" w:pos="0"/>
        </w:tabs>
        <w:spacing w:after="0" w:line="276" w:lineRule="auto"/>
        <w:ind w:left="0" w:firstLine="0"/>
        <w:jc w:val="both"/>
        <w:rPr>
          <w:rFonts w:ascii="Arial" w:hAnsi="Arial" w:cs="Arial"/>
        </w:rPr>
      </w:pPr>
      <w:r w:rsidRPr="00E0162A">
        <w:rPr>
          <w:rFonts w:ascii="Arial" w:eastAsia="Arial" w:hAnsi="Arial" w:cs="Arial"/>
          <w:color w:val="000000"/>
        </w:rPr>
        <w:t xml:space="preserve">A falsidade da declaração de que trata os itens 5.3.2 ou 5.3.3 sujeitará o licitante às sanções previstas na </w:t>
      </w:r>
      <w:hyperlink r:id="rId19">
        <w:r w:rsidRPr="00E0162A">
          <w:rPr>
            <w:rFonts w:ascii="Arial" w:eastAsia="Arial" w:hAnsi="Arial" w:cs="Arial"/>
            <w:color w:val="000000"/>
          </w:rPr>
          <w:t>Lei nº 14.133, de 2021</w:t>
        </w:r>
      </w:hyperlink>
      <w:r w:rsidRPr="00E0162A">
        <w:rPr>
          <w:rFonts w:ascii="Arial" w:eastAsia="Arial" w:hAnsi="Arial" w:cs="Arial"/>
          <w:color w:val="000000"/>
        </w:rPr>
        <w:t>, e neste Edital.</w:t>
      </w:r>
    </w:p>
    <w:p w14:paraId="58782036" w14:textId="77777777" w:rsidR="00E0162A" w:rsidRPr="00E0162A" w:rsidRDefault="00E0162A" w:rsidP="00E0162A">
      <w:pPr>
        <w:pBdr>
          <w:top w:val="nil"/>
          <w:left w:val="nil"/>
          <w:bottom w:val="nil"/>
          <w:right w:val="nil"/>
          <w:between w:val="nil"/>
        </w:pBdr>
        <w:tabs>
          <w:tab w:val="left" w:pos="0"/>
        </w:tabs>
        <w:spacing w:after="0" w:line="276" w:lineRule="auto"/>
        <w:jc w:val="both"/>
        <w:rPr>
          <w:rFonts w:ascii="Arial" w:hAnsi="Arial" w:cs="Arial"/>
        </w:rPr>
      </w:pPr>
    </w:p>
    <w:p w14:paraId="3EAF5417" w14:textId="77777777" w:rsidR="00AD7F60" w:rsidRPr="00E0162A" w:rsidRDefault="00AD7F60" w:rsidP="008925B2">
      <w:pPr>
        <w:numPr>
          <w:ilvl w:val="1"/>
          <w:numId w:val="23"/>
        </w:numPr>
        <w:pBdr>
          <w:top w:val="nil"/>
          <w:left w:val="nil"/>
          <w:bottom w:val="nil"/>
          <w:right w:val="nil"/>
          <w:between w:val="nil"/>
        </w:pBdr>
        <w:tabs>
          <w:tab w:val="left" w:pos="0"/>
        </w:tabs>
        <w:spacing w:after="0" w:line="276" w:lineRule="auto"/>
        <w:ind w:left="0" w:firstLine="0"/>
        <w:jc w:val="both"/>
        <w:rPr>
          <w:rFonts w:ascii="Arial" w:hAnsi="Arial" w:cs="Arial"/>
        </w:rPr>
      </w:pPr>
      <w:r w:rsidRPr="00E0162A">
        <w:rPr>
          <w:rFonts w:ascii="Arial" w:eastAsia="Arial" w:hAnsi="Arial" w:cs="Arial"/>
          <w:color w:val="000000"/>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63C4E053" w14:textId="77777777" w:rsidR="00E0162A" w:rsidRPr="00E0162A" w:rsidRDefault="00E0162A" w:rsidP="00E0162A">
      <w:pPr>
        <w:pBdr>
          <w:top w:val="nil"/>
          <w:left w:val="nil"/>
          <w:bottom w:val="nil"/>
          <w:right w:val="nil"/>
          <w:between w:val="nil"/>
        </w:pBdr>
        <w:tabs>
          <w:tab w:val="left" w:pos="0"/>
        </w:tabs>
        <w:spacing w:after="0" w:line="276" w:lineRule="auto"/>
        <w:jc w:val="both"/>
        <w:rPr>
          <w:rFonts w:ascii="Arial" w:hAnsi="Arial" w:cs="Arial"/>
        </w:rPr>
      </w:pPr>
    </w:p>
    <w:p w14:paraId="6739CBD9" w14:textId="77777777" w:rsidR="00AD7F60" w:rsidRPr="00E0162A" w:rsidRDefault="00AD7F60" w:rsidP="008925B2">
      <w:pPr>
        <w:numPr>
          <w:ilvl w:val="1"/>
          <w:numId w:val="23"/>
        </w:numPr>
        <w:pBdr>
          <w:top w:val="nil"/>
          <w:left w:val="nil"/>
          <w:bottom w:val="nil"/>
          <w:right w:val="nil"/>
          <w:between w:val="nil"/>
        </w:pBdr>
        <w:tabs>
          <w:tab w:val="left" w:pos="0"/>
        </w:tabs>
        <w:spacing w:after="0" w:line="276" w:lineRule="auto"/>
        <w:ind w:left="0" w:firstLine="0"/>
        <w:jc w:val="both"/>
        <w:rPr>
          <w:rFonts w:ascii="Arial" w:hAnsi="Arial" w:cs="Arial"/>
        </w:rPr>
      </w:pPr>
      <w:r w:rsidRPr="00E0162A">
        <w:rPr>
          <w:rFonts w:ascii="Arial" w:eastAsia="Arial" w:hAnsi="Arial" w:cs="Arial"/>
          <w:color w:val="000000"/>
        </w:rPr>
        <w:t>Não haverá ordem de classificação na etapa de apresentação da proposta e dos documentos de habilitação pelo licitante, o que ocorrerá somente após os procedimentos de abertura da sessão pública e da fase de envio de lances.</w:t>
      </w:r>
    </w:p>
    <w:p w14:paraId="2E57922B" w14:textId="77777777" w:rsidR="00E0162A" w:rsidRPr="00E0162A" w:rsidRDefault="00E0162A" w:rsidP="00E0162A">
      <w:pPr>
        <w:pBdr>
          <w:top w:val="nil"/>
          <w:left w:val="nil"/>
          <w:bottom w:val="nil"/>
          <w:right w:val="nil"/>
          <w:between w:val="nil"/>
        </w:pBdr>
        <w:tabs>
          <w:tab w:val="left" w:pos="0"/>
        </w:tabs>
        <w:spacing w:after="0" w:line="276" w:lineRule="auto"/>
        <w:jc w:val="both"/>
        <w:rPr>
          <w:rFonts w:ascii="Arial" w:hAnsi="Arial" w:cs="Arial"/>
        </w:rPr>
      </w:pPr>
    </w:p>
    <w:p w14:paraId="2F4E2757" w14:textId="77777777" w:rsidR="00AD7F60" w:rsidRPr="00E0162A" w:rsidRDefault="00AD7F60" w:rsidP="008925B2">
      <w:pPr>
        <w:numPr>
          <w:ilvl w:val="1"/>
          <w:numId w:val="23"/>
        </w:numPr>
        <w:pBdr>
          <w:top w:val="nil"/>
          <w:left w:val="nil"/>
          <w:bottom w:val="nil"/>
          <w:right w:val="nil"/>
          <w:between w:val="nil"/>
        </w:pBdr>
        <w:tabs>
          <w:tab w:val="left" w:pos="0"/>
        </w:tabs>
        <w:spacing w:after="0" w:line="276" w:lineRule="auto"/>
        <w:ind w:left="0" w:firstLine="0"/>
        <w:jc w:val="both"/>
        <w:rPr>
          <w:rFonts w:ascii="Arial" w:hAnsi="Arial" w:cs="Arial"/>
        </w:rPr>
      </w:pPr>
      <w:r w:rsidRPr="00E0162A">
        <w:rPr>
          <w:rFonts w:ascii="Arial" w:eastAsia="Arial" w:hAnsi="Arial" w:cs="Arial"/>
          <w:color w:val="000000"/>
        </w:rPr>
        <w:t>Serão disponibilizados para acesso público os documentos que compõem a proposta dos licitantes convocados para apresentação de propostas, após a fase de envio de lances.</w:t>
      </w:r>
      <w:bookmarkStart w:id="3" w:name="_heading=h.3znysh7" w:colFirst="0" w:colLast="0"/>
      <w:bookmarkEnd w:id="3"/>
    </w:p>
    <w:p w14:paraId="4A788F1D" w14:textId="77777777" w:rsidR="00E0162A" w:rsidRPr="00E0162A" w:rsidRDefault="00E0162A" w:rsidP="00E0162A">
      <w:pPr>
        <w:pBdr>
          <w:top w:val="nil"/>
          <w:left w:val="nil"/>
          <w:bottom w:val="nil"/>
          <w:right w:val="nil"/>
          <w:between w:val="nil"/>
        </w:pBdr>
        <w:tabs>
          <w:tab w:val="left" w:pos="0"/>
        </w:tabs>
        <w:spacing w:after="0" w:line="276" w:lineRule="auto"/>
        <w:jc w:val="both"/>
        <w:rPr>
          <w:rFonts w:ascii="Arial" w:hAnsi="Arial" w:cs="Arial"/>
        </w:rPr>
      </w:pPr>
    </w:p>
    <w:p w14:paraId="6447F079" w14:textId="37B233C3" w:rsidR="00AD7F60" w:rsidRPr="00E0162A" w:rsidRDefault="00AD7F60" w:rsidP="008925B2">
      <w:pPr>
        <w:numPr>
          <w:ilvl w:val="1"/>
          <w:numId w:val="23"/>
        </w:numPr>
        <w:pBdr>
          <w:top w:val="nil"/>
          <w:left w:val="nil"/>
          <w:bottom w:val="nil"/>
          <w:right w:val="nil"/>
          <w:between w:val="nil"/>
        </w:pBdr>
        <w:tabs>
          <w:tab w:val="left" w:pos="0"/>
        </w:tabs>
        <w:spacing w:after="0" w:line="276" w:lineRule="auto"/>
        <w:ind w:left="0" w:firstLine="0"/>
        <w:jc w:val="both"/>
        <w:rPr>
          <w:rFonts w:ascii="Arial" w:hAnsi="Arial" w:cs="Arial"/>
        </w:rPr>
      </w:pPr>
      <w:r w:rsidRPr="00E0162A">
        <w:rPr>
          <w:rFonts w:ascii="Arial" w:eastAsia="Arial" w:hAnsi="Arial" w:cs="Arial"/>
          <w:color w:val="000000"/>
        </w:rPr>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36E130D1" w14:textId="77777777" w:rsidR="00AD7F60" w:rsidRPr="00E0162A" w:rsidRDefault="00AD7F60" w:rsidP="008925B2">
      <w:pPr>
        <w:numPr>
          <w:ilvl w:val="1"/>
          <w:numId w:val="23"/>
        </w:numPr>
        <w:pBdr>
          <w:top w:val="nil"/>
          <w:left w:val="nil"/>
          <w:bottom w:val="nil"/>
          <w:right w:val="nil"/>
          <w:between w:val="nil"/>
        </w:pBdr>
        <w:tabs>
          <w:tab w:val="left" w:pos="0"/>
        </w:tabs>
        <w:spacing w:after="0" w:line="276" w:lineRule="auto"/>
        <w:ind w:left="0" w:firstLine="0"/>
        <w:jc w:val="both"/>
        <w:rPr>
          <w:rFonts w:ascii="Arial" w:hAnsi="Arial" w:cs="Arial"/>
        </w:rPr>
      </w:pPr>
      <w:r w:rsidRPr="00E0162A">
        <w:rPr>
          <w:rFonts w:ascii="Arial" w:eastAsia="Arial" w:hAnsi="Arial" w:cs="Arial"/>
          <w:color w:val="000000"/>
        </w:rPr>
        <w:t>O licitante deverá comunicar imediatamente ao provedor do sistema qualquer acontecimento que possa comprometer o sigilo ou a segurança, para imediato bloqueio de acesso.</w:t>
      </w:r>
    </w:p>
    <w:p w14:paraId="28C828BA" w14:textId="77777777" w:rsidR="00E0162A" w:rsidRPr="00E0162A" w:rsidRDefault="00E0162A" w:rsidP="00E0162A">
      <w:pPr>
        <w:spacing w:after="0" w:line="276" w:lineRule="auto"/>
        <w:jc w:val="both"/>
        <w:rPr>
          <w:rFonts w:ascii="Arial" w:eastAsia="Arial" w:hAnsi="Arial" w:cs="Arial"/>
          <w:b/>
          <w:color w:val="000000"/>
        </w:rPr>
      </w:pPr>
    </w:p>
    <w:p w14:paraId="21CF2949" w14:textId="012B0F9C" w:rsidR="00E0162A" w:rsidRPr="00E0162A" w:rsidRDefault="00E0162A" w:rsidP="008925B2">
      <w:pPr>
        <w:pStyle w:val="PargrafodaLista"/>
        <w:numPr>
          <w:ilvl w:val="0"/>
          <w:numId w:val="23"/>
        </w:numPr>
        <w:shd w:val="clear" w:color="auto" w:fill="FFD966" w:themeFill="accent4" w:themeFillTint="99"/>
        <w:tabs>
          <w:tab w:val="left" w:pos="0"/>
        </w:tabs>
        <w:spacing w:after="0" w:line="276" w:lineRule="auto"/>
        <w:ind w:left="0" w:firstLine="0"/>
        <w:rPr>
          <w:rFonts w:ascii="Arial" w:hAnsi="Arial" w:cs="Arial"/>
        </w:rPr>
      </w:pPr>
      <w:r w:rsidRPr="00E0162A">
        <w:rPr>
          <w:rFonts w:ascii="Arial" w:eastAsia="Arial" w:hAnsi="Arial" w:cs="Arial"/>
          <w:b/>
          <w:color w:val="000000"/>
        </w:rPr>
        <w:t>PREENCHIMENTO DA PROPOSTA</w:t>
      </w:r>
      <w:r w:rsidRPr="00E0162A">
        <w:rPr>
          <w:rFonts w:ascii="Arial" w:hAnsi="Arial" w:cs="Arial"/>
          <w:b/>
          <w:bCs/>
        </w:rPr>
        <w:t>:</w:t>
      </w:r>
    </w:p>
    <w:p w14:paraId="781A9A1D" w14:textId="77777777" w:rsidR="00AD7F60" w:rsidRPr="00E0162A" w:rsidRDefault="00AD7F60" w:rsidP="00E0162A">
      <w:pPr>
        <w:pBdr>
          <w:top w:val="nil"/>
          <w:left w:val="nil"/>
          <w:bottom w:val="nil"/>
          <w:right w:val="nil"/>
          <w:between w:val="nil"/>
        </w:pBdr>
        <w:tabs>
          <w:tab w:val="left" w:pos="0"/>
        </w:tabs>
        <w:spacing w:after="0" w:line="276" w:lineRule="auto"/>
        <w:ind w:left="858" w:hanging="432"/>
        <w:jc w:val="both"/>
        <w:rPr>
          <w:rFonts w:ascii="Arial" w:eastAsia="Arial" w:hAnsi="Arial" w:cs="Arial"/>
          <w:color w:val="000000"/>
        </w:rPr>
      </w:pPr>
    </w:p>
    <w:p w14:paraId="58E7742B"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rPr>
        <w:t>O licitante deverá enviar sua proposta mediante o preenchimento, no sistema eletrônico, dos seguintes campos:</w:t>
      </w:r>
    </w:p>
    <w:p w14:paraId="1A63669C" w14:textId="77777777" w:rsidR="00E0162A" w:rsidRPr="00E0162A" w:rsidRDefault="00E0162A" w:rsidP="00E0162A">
      <w:pPr>
        <w:spacing w:after="0" w:line="276" w:lineRule="auto"/>
        <w:jc w:val="both"/>
        <w:rPr>
          <w:rFonts w:ascii="Arial" w:hAnsi="Arial" w:cs="Arial"/>
        </w:rPr>
      </w:pPr>
    </w:p>
    <w:p w14:paraId="426081F8" w14:textId="22300A4C" w:rsidR="00AD7F60" w:rsidRPr="00F17014" w:rsidRDefault="00F17014" w:rsidP="008925B2">
      <w:pPr>
        <w:numPr>
          <w:ilvl w:val="2"/>
          <w:numId w:val="23"/>
        </w:numPr>
        <w:spacing w:after="0" w:line="276" w:lineRule="auto"/>
        <w:ind w:left="0" w:firstLine="0"/>
        <w:jc w:val="both"/>
        <w:rPr>
          <w:rFonts w:ascii="Arial" w:hAnsi="Arial" w:cs="Arial"/>
          <w:b/>
          <w:bCs/>
        </w:rPr>
      </w:pPr>
      <w:r w:rsidRPr="00F17014">
        <w:rPr>
          <w:rFonts w:ascii="Arial" w:eastAsia="Arial" w:hAnsi="Arial" w:cs="Arial"/>
          <w:b/>
          <w:bCs/>
        </w:rPr>
        <w:t>V</w:t>
      </w:r>
      <w:r w:rsidR="00AD7F60" w:rsidRPr="00F17014">
        <w:rPr>
          <w:rFonts w:ascii="Arial" w:eastAsia="Arial" w:hAnsi="Arial" w:cs="Arial"/>
          <w:b/>
          <w:bCs/>
        </w:rPr>
        <w:t>alor unitário e total d</w:t>
      </w:r>
      <w:r w:rsidR="000262C2">
        <w:rPr>
          <w:rFonts w:ascii="Arial" w:eastAsia="Arial" w:hAnsi="Arial" w:cs="Arial"/>
          <w:b/>
          <w:bCs/>
        </w:rPr>
        <w:t>e toda a quantidade dos</w:t>
      </w:r>
      <w:r w:rsidR="00AD7F60" w:rsidRPr="00F17014">
        <w:rPr>
          <w:rFonts w:ascii="Arial" w:eastAsia="Arial" w:hAnsi="Arial" w:cs="Arial"/>
          <w:b/>
          <w:bCs/>
        </w:rPr>
        <w:t xml:space="preserve"> ite</w:t>
      </w:r>
      <w:r w:rsidR="00A132B7">
        <w:rPr>
          <w:rFonts w:ascii="Arial" w:eastAsia="Arial" w:hAnsi="Arial" w:cs="Arial"/>
          <w:b/>
          <w:bCs/>
        </w:rPr>
        <w:t>ns</w:t>
      </w:r>
      <w:r w:rsidR="00C83DEC">
        <w:rPr>
          <w:rFonts w:ascii="Arial" w:eastAsia="Arial" w:hAnsi="Arial" w:cs="Arial"/>
          <w:b/>
          <w:bCs/>
        </w:rPr>
        <w:t xml:space="preserve"> </w:t>
      </w:r>
      <w:r w:rsidR="00E22DC2">
        <w:rPr>
          <w:rFonts w:ascii="Arial" w:eastAsia="Arial" w:hAnsi="Arial" w:cs="Arial"/>
          <w:b/>
          <w:bCs/>
        </w:rPr>
        <w:t>que</w:t>
      </w:r>
      <w:r w:rsidR="009D532C">
        <w:rPr>
          <w:rFonts w:ascii="Arial" w:eastAsia="Arial" w:hAnsi="Arial" w:cs="Arial"/>
          <w:b/>
          <w:bCs/>
        </w:rPr>
        <w:t xml:space="preserve"> compõe o lote, que </w:t>
      </w:r>
      <w:r w:rsidR="00E22DC2">
        <w:rPr>
          <w:rFonts w:ascii="Arial" w:eastAsia="Arial" w:hAnsi="Arial" w:cs="Arial"/>
          <w:b/>
          <w:bCs/>
        </w:rPr>
        <w:t>optar por concorrer</w:t>
      </w:r>
      <w:r w:rsidR="00AD7F60" w:rsidRPr="00F17014">
        <w:rPr>
          <w:rFonts w:ascii="Arial" w:eastAsia="Arial" w:hAnsi="Arial" w:cs="Arial"/>
          <w:b/>
          <w:bCs/>
        </w:rPr>
        <w:t>.</w:t>
      </w:r>
    </w:p>
    <w:p w14:paraId="0B66D399" w14:textId="255B51B6" w:rsidR="00AD7F60" w:rsidRPr="00F17014" w:rsidRDefault="00AD7F60" w:rsidP="008925B2">
      <w:pPr>
        <w:numPr>
          <w:ilvl w:val="2"/>
          <w:numId w:val="23"/>
        </w:numPr>
        <w:spacing w:after="0" w:line="276" w:lineRule="auto"/>
        <w:ind w:left="0" w:firstLine="0"/>
        <w:jc w:val="both"/>
        <w:rPr>
          <w:rFonts w:ascii="Arial" w:hAnsi="Arial" w:cs="Arial"/>
          <w:b/>
          <w:bCs/>
        </w:rPr>
      </w:pPr>
      <w:r w:rsidRPr="00F17014">
        <w:rPr>
          <w:rFonts w:ascii="Arial" w:eastAsia="Arial" w:hAnsi="Arial" w:cs="Arial"/>
          <w:b/>
          <w:bCs/>
        </w:rPr>
        <w:t>Marca</w:t>
      </w:r>
      <w:r w:rsidR="000D4282">
        <w:rPr>
          <w:rFonts w:ascii="Arial" w:eastAsia="Arial" w:hAnsi="Arial" w:cs="Arial"/>
          <w:b/>
          <w:bCs/>
        </w:rPr>
        <w:t>,</w:t>
      </w:r>
      <w:r w:rsidR="002A0500">
        <w:rPr>
          <w:rFonts w:ascii="Arial" w:eastAsia="Arial" w:hAnsi="Arial" w:cs="Arial"/>
          <w:b/>
          <w:bCs/>
        </w:rPr>
        <w:t xml:space="preserve"> </w:t>
      </w:r>
      <w:r w:rsidR="00C83DEC">
        <w:rPr>
          <w:rFonts w:ascii="Arial" w:eastAsia="Arial" w:hAnsi="Arial" w:cs="Arial"/>
          <w:b/>
          <w:bCs/>
        </w:rPr>
        <w:t xml:space="preserve">para todos os itens </w:t>
      </w:r>
      <w:r w:rsidR="009D532C">
        <w:rPr>
          <w:rFonts w:ascii="Arial" w:eastAsia="Arial" w:hAnsi="Arial" w:cs="Arial"/>
          <w:b/>
          <w:bCs/>
        </w:rPr>
        <w:t xml:space="preserve">do lote, </w:t>
      </w:r>
      <w:r w:rsidR="00E22DC2">
        <w:rPr>
          <w:rFonts w:ascii="Arial" w:eastAsia="Arial" w:hAnsi="Arial" w:cs="Arial"/>
          <w:b/>
          <w:bCs/>
        </w:rPr>
        <w:t>que optar por concorrer</w:t>
      </w:r>
      <w:r w:rsidRPr="00F17014">
        <w:rPr>
          <w:rFonts w:ascii="Arial" w:eastAsia="Arial" w:hAnsi="Arial" w:cs="Arial"/>
          <w:b/>
          <w:bCs/>
        </w:rPr>
        <w:t>.</w:t>
      </w:r>
    </w:p>
    <w:p w14:paraId="0E06FAFE" w14:textId="408CF669" w:rsidR="00AD7F60" w:rsidRPr="00E0162A" w:rsidRDefault="00AD7F60" w:rsidP="008925B2">
      <w:pPr>
        <w:numPr>
          <w:ilvl w:val="2"/>
          <w:numId w:val="23"/>
        </w:numPr>
        <w:spacing w:after="0" w:line="276" w:lineRule="auto"/>
        <w:ind w:left="0" w:firstLine="0"/>
        <w:jc w:val="both"/>
        <w:rPr>
          <w:rFonts w:ascii="Arial" w:hAnsi="Arial" w:cs="Arial"/>
          <w:b/>
          <w:bCs/>
        </w:rPr>
      </w:pPr>
      <w:r w:rsidRPr="00E0162A">
        <w:rPr>
          <w:rFonts w:ascii="Arial" w:eastAsia="Arial" w:hAnsi="Arial" w:cs="Arial"/>
          <w:b/>
          <w:bCs/>
        </w:rPr>
        <w:t xml:space="preserve">Descrição do objeto, contendo as informações </w:t>
      </w:r>
      <w:r w:rsidR="00CD5649">
        <w:rPr>
          <w:rFonts w:ascii="Arial" w:eastAsia="Arial" w:hAnsi="Arial" w:cs="Arial"/>
          <w:b/>
          <w:bCs/>
        </w:rPr>
        <w:t>e</w:t>
      </w:r>
      <w:r w:rsidRPr="00E0162A">
        <w:rPr>
          <w:rFonts w:ascii="Arial" w:eastAsia="Arial" w:hAnsi="Arial" w:cs="Arial"/>
          <w:b/>
          <w:bCs/>
        </w:rPr>
        <w:t xml:space="preserve"> especificação </w:t>
      </w:r>
      <w:r w:rsidR="00CD5649">
        <w:rPr>
          <w:rFonts w:ascii="Arial" w:eastAsia="Arial" w:hAnsi="Arial" w:cs="Arial"/>
          <w:b/>
          <w:bCs/>
        </w:rPr>
        <w:t>conforme consta n</w:t>
      </w:r>
      <w:r w:rsidRPr="00E0162A">
        <w:rPr>
          <w:rFonts w:ascii="Arial" w:eastAsia="Arial" w:hAnsi="Arial" w:cs="Arial"/>
          <w:b/>
          <w:bCs/>
        </w:rPr>
        <w:t>o Termo de Referência</w:t>
      </w:r>
      <w:r w:rsidR="00CD5649">
        <w:rPr>
          <w:rFonts w:ascii="Arial" w:eastAsia="Arial" w:hAnsi="Arial" w:cs="Arial"/>
          <w:b/>
          <w:bCs/>
        </w:rPr>
        <w:t>, Anexo I</w:t>
      </w:r>
      <w:r w:rsidRPr="00E0162A">
        <w:rPr>
          <w:rFonts w:ascii="Arial" w:eastAsia="Arial" w:hAnsi="Arial" w:cs="Arial"/>
          <w:b/>
          <w:bCs/>
        </w:rPr>
        <w:t xml:space="preserve">.  </w:t>
      </w:r>
    </w:p>
    <w:p w14:paraId="334C7174" w14:textId="77777777" w:rsidR="00E0162A" w:rsidRPr="00E0162A" w:rsidRDefault="00E0162A" w:rsidP="00E0162A">
      <w:pPr>
        <w:spacing w:after="0" w:line="276" w:lineRule="auto"/>
        <w:jc w:val="both"/>
        <w:rPr>
          <w:rFonts w:ascii="Arial" w:hAnsi="Arial" w:cs="Arial"/>
          <w:b/>
          <w:bCs/>
        </w:rPr>
      </w:pPr>
    </w:p>
    <w:p w14:paraId="3CD7942E"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rPr>
        <w:t>Todas as especificações do objeto contidas na proposta vinculam a Contratada.</w:t>
      </w:r>
    </w:p>
    <w:p w14:paraId="355C7224"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rPr>
        <w:t xml:space="preserve">Nos valores propostos estarão inclusos todos os custos operacionais, encargos previdenciários, trabalhistas, tributários, comerciais e quaisquer outros que incidam direta ou </w:t>
      </w:r>
      <w:r w:rsidRPr="00E0162A">
        <w:rPr>
          <w:rFonts w:ascii="Arial" w:eastAsia="Arial" w:hAnsi="Arial" w:cs="Arial"/>
        </w:rPr>
        <w:lastRenderedPageBreak/>
        <w:t>indiretamente na prestação dos serviços, apurados mediante o preenchimento do modelo de Planilha de Custos e Formação de Preços, conforme anexo deste Edital;</w:t>
      </w:r>
    </w:p>
    <w:p w14:paraId="3693A938"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rPr>
        <w:t>Os preços ofertados, tanto na proposta inicial, quanto na etapa de lances, serão de exclusiva responsabilidade do licitante, não lhe assistindo o direito de pleitear qualquer alteração, sob alegação de erro, omissão ou qualquer outro pretexto.</w:t>
      </w:r>
    </w:p>
    <w:p w14:paraId="59CF9086" w14:textId="77777777" w:rsidR="00AD7F60" w:rsidRPr="00F17014" w:rsidRDefault="00AD7F60" w:rsidP="008925B2">
      <w:pPr>
        <w:numPr>
          <w:ilvl w:val="1"/>
          <w:numId w:val="23"/>
        </w:numPr>
        <w:pBdr>
          <w:top w:val="nil"/>
          <w:left w:val="nil"/>
          <w:bottom w:val="nil"/>
          <w:right w:val="nil"/>
          <w:between w:val="nil"/>
        </w:pBdr>
        <w:spacing w:after="0" w:line="276" w:lineRule="auto"/>
        <w:ind w:left="0" w:firstLine="0"/>
        <w:jc w:val="both"/>
        <w:rPr>
          <w:rFonts w:ascii="Arial" w:hAnsi="Arial" w:cs="Arial"/>
        </w:rPr>
      </w:pPr>
      <w:r w:rsidRPr="00E0162A">
        <w:rPr>
          <w:rFonts w:ascii="Arial" w:eastAsia="Arial" w:hAnsi="Arial" w:cs="Arial"/>
          <w:color w:val="000000"/>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observado as disposições da Lei nº 14.133/2021.</w:t>
      </w:r>
    </w:p>
    <w:p w14:paraId="0AE853F4" w14:textId="77777777" w:rsidR="00AD7F60" w:rsidRPr="00E0162A" w:rsidRDefault="00AD7F60" w:rsidP="008925B2">
      <w:pPr>
        <w:numPr>
          <w:ilvl w:val="1"/>
          <w:numId w:val="23"/>
        </w:numPr>
        <w:pBdr>
          <w:top w:val="nil"/>
          <w:left w:val="nil"/>
          <w:bottom w:val="nil"/>
          <w:right w:val="nil"/>
          <w:between w:val="nil"/>
        </w:pBdr>
        <w:spacing w:after="0" w:line="276" w:lineRule="auto"/>
        <w:ind w:left="0" w:firstLine="0"/>
        <w:jc w:val="both"/>
        <w:rPr>
          <w:rFonts w:ascii="Arial" w:hAnsi="Arial" w:cs="Arial"/>
        </w:rPr>
      </w:pPr>
      <w:bookmarkStart w:id="4" w:name="_heading=h.2et92p0" w:colFirst="0" w:colLast="0"/>
      <w:bookmarkEnd w:id="4"/>
      <w:r w:rsidRPr="00E0162A">
        <w:rPr>
          <w:rFonts w:ascii="Arial" w:eastAsia="Arial" w:hAnsi="Arial" w:cs="Arial"/>
          <w:color w:val="00000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124 da Lei nº 14.133/2021.</w:t>
      </w:r>
    </w:p>
    <w:p w14:paraId="0DE96101"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rPr>
        <w:t>A empresa é a única responsável pela cotação correta dos encargos tributários. Em caso de erro ou cotação incompatível com o regime tributário a que se submete, serão adotadas as orientações a seguir:</w:t>
      </w:r>
    </w:p>
    <w:p w14:paraId="4D3B2107" w14:textId="77777777" w:rsidR="00AD7F60" w:rsidRPr="00E0162A" w:rsidRDefault="00AD7F60" w:rsidP="008925B2">
      <w:pPr>
        <w:numPr>
          <w:ilvl w:val="2"/>
          <w:numId w:val="23"/>
        </w:numPr>
        <w:spacing w:after="0" w:line="276" w:lineRule="auto"/>
        <w:ind w:left="0" w:firstLine="0"/>
        <w:jc w:val="both"/>
        <w:rPr>
          <w:rFonts w:ascii="Arial" w:hAnsi="Arial" w:cs="Arial"/>
        </w:rPr>
      </w:pPr>
      <w:r w:rsidRPr="00E0162A">
        <w:rPr>
          <w:rFonts w:ascii="Arial" w:eastAsia="Arial" w:hAnsi="Arial" w:cs="Arial"/>
        </w:rPr>
        <w:t>cotação de percentual menor que o adequado: o percentual será mantido durante toda a execução contratual;</w:t>
      </w:r>
    </w:p>
    <w:p w14:paraId="706EF630" w14:textId="77777777" w:rsidR="00AD7F60" w:rsidRPr="00E0162A" w:rsidRDefault="00AD7F60" w:rsidP="008925B2">
      <w:pPr>
        <w:numPr>
          <w:ilvl w:val="2"/>
          <w:numId w:val="23"/>
        </w:numPr>
        <w:spacing w:after="0" w:line="276" w:lineRule="auto"/>
        <w:ind w:left="0" w:firstLine="0"/>
        <w:jc w:val="both"/>
        <w:rPr>
          <w:rFonts w:ascii="Arial" w:hAnsi="Arial" w:cs="Arial"/>
        </w:rPr>
      </w:pPr>
      <w:r w:rsidRPr="00E0162A">
        <w:rPr>
          <w:rFonts w:ascii="Arial" w:eastAsia="Arial" w:hAnsi="Arial" w:cs="Arial"/>
        </w:rPr>
        <w:t>cotação de percentual maior que o adequado: o excesso será suprimido, unilateralmente, da planilha e haverá glosa, quando do pagamento, e/ou redução, quando da repactuação, para fins de total ressarcimento do débito.</w:t>
      </w:r>
    </w:p>
    <w:p w14:paraId="6BE777CF"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29EC4174"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rPr>
        <w:t>Independentemente do percentual de tributo inserido na planilha, no pagamento dos serviços, serão retidos na fonte os percentuais estabelecidos na legislação vigente.</w:t>
      </w:r>
    </w:p>
    <w:p w14:paraId="6797BF5A"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4394D316" w14:textId="77777777" w:rsidR="00AD7F60" w:rsidRPr="00A15B71"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rPr>
        <w:t>Os preços ofertados, tanto na proposta inicial, quanto na etapa de lances, serão de exclusiva responsabilidade do licitante, não lhe assistindo o direito de pleitear qualquer alteração, sob alegação de erro, omissão ou qualquer outro pretexto.</w:t>
      </w:r>
    </w:p>
    <w:p w14:paraId="3CDC5BAA" w14:textId="77777777" w:rsidR="00A15B71" w:rsidRPr="00A15B71" w:rsidRDefault="00A15B71" w:rsidP="00A15B71">
      <w:pPr>
        <w:spacing w:after="0" w:line="276" w:lineRule="auto"/>
        <w:jc w:val="both"/>
        <w:rPr>
          <w:rFonts w:ascii="Arial" w:hAnsi="Arial" w:cs="Arial"/>
        </w:rPr>
      </w:pPr>
    </w:p>
    <w:p w14:paraId="783E4139" w14:textId="77777777" w:rsidR="00A15B71" w:rsidRPr="0082088D" w:rsidRDefault="00A15B71" w:rsidP="00A15B71">
      <w:pPr>
        <w:pStyle w:val="PargrafodaLista"/>
        <w:numPr>
          <w:ilvl w:val="1"/>
          <w:numId w:val="23"/>
        </w:numPr>
        <w:spacing w:after="0" w:line="276" w:lineRule="auto"/>
        <w:ind w:left="0" w:firstLine="0"/>
        <w:jc w:val="both"/>
        <w:rPr>
          <w:rFonts w:ascii="Arial" w:eastAsia="Arial" w:hAnsi="Arial" w:cs="Arial"/>
          <w:bCs/>
          <w:color w:val="000000" w:themeColor="text1"/>
        </w:rPr>
      </w:pPr>
      <w:r w:rsidRPr="0082088D">
        <w:rPr>
          <w:rFonts w:ascii="Arial" w:eastAsia="Arial" w:hAnsi="Arial" w:cs="Arial"/>
          <w:bCs/>
          <w:color w:val="000000" w:themeColor="text1"/>
        </w:rPr>
        <w:t xml:space="preserve">Deverá ser juntado no momento da apresentação/cadastro da proposta, nos termos do artigo 58, da Lei nº 14.133/21, a </w:t>
      </w:r>
      <w:r w:rsidRPr="0082088D">
        <w:rPr>
          <w:rFonts w:ascii="Arial" w:eastAsia="Arial" w:hAnsi="Arial" w:cs="Arial"/>
          <w:b/>
          <w:color w:val="000000" w:themeColor="text1"/>
        </w:rPr>
        <w:t xml:space="preserve">comprovação do recolhimento de quantia a título de garantia de proposta, como requisito de </w:t>
      </w:r>
      <w:proofErr w:type="spellStart"/>
      <w:r w:rsidRPr="0082088D">
        <w:rPr>
          <w:rFonts w:ascii="Arial" w:eastAsia="Arial" w:hAnsi="Arial" w:cs="Arial"/>
          <w:b/>
          <w:color w:val="000000" w:themeColor="text1"/>
        </w:rPr>
        <w:t>Pré</w:t>
      </w:r>
      <w:proofErr w:type="spellEnd"/>
      <w:r w:rsidRPr="0082088D">
        <w:rPr>
          <w:rFonts w:ascii="Arial" w:eastAsia="Arial" w:hAnsi="Arial" w:cs="Arial"/>
          <w:b/>
          <w:color w:val="000000" w:themeColor="text1"/>
        </w:rPr>
        <w:t xml:space="preserve"> – habilitação</w:t>
      </w:r>
      <w:r w:rsidRPr="0082088D">
        <w:rPr>
          <w:rFonts w:ascii="Arial" w:eastAsia="Arial" w:hAnsi="Arial" w:cs="Arial"/>
          <w:bCs/>
          <w:color w:val="000000" w:themeColor="text1"/>
        </w:rPr>
        <w:t>.</w:t>
      </w:r>
    </w:p>
    <w:p w14:paraId="07591D93" w14:textId="77777777" w:rsidR="00A15B71" w:rsidRPr="0082088D" w:rsidRDefault="00A15B71" w:rsidP="00A15B71">
      <w:pPr>
        <w:pStyle w:val="PargrafodaLista"/>
        <w:ind w:left="0"/>
        <w:rPr>
          <w:rFonts w:ascii="Arial" w:eastAsia="Arial" w:hAnsi="Arial" w:cs="Arial"/>
          <w:bCs/>
          <w:color w:val="000000" w:themeColor="text1"/>
        </w:rPr>
      </w:pPr>
    </w:p>
    <w:p w14:paraId="00D0393E" w14:textId="77777777" w:rsidR="00A15B71" w:rsidRPr="002F3471" w:rsidRDefault="00A15B71" w:rsidP="00A15B71">
      <w:pPr>
        <w:pStyle w:val="PargrafodaLista"/>
        <w:numPr>
          <w:ilvl w:val="1"/>
          <w:numId w:val="23"/>
        </w:numPr>
        <w:spacing w:after="0" w:line="276" w:lineRule="auto"/>
        <w:ind w:left="0" w:firstLine="0"/>
        <w:jc w:val="both"/>
        <w:rPr>
          <w:rFonts w:ascii="Arial" w:eastAsia="Arial" w:hAnsi="Arial" w:cs="Arial"/>
          <w:bCs/>
          <w:color w:val="000000" w:themeColor="text1"/>
        </w:rPr>
      </w:pPr>
      <w:r w:rsidRPr="002F3471">
        <w:rPr>
          <w:rFonts w:ascii="Arial" w:eastAsia="Arial" w:hAnsi="Arial" w:cs="Arial"/>
          <w:bCs/>
          <w:color w:val="000000" w:themeColor="text1"/>
          <w:u w:val="single"/>
        </w:rPr>
        <w:t xml:space="preserve">A garantia da proposta </w:t>
      </w:r>
      <w:r w:rsidRPr="002F3471">
        <w:rPr>
          <w:rFonts w:ascii="Arial" w:eastAsia="Arial" w:hAnsi="Arial" w:cs="Arial"/>
          <w:b/>
          <w:color w:val="000000" w:themeColor="text1"/>
          <w:u w:val="single"/>
        </w:rPr>
        <w:t>será no valor de 1% (um por cento) do valor</w:t>
      </w:r>
      <w:r w:rsidRPr="002F3471">
        <w:rPr>
          <w:rFonts w:ascii="Arial" w:eastAsia="Arial" w:hAnsi="Arial" w:cs="Arial"/>
          <w:b/>
          <w:bCs/>
          <w:color w:val="000000" w:themeColor="text1"/>
          <w:u w:val="single"/>
        </w:rPr>
        <w:t xml:space="preserve"> orçado pela </w:t>
      </w:r>
      <w:r w:rsidRPr="002F3471">
        <w:rPr>
          <w:rFonts w:ascii="Arial" w:eastAsia="Arial" w:hAnsi="Arial" w:cs="Arial"/>
          <w:bCs/>
          <w:color w:val="000000" w:themeColor="text1"/>
          <w:u w:val="single"/>
        </w:rPr>
        <w:t xml:space="preserve">administração, de acordo com o lote que optar a concorrer. Se o licitante optar em concorrer a todos os lotes, será aceito apenas uma garantia, no valor de 1% (um por cento) proporcional </w:t>
      </w:r>
      <w:r w:rsidRPr="002F3471">
        <w:rPr>
          <w:rFonts w:ascii="Arial" w:eastAsia="Arial" w:hAnsi="Arial" w:cs="Arial"/>
          <w:bCs/>
          <w:color w:val="000000" w:themeColor="text1"/>
          <w:u w:val="single"/>
        </w:rPr>
        <w:lastRenderedPageBreak/>
        <w:t>ao valor global dos 3 (três) lotes. Se o licitante não optar em participar de todos os lotes</w:t>
      </w:r>
      <w:r>
        <w:rPr>
          <w:rFonts w:ascii="Arial" w:eastAsia="Arial" w:hAnsi="Arial" w:cs="Arial"/>
          <w:bCs/>
          <w:color w:val="000000" w:themeColor="text1"/>
          <w:u w:val="single"/>
        </w:rPr>
        <w:t>, deverá apresentar a garantia n</w:t>
      </w:r>
      <w:r w:rsidRPr="002F3471">
        <w:rPr>
          <w:rFonts w:ascii="Arial" w:eastAsia="Arial" w:hAnsi="Arial" w:cs="Arial"/>
          <w:bCs/>
          <w:color w:val="000000" w:themeColor="text1"/>
          <w:u w:val="single"/>
        </w:rPr>
        <w:t>o valor de 1% (um por cento), proporcional ao valor de cada lote</w:t>
      </w:r>
      <w:r>
        <w:rPr>
          <w:rFonts w:ascii="Arial" w:eastAsia="Arial" w:hAnsi="Arial" w:cs="Arial"/>
          <w:bCs/>
          <w:color w:val="000000" w:themeColor="text1"/>
          <w:u w:val="single"/>
        </w:rPr>
        <w:t xml:space="preserve"> (s)</w:t>
      </w:r>
      <w:r w:rsidRPr="002F3471">
        <w:rPr>
          <w:rFonts w:ascii="Arial" w:eastAsia="Arial" w:hAnsi="Arial" w:cs="Arial"/>
          <w:bCs/>
          <w:color w:val="000000" w:themeColor="text1"/>
        </w:rPr>
        <w:t>.</w:t>
      </w:r>
    </w:p>
    <w:p w14:paraId="4F30B2C6" w14:textId="77777777" w:rsidR="00A15B71" w:rsidRPr="0082088D" w:rsidRDefault="00A15B71" w:rsidP="00A15B71">
      <w:pPr>
        <w:pStyle w:val="PargrafodaLista"/>
        <w:ind w:left="0"/>
        <w:rPr>
          <w:rFonts w:ascii="Arial" w:eastAsia="Arial" w:hAnsi="Arial" w:cs="Arial"/>
          <w:bCs/>
          <w:color w:val="000000" w:themeColor="text1"/>
        </w:rPr>
      </w:pPr>
    </w:p>
    <w:p w14:paraId="1A473910" w14:textId="77777777" w:rsidR="00A15B71" w:rsidRPr="0082088D" w:rsidRDefault="00A15B71" w:rsidP="00A15B71">
      <w:pPr>
        <w:pStyle w:val="PargrafodaLista"/>
        <w:numPr>
          <w:ilvl w:val="1"/>
          <w:numId w:val="23"/>
        </w:numPr>
        <w:spacing w:after="0" w:line="276" w:lineRule="auto"/>
        <w:ind w:left="0" w:firstLine="0"/>
        <w:jc w:val="both"/>
        <w:rPr>
          <w:rFonts w:ascii="Arial" w:eastAsia="Arial" w:hAnsi="Arial" w:cs="Arial"/>
          <w:bCs/>
          <w:color w:val="000000" w:themeColor="text1"/>
        </w:rPr>
      </w:pPr>
      <w:r w:rsidRPr="0082088D">
        <w:rPr>
          <w:rFonts w:ascii="Arial" w:eastAsia="Arial" w:hAnsi="Arial" w:cs="Arial"/>
          <w:bCs/>
          <w:color w:val="000000" w:themeColor="text1"/>
        </w:rPr>
        <w:t>A garantia da proposta será devolvida aos licitantes no prazo de 10 (dez) dias úteis, contado da assinatura do contrato ou da data em que for declarada fracassada a licitação, se for o caso.</w:t>
      </w:r>
    </w:p>
    <w:p w14:paraId="3964E5AB" w14:textId="77777777" w:rsidR="00A15B71" w:rsidRPr="0082088D" w:rsidRDefault="00A15B71" w:rsidP="00A15B71">
      <w:pPr>
        <w:pStyle w:val="PargrafodaLista"/>
        <w:ind w:left="0"/>
        <w:rPr>
          <w:rFonts w:ascii="Arial" w:eastAsia="Arial" w:hAnsi="Arial" w:cs="Arial"/>
          <w:bCs/>
          <w:color w:val="000000" w:themeColor="text1"/>
        </w:rPr>
      </w:pPr>
    </w:p>
    <w:p w14:paraId="6ECB9634" w14:textId="77777777" w:rsidR="00A15B71" w:rsidRDefault="00A15B71" w:rsidP="00A15B71">
      <w:pPr>
        <w:pStyle w:val="PargrafodaLista"/>
        <w:numPr>
          <w:ilvl w:val="1"/>
          <w:numId w:val="23"/>
        </w:numPr>
        <w:spacing w:after="0" w:line="276" w:lineRule="auto"/>
        <w:ind w:left="0" w:firstLine="0"/>
        <w:jc w:val="both"/>
        <w:rPr>
          <w:rFonts w:ascii="Arial" w:eastAsia="Arial" w:hAnsi="Arial" w:cs="Arial"/>
          <w:bCs/>
          <w:color w:val="000000" w:themeColor="text1"/>
        </w:rPr>
      </w:pPr>
      <w:r w:rsidRPr="0082088D">
        <w:rPr>
          <w:rFonts w:ascii="Arial" w:eastAsia="Arial" w:hAnsi="Arial" w:cs="Arial"/>
          <w:bCs/>
          <w:color w:val="000000" w:themeColor="text1"/>
        </w:rPr>
        <w:t>Se recusando o licitante vencedor em assinar o contrato ou não apresentar os documentos necessários para a contratação, implicará na execução do valor integral da garantia de proposta.</w:t>
      </w:r>
    </w:p>
    <w:p w14:paraId="4DE1B90E" w14:textId="77777777" w:rsidR="00A15B71" w:rsidRPr="00A15B71" w:rsidRDefault="00A15B71" w:rsidP="00A15B71">
      <w:pPr>
        <w:pStyle w:val="PargrafodaLista"/>
        <w:rPr>
          <w:rFonts w:ascii="Arial" w:eastAsia="Arial" w:hAnsi="Arial" w:cs="Arial"/>
          <w:bCs/>
          <w:color w:val="000000" w:themeColor="text1"/>
        </w:rPr>
      </w:pPr>
    </w:p>
    <w:p w14:paraId="0231DC6B" w14:textId="58863AB9" w:rsidR="00A15B71" w:rsidRPr="0082088D" w:rsidRDefault="00A15B71" w:rsidP="00A15B71">
      <w:pPr>
        <w:pStyle w:val="PargrafodaLista"/>
        <w:numPr>
          <w:ilvl w:val="1"/>
          <w:numId w:val="23"/>
        </w:numPr>
        <w:spacing w:after="0" w:line="276" w:lineRule="auto"/>
        <w:ind w:left="0" w:firstLine="0"/>
        <w:jc w:val="both"/>
        <w:rPr>
          <w:rFonts w:ascii="Arial" w:eastAsia="Arial" w:hAnsi="Arial" w:cs="Arial"/>
          <w:bCs/>
          <w:color w:val="000000" w:themeColor="text1"/>
        </w:rPr>
      </w:pPr>
      <w:r w:rsidRPr="0082088D">
        <w:rPr>
          <w:rFonts w:ascii="Arial" w:eastAsia="Arial" w:hAnsi="Arial" w:cs="Arial"/>
          <w:bCs/>
          <w:color w:val="000000" w:themeColor="text1"/>
        </w:rPr>
        <w:t>A garantia da proposta poderá ser prestada nas modalidades que trata o § 1º do artigo 96 da Lei nº 14.133/21</w:t>
      </w:r>
      <w:r>
        <w:rPr>
          <w:rFonts w:ascii="Arial" w:eastAsia="Arial" w:hAnsi="Arial" w:cs="Arial"/>
          <w:bCs/>
          <w:color w:val="000000" w:themeColor="text1"/>
        </w:rPr>
        <w:t>;</w:t>
      </w:r>
    </w:p>
    <w:p w14:paraId="30966B28" w14:textId="77777777" w:rsidR="00AD7F60" w:rsidRPr="00E0162A" w:rsidRDefault="00AD7F60" w:rsidP="008925B2">
      <w:pPr>
        <w:numPr>
          <w:ilvl w:val="1"/>
          <w:numId w:val="23"/>
        </w:numPr>
        <w:spacing w:after="0" w:line="276" w:lineRule="auto"/>
        <w:ind w:left="0" w:firstLine="0"/>
        <w:jc w:val="both"/>
        <w:rPr>
          <w:rFonts w:ascii="Arial" w:hAnsi="Arial" w:cs="Arial"/>
        </w:rPr>
      </w:pPr>
      <w:bookmarkStart w:id="5" w:name="_heading=h.tyjcwt" w:colFirst="0" w:colLast="0"/>
      <w:bookmarkEnd w:id="5"/>
      <w:r w:rsidRPr="00E0162A">
        <w:rPr>
          <w:rFonts w:ascii="Arial" w:eastAsia="Arial" w:hAnsi="Arial" w:cs="Arial"/>
        </w:rPr>
        <w:t xml:space="preserve">O </w:t>
      </w:r>
      <w:r w:rsidRPr="00E0162A">
        <w:rPr>
          <w:rFonts w:ascii="Arial" w:eastAsia="Arial" w:hAnsi="Arial" w:cs="Arial"/>
          <w:b/>
          <w:bCs/>
        </w:rPr>
        <w:t>prazo de validade da proposta não será inferior a 60 (sessenta) dias</w:t>
      </w:r>
      <w:r w:rsidRPr="00E0162A">
        <w:rPr>
          <w:rFonts w:ascii="Arial" w:eastAsia="Arial" w:hAnsi="Arial" w:cs="Arial"/>
        </w:rPr>
        <w:t xml:space="preserve">, a contar da data de sua apresentação. </w:t>
      </w:r>
    </w:p>
    <w:p w14:paraId="1599B86C" w14:textId="77777777" w:rsidR="00AD7F60" w:rsidRPr="00E0162A" w:rsidRDefault="00AD7F60" w:rsidP="008925B2">
      <w:pPr>
        <w:numPr>
          <w:ilvl w:val="1"/>
          <w:numId w:val="23"/>
        </w:numPr>
        <w:spacing w:after="0" w:line="276" w:lineRule="auto"/>
        <w:ind w:left="0" w:firstLine="0"/>
        <w:jc w:val="both"/>
        <w:rPr>
          <w:rFonts w:ascii="Arial" w:hAnsi="Arial" w:cs="Arial"/>
        </w:rPr>
      </w:pPr>
      <w:r w:rsidRPr="00E0162A">
        <w:rPr>
          <w:rFonts w:ascii="Arial" w:eastAsia="Arial" w:hAnsi="Arial" w:cs="Arial"/>
        </w:rPr>
        <w:t xml:space="preserve">Os licitantes devem respeitar os preços máximos estabelecidos nas normas de regência de contratações públicas, quando participarem de licitações públicas.  </w:t>
      </w:r>
    </w:p>
    <w:p w14:paraId="7AA173EE" w14:textId="77777777" w:rsidR="00AD7F60" w:rsidRPr="00E0162A" w:rsidRDefault="00AD7F60" w:rsidP="008925B2">
      <w:pPr>
        <w:numPr>
          <w:ilvl w:val="2"/>
          <w:numId w:val="23"/>
        </w:numPr>
        <w:tabs>
          <w:tab w:val="left" w:pos="709"/>
        </w:tabs>
        <w:spacing w:after="0" w:line="276" w:lineRule="auto"/>
        <w:ind w:left="0" w:firstLine="0"/>
        <w:jc w:val="both"/>
        <w:rPr>
          <w:rFonts w:ascii="Arial" w:hAnsi="Arial" w:cs="Arial"/>
        </w:rPr>
      </w:pPr>
      <w:r w:rsidRPr="00E0162A">
        <w:rPr>
          <w:rFonts w:ascii="Arial" w:eastAsia="Arial" w:hAnsi="Arial" w:cs="Arial"/>
        </w:rPr>
        <w:t>O descumprimento das regras supramencionadas pela Administração por parte dos contratados pode ensejar a responsabilização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45F300CE" w14:textId="77777777" w:rsidR="00E0162A" w:rsidRPr="00E0162A" w:rsidRDefault="00E0162A" w:rsidP="00E0162A">
      <w:pPr>
        <w:spacing w:after="0" w:line="276" w:lineRule="auto"/>
        <w:jc w:val="both"/>
        <w:rPr>
          <w:rFonts w:ascii="Arial" w:eastAsia="Arial" w:hAnsi="Arial" w:cs="Arial"/>
          <w:b/>
          <w:color w:val="000000"/>
        </w:rPr>
      </w:pPr>
    </w:p>
    <w:p w14:paraId="1672BDEC" w14:textId="4B14AB5D" w:rsidR="00E0162A" w:rsidRPr="00E0162A" w:rsidRDefault="00E0162A" w:rsidP="008925B2">
      <w:pPr>
        <w:pStyle w:val="PargrafodaLista"/>
        <w:numPr>
          <w:ilvl w:val="0"/>
          <w:numId w:val="23"/>
        </w:numPr>
        <w:shd w:val="clear" w:color="auto" w:fill="FFD966" w:themeFill="accent4" w:themeFillTint="99"/>
        <w:tabs>
          <w:tab w:val="left" w:pos="0"/>
        </w:tabs>
        <w:spacing w:after="0" w:line="276" w:lineRule="auto"/>
        <w:ind w:left="0" w:firstLine="0"/>
        <w:rPr>
          <w:rFonts w:ascii="Arial" w:hAnsi="Arial" w:cs="Arial"/>
        </w:rPr>
      </w:pPr>
      <w:r w:rsidRPr="00E0162A">
        <w:rPr>
          <w:rFonts w:ascii="Arial" w:eastAsia="Arial" w:hAnsi="Arial" w:cs="Arial"/>
          <w:b/>
          <w:color w:val="000000"/>
        </w:rPr>
        <w:t>ABERTURA DA SESSÃO, CLASSIFICAÇÃO DAS PROPOSTAS</w:t>
      </w:r>
      <w:r w:rsidR="00823BC2">
        <w:rPr>
          <w:rFonts w:ascii="Arial" w:eastAsia="Arial" w:hAnsi="Arial" w:cs="Arial"/>
          <w:b/>
          <w:color w:val="000000"/>
        </w:rPr>
        <w:t xml:space="preserve">, </w:t>
      </w:r>
      <w:r w:rsidRPr="00E0162A">
        <w:rPr>
          <w:rFonts w:ascii="Arial" w:eastAsia="Arial" w:hAnsi="Arial" w:cs="Arial"/>
          <w:b/>
          <w:color w:val="000000"/>
        </w:rPr>
        <w:t>FORMULAÇÃO DE LANCES</w:t>
      </w:r>
      <w:r w:rsidR="00823BC2">
        <w:rPr>
          <w:rFonts w:ascii="Arial" w:eastAsia="Arial" w:hAnsi="Arial" w:cs="Arial"/>
          <w:b/>
          <w:color w:val="000000"/>
        </w:rPr>
        <w:t xml:space="preserve"> E DO ENVIO DA PROPOSTA DE PREÇOS ADEQUADA</w:t>
      </w:r>
      <w:r w:rsidRPr="00E0162A">
        <w:rPr>
          <w:rFonts w:ascii="Arial" w:hAnsi="Arial" w:cs="Arial"/>
          <w:b/>
          <w:bCs/>
        </w:rPr>
        <w:t>:</w:t>
      </w:r>
    </w:p>
    <w:p w14:paraId="7BC60392" w14:textId="16DEA83E" w:rsidR="00AD7F60" w:rsidRPr="00E0162A" w:rsidRDefault="00AD7F60" w:rsidP="00E0162A">
      <w:pPr>
        <w:keepNext/>
        <w:keepLines/>
        <w:pBdr>
          <w:top w:val="nil"/>
          <w:left w:val="nil"/>
          <w:bottom w:val="nil"/>
          <w:right w:val="nil"/>
          <w:between w:val="nil"/>
        </w:pBdr>
        <w:tabs>
          <w:tab w:val="left" w:pos="567"/>
        </w:tabs>
        <w:spacing w:after="0" w:line="276" w:lineRule="auto"/>
        <w:jc w:val="both"/>
        <w:rPr>
          <w:rFonts w:ascii="Arial" w:eastAsia="Arial" w:hAnsi="Arial" w:cs="Arial"/>
          <w:color w:val="000000"/>
        </w:rPr>
      </w:pPr>
    </w:p>
    <w:p w14:paraId="70DA774B" w14:textId="77777777" w:rsidR="004F46E8" w:rsidRPr="005711C1" w:rsidRDefault="004F46E8" w:rsidP="008925B2">
      <w:pPr>
        <w:pStyle w:val="PargrafodaLista"/>
        <w:numPr>
          <w:ilvl w:val="1"/>
          <w:numId w:val="23"/>
        </w:numPr>
        <w:tabs>
          <w:tab w:val="left" w:pos="0"/>
        </w:tabs>
        <w:spacing w:after="0" w:line="276" w:lineRule="auto"/>
        <w:ind w:left="0" w:firstLine="0"/>
        <w:jc w:val="both"/>
        <w:rPr>
          <w:rFonts w:ascii="Arial" w:hAnsi="Arial" w:cs="Arial"/>
        </w:rPr>
      </w:pPr>
      <w:r w:rsidRPr="005711C1">
        <w:rPr>
          <w:rFonts w:ascii="Arial" w:eastAsia="Arial" w:hAnsi="Arial" w:cs="Arial"/>
        </w:rPr>
        <w:t>No horário estabelecido neste Edital, o PREGOEIRO abrirá a sessão pública, verificando as propostas de preços lançadas no sistema, as quais deverão estar em perfeita consonância com as especificações e condições</w:t>
      </w:r>
      <w:r>
        <w:rPr>
          <w:rFonts w:ascii="Arial" w:eastAsia="Arial" w:hAnsi="Arial" w:cs="Arial"/>
        </w:rPr>
        <w:t xml:space="preserve"> </w:t>
      </w:r>
      <w:r w:rsidRPr="005711C1">
        <w:rPr>
          <w:rFonts w:ascii="Arial" w:eastAsia="Arial" w:hAnsi="Arial" w:cs="Arial"/>
        </w:rPr>
        <w:t xml:space="preserve">detalhadas </w:t>
      </w:r>
      <w:r>
        <w:rPr>
          <w:rFonts w:ascii="Arial" w:eastAsia="Arial" w:hAnsi="Arial" w:cs="Arial"/>
        </w:rPr>
        <w:t>no edital e termo de referência.</w:t>
      </w:r>
    </w:p>
    <w:p w14:paraId="081F607A" w14:textId="77777777" w:rsidR="004F46E8" w:rsidRPr="005711C1" w:rsidRDefault="004F46E8" w:rsidP="004F46E8">
      <w:pPr>
        <w:pStyle w:val="PargrafodaLista"/>
        <w:tabs>
          <w:tab w:val="left" w:pos="0"/>
        </w:tabs>
        <w:spacing w:after="0" w:line="276" w:lineRule="auto"/>
        <w:ind w:left="0"/>
        <w:jc w:val="both"/>
        <w:rPr>
          <w:rFonts w:ascii="Arial" w:hAnsi="Arial" w:cs="Arial"/>
        </w:rPr>
      </w:pPr>
    </w:p>
    <w:p w14:paraId="36C4CEE9" w14:textId="77777777" w:rsidR="004F46E8" w:rsidRPr="005711C1" w:rsidRDefault="004F46E8" w:rsidP="008925B2">
      <w:pPr>
        <w:pStyle w:val="PargrafodaLista"/>
        <w:numPr>
          <w:ilvl w:val="1"/>
          <w:numId w:val="23"/>
        </w:numPr>
        <w:tabs>
          <w:tab w:val="left" w:pos="0"/>
        </w:tabs>
        <w:spacing w:after="0" w:line="276" w:lineRule="auto"/>
        <w:ind w:left="0" w:firstLine="0"/>
        <w:jc w:val="both"/>
        <w:rPr>
          <w:rFonts w:ascii="Arial" w:hAnsi="Arial" w:cs="Arial"/>
        </w:rPr>
      </w:pPr>
      <w:r w:rsidRPr="005711C1">
        <w:rPr>
          <w:rFonts w:ascii="Arial" w:eastAsia="Arial" w:hAnsi="Arial" w:cs="Arial"/>
        </w:rPr>
        <w:t>O PREGOEIRO poderá suspender a sessão para visualizar e analisar, preliminarmente, a proposta</w:t>
      </w:r>
      <w:r>
        <w:rPr>
          <w:rFonts w:ascii="Arial" w:eastAsia="Arial" w:hAnsi="Arial" w:cs="Arial"/>
        </w:rPr>
        <w:t xml:space="preserve"> </w:t>
      </w:r>
      <w:r w:rsidRPr="005711C1">
        <w:rPr>
          <w:rFonts w:ascii="Arial" w:eastAsia="Arial" w:hAnsi="Arial" w:cs="Arial"/>
        </w:rPr>
        <w:t xml:space="preserve">ofertada que se encontra inserida no campo </w:t>
      </w:r>
      <w:r w:rsidRPr="00512DE8">
        <w:rPr>
          <w:rFonts w:ascii="Arial" w:eastAsia="Arial" w:hAnsi="Arial" w:cs="Arial"/>
          <w:b/>
          <w:bCs/>
        </w:rPr>
        <w:t>“DESCRIÇÃO DETALHADA DO OBJETO”</w:t>
      </w:r>
      <w:r w:rsidRPr="005711C1">
        <w:rPr>
          <w:rFonts w:ascii="Arial" w:eastAsia="Arial" w:hAnsi="Arial" w:cs="Arial"/>
        </w:rPr>
        <w:t xml:space="preserve"> do sistema,</w:t>
      </w:r>
      <w:r>
        <w:rPr>
          <w:rFonts w:ascii="Arial" w:eastAsia="Arial" w:hAnsi="Arial" w:cs="Arial"/>
        </w:rPr>
        <w:t xml:space="preserve"> </w:t>
      </w:r>
      <w:r w:rsidRPr="005711C1">
        <w:rPr>
          <w:rFonts w:ascii="Arial" w:eastAsia="Arial" w:hAnsi="Arial" w:cs="Arial"/>
        </w:rPr>
        <w:t>confrontando suas características com as exigências do Edital e seus anexos (podendo, ainda, ser analisado pelo</w:t>
      </w:r>
      <w:r>
        <w:rPr>
          <w:rFonts w:ascii="Arial" w:eastAsia="Arial" w:hAnsi="Arial" w:cs="Arial"/>
        </w:rPr>
        <w:t xml:space="preserve"> </w:t>
      </w:r>
      <w:r w:rsidRPr="005711C1">
        <w:rPr>
          <w:rFonts w:ascii="Arial" w:eastAsia="Arial" w:hAnsi="Arial" w:cs="Arial"/>
        </w:rPr>
        <w:t>órgão requerente), DESCLASSIFICANDO, motivadamente, aquelas que não estejam em conformidade, que</w:t>
      </w:r>
      <w:r>
        <w:rPr>
          <w:rFonts w:ascii="Arial" w:eastAsia="Arial" w:hAnsi="Arial" w:cs="Arial"/>
        </w:rPr>
        <w:t xml:space="preserve"> </w:t>
      </w:r>
      <w:r w:rsidRPr="005711C1">
        <w:rPr>
          <w:rFonts w:ascii="Arial" w:eastAsia="Arial" w:hAnsi="Arial" w:cs="Arial"/>
        </w:rPr>
        <w:t>forem omissas ou apresentarem irregularidades insanáveis.</w:t>
      </w:r>
    </w:p>
    <w:p w14:paraId="37428907" w14:textId="77777777" w:rsidR="004F46E8" w:rsidRPr="005711C1" w:rsidRDefault="004F46E8" w:rsidP="004F46E8">
      <w:pPr>
        <w:pStyle w:val="PargrafodaLista"/>
        <w:rPr>
          <w:rFonts w:ascii="Arial" w:eastAsia="Arial" w:hAnsi="Arial" w:cs="Arial"/>
        </w:rPr>
      </w:pPr>
    </w:p>
    <w:p w14:paraId="0E8F96DB" w14:textId="77777777" w:rsidR="004F46E8" w:rsidRPr="005711C1" w:rsidRDefault="004F46E8" w:rsidP="008925B2">
      <w:pPr>
        <w:pStyle w:val="PargrafodaLista"/>
        <w:numPr>
          <w:ilvl w:val="1"/>
          <w:numId w:val="23"/>
        </w:numPr>
        <w:tabs>
          <w:tab w:val="left" w:pos="0"/>
        </w:tabs>
        <w:spacing w:after="0" w:line="276" w:lineRule="auto"/>
        <w:ind w:left="0" w:firstLine="0"/>
        <w:jc w:val="both"/>
        <w:rPr>
          <w:rFonts w:ascii="Arial" w:hAnsi="Arial" w:cs="Arial"/>
        </w:rPr>
      </w:pPr>
      <w:r w:rsidRPr="005711C1">
        <w:rPr>
          <w:rFonts w:ascii="Arial" w:eastAsia="Arial" w:hAnsi="Arial" w:cs="Arial"/>
        </w:rPr>
        <w:t xml:space="preserve">Constatada a existência de proposta incompatível com o objeto licitado ou manifestadamente inexequível, o PREGOEIRO obrigatoriamente justificará, por meio do sistema, e então </w:t>
      </w:r>
      <w:r w:rsidRPr="005711C1">
        <w:rPr>
          <w:rFonts w:ascii="Arial" w:eastAsia="Arial" w:hAnsi="Arial" w:cs="Arial"/>
          <w:b/>
          <w:bCs/>
        </w:rPr>
        <w:t>DESCLASSIFICARÁ</w:t>
      </w:r>
      <w:r w:rsidRPr="005711C1">
        <w:rPr>
          <w:rFonts w:ascii="Arial" w:eastAsia="Arial" w:hAnsi="Arial" w:cs="Arial"/>
        </w:rPr>
        <w:t>.</w:t>
      </w:r>
    </w:p>
    <w:p w14:paraId="359B03B6" w14:textId="77777777" w:rsidR="004F46E8" w:rsidRPr="005711C1" w:rsidRDefault="004F46E8" w:rsidP="004F46E8">
      <w:pPr>
        <w:pStyle w:val="PargrafodaLista"/>
        <w:rPr>
          <w:rFonts w:ascii="Arial" w:hAnsi="Arial" w:cs="Arial"/>
        </w:rPr>
      </w:pPr>
    </w:p>
    <w:p w14:paraId="16EA20C8" w14:textId="77777777" w:rsidR="004F46E8" w:rsidRDefault="004F46E8" w:rsidP="008925B2">
      <w:pPr>
        <w:pStyle w:val="PargrafodaLista"/>
        <w:numPr>
          <w:ilvl w:val="1"/>
          <w:numId w:val="23"/>
        </w:numPr>
        <w:tabs>
          <w:tab w:val="left" w:pos="0"/>
        </w:tabs>
        <w:spacing w:after="0" w:line="276" w:lineRule="auto"/>
        <w:ind w:left="0" w:firstLine="0"/>
        <w:jc w:val="both"/>
        <w:rPr>
          <w:rFonts w:ascii="Arial" w:hAnsi="Arial" w:cs="Arial"/>
        </w:rPr>
      </w:pPr>
      <w:r w:rsidRPr="005711C1">
        <w:rPr>
          <w:rFonts w:ascii="Arial" w:hAnsi="Arial" w:cs="Arial"/>
        </w:rPr>
        <w:t>O proponente que encaminhar o valor inicial de sua proposta manifestadamente inexequível, caso o mesmo não honre a oferta encaminhada, terá sua proposta rejeitada na fase de aceitabilidade.</w:t>
      </w:r>
    </w:p>
    <w:p w14:paraId="2EF84CF5" w14:textId="77777777" w:rsidR="004F46E8" w:rsidRPr="005711C1" w:rsidRDefault="004F46E8" w:rsidP="004F46E8">
      <w:pPr>
        <w:pStyle w:val="PargrafodaLista"/>
        <w:rPr>
          <w:rFonts w:ascii="Arial" w:hAnsi="Arial" w:cs="Arial"/>
        </w:rPr>
      </w:pPr>
    </w:p>
    <w:p w14:paraId="06AD249B" w14:textId="77777777" w:rsidR="004F46E8" w:rsidRDefault="004F46E8" w:rsidP="008925B2">
      <w:pPr>
        <w:pStyle w:val="PargrafodaLista"/>
        <w:numPr>
          <w:ilvl w:val="1"/>
          <w:numId w:val="23"/>
        </w:numPr>
        <w:tabs>
          <w:tab w:val="left" w:pos="0"/>
        </w:tabs>
        <w:spacing w:after="0" w:line="276" w:lineRule="auto"/>
        <w:ind w:left="0" w:firstLine="0"/>
        <w:jc w:val="both"/>
        <w:rPr>
          <w:rFonts w:ascii="Arial" w:hAnsi="Arial" w:cs="Arial"/>
        </w:rPr>
      </w:pPr>
      <w:r w:rsidRPr="005711C1">
        <w:rPr>
          <w:rFonts w:ascii="Arial" w:hAnsi="Arial" w:cs="Arial"/>
        </w:rPr>
        <w:lastRenderedPageBreak/>
        <w:t xml:space="preserve">Em seguida ocorrerá o início da etapa de lances, via Internet, única e exclusivamente, no site </w:t>
      </w:r>
      <w:r w:rsidRPr="00512DE8">
        <w:rPr>
          <w:rFonts w:ascii="Arial" w:hAnsi="Arial" w:cs="Arial"/>
          <w:b/>
          <w:bCs/>
        </w:rPr>
        <w:t>https://licitanet.com.br/,</w:t>
      </w:r>
      <w:r w:rsidRPr="005711C1">
        <w:rPr>
          <w:rFonts w:ascii="Arial" w:hAnsi="Arial" w:cs="Arial"/>
        </w:rPr>
        <w:t xml:space="preserve"> conforme Edital.</w:t>
      </w:r>
    </w:p>
    <w:p w14:paraId="3B61FA5E" w14:textId="77777777" w:rsidR="004F46E8" w:rsidRPr="005711C1" w:rsidRDefault="004F46E8" w:rsidP="004F46E8">
      <w:pPr>
        <w:pStyle w:val="PargrafodaLista"/>
        <w:rPr>
          <w:rFonts w:ascii="Arial" w:hAnsi="Arial" w:cs="Arial"/>
        </w:rPr>
      </w:pPr>
    </w:p>
    <w:p w14:paraId="38CEBA7F" w14:textId="77777777" w:rsidR="004F46E8" w:rsidRDefault="004F46E8" w:rsidP="008925B2">
      <w:pPr>
        <w:pStyle w:val="PargrafodaLista"/>
        <w:numPr>
          <w:ilvl w:val="0"/>
          <w:numId w:val="31"/>
        </w:numPr>
        <w:tabs>
          <w:tab w:val="left" w:pos="0"/>
        </w:tabs>
        <w:spacing w:after="0" w:line="276" w:lineRule="auto"/>
        <w:jc w:val="both"/>
        <w:rPr>
          <w:rFonts w:ascii="Arial" w:hAnsi="Arial" w:cs="Arial"/>
        </w:rPr>
      </w:pPr>
      <w:r w:rsidRPr="005711C1">
        <w:rPr>
          <w:rFonts w:ascii="Arial" w:hAnsi="Arial" w:cs="Arial"/>
        </w:rPr>
        <w:t>Os Licitantes poderão oferecer lances sucessivos, observando o horário fixado para abertura da sessão e as regras estabelecidas no Edital.</w:t>
      </w:r>
    </w:p>
    <w:p w14:paraId="6DD56583" w14:textId="77777777" w:rsidR="004F46E8" w:rsidRDefault="004F46E8" w:rsidP="008925B2">
      <w:pPr>
        <w:pStyle w:val="PargrafodaLista"/>
        <w:numPr>
          <w:ilvl w:val="0"/>
          <w:numId w:val="31"/>
        </w:numPr>
        <w:tabs>
          <w:tab w:val="left" w:pos="0"/>
        </w:tabs>
        <w:spacing w:after="0" w:line="276" w:lineRule="auto"/>
        <w:jc w:val="both"/>
        <w:rPr>
          <w:rFonts w:ascii="Arial" w:hAnsi="Arial" w:cs="Arial"/>
        </w:rPr>
      </w:pPr>
      <w:r w:rsidRPr="005711C1">
        <w:rPr>
          <w:rFonts w:ascii="Arial" w:hAnsi="Arial" w:cs="Arial"/>
        </w:rPr>
        <w:t>O Licitante somente poderá oferecer lance de valor inferior ou percentual de desconto superior ao último por ele ofertado e registrado pelo sistema.</w:t>
      </w:r>
    </w:p>
    <w:p w14:paraId="2EA44874" w14:textId="135F8DDC" w:rsidR="004F46E8" w:rsidRDefault="004F46E8" w:rsidP="008925B2">
      <w:pPr>
        <w:pStyle w:val="PargrafodaLista"/>
        <w:numPr>
          <w:ilvl w:val="0"/>
          <w:numId w:val="31"/>
        </w:numPr>
        <w:tabs>
          <w:tab w:val="left" w:pos="0"/>
        </w:tabs>
        <w:spacing w:after="0" w:line="276" w:lineRule="auto"/>
        <w:jc w:val="both"/>
        <w:rPr>
          <w:rFonts w:ascii="Arial" w:hAnsi="Arial" w:cs="Arial"/>
        </w:rPr>
      </w:pPr>
      <w:r w:rsidRPr="005711C1">
        <w:rPr>
          <w:rFonts w:ascii="Arial" w:hAnsi="Arial" w:cs="Arial"/>
        </w:rPr>
        <w:t xml:space="preserve">O intervalo mínimo de diferença de valores ou percentuais entre os lances, que incidirá tanto em relação aos lances intermediários quanto em relação à proposta que cobrir a melhor oferta </w:t>
      </w:r>
      <w:r w:rsidR="00233952">
        <w:rPr>
          <w:rFonts w:ascii="Arial" w:eastAsia="Arial" w:hAnsi="Arial" w:cs="Arial"/>
          <w:b/>
          <w:bCs/>
        </w:rPr>
        <w:t>deverá ser de R$ 1</w:t>
      </w:r>
      <w:r w:rsidRPr="00761888">
        <w:rPr>
          <w:rFonts w:ascii="Arial" w:eastAsia="Arial" w:hAnsi="Arial" w:cs="Arial"/>
          <w:b/>
          <w:bCs/>
        </w:rPr>
        <w:t>00,00 (</w:t>
      </w:r>
      <w:r w:rsidR="00233952">
        <w:rPr>
          <w:rFonts w:ascii="Arial" w:eastAsia="Arial" w:hAnsi="Arial" w:cs="Arial"/>
          <w:b/>
          <w:bCs/>
        </w:rPr>
        <w:t>cem reais</w:t>
      </w:r>
      <w:r w:rsidRPr="00761888">
        <w:rPr>
          <w:rFonts w:ascii="Arial" w:eastAsia="Arial" w:hAnsi="Arial" w:cs="Arial"/>
          <w:b/>
          <w:bCs/>
        </w:rPr>
        <w:t>).</w:t>
      </w:r>
    </w:p>
    <w:p w14:paraId="6F7C5956" w14:textId="77777777" w:rsidR="004F46E8" w:rsidRDefault="004F46E8" w:rsidP="008925B2">
      <w:pPr>
        <w:pStyle w:val="PargrafodaLista"/>
        <w:numPr>
          <w:ilvl w:val="0"/>
          <w:numId w:val="31"/>
        </w:numPr>
        <w:tabs>
          <w:tab w:val="left" w:pos="0"/>
        </w:tabs>
        <w:spacing w:after="0" w:line="276" w:lineRule="auto"/>
        <w:jc w:val="both"/>
        <w:rPr>
          <w:rFonts w:ascii="Arial" w:hAnsi="Arial" w:cs="Arial"/>
        </w:rPr>
      </w:pPr>
      <w:r w:rsidRPr="005711C1">
        <w:rPr>
          <w:rFonts w:ascii="Arial" w:hAnsi="Arial" w:cs="Arial"/>
        </w:rPr>
        <w:t>O intervalo entre os lances enviados pelo mesmo licitante não poderá ser inferior a vinte (20) segundos e o intervalo entre lances não poderá ser inferior a três (3) segundos, sob pena de serem automaticamente descartados pelo sistema os respectivos lances.</w:t>
      </w:r>
    </w:p>
    <w:p w14:paraId="107C3839" w14:textId="77777777" w:rsidR="004F46E8" w:rsidRDefault="004F46E8" w:rsidP="004F46E8">
      <w:pPr>
        <w:tabs>
          <w:tab w:val="left" w:pos="0"/>
        </w:tabs>
        <w:spacing w:after="0" w:line="276" w:lineRule="auto"/>
        <w:jc w:val="both"/>
        <w:rPr>
          <w:rFonts w:ascii="Arial" w:hAnsi="Arial" w:cs="Arial"/>
        </w:rPr>
      </w:pPr>
    </w:p>
    <w:p w14:paraId="08859F7A" w14:textId="77777777" w:rsidR="004F46E8" w:rsidRDefault="004F46E8" w:rsidP="008925B2">
      <w:pPr>
        <w:pStyle w:val="PargrafodaLista"/>
        <w:numPr>
          <w:ilvl w:val="1"/>
          <w:numId w:val="23"/>
        </w:numPr>
        <w:tabs>
          <w:tab w:val="left" w:pos="0"/>
        </w:tabs>
        <w:spacing w:after="0" w:line="276" w:lineRule="auto"/>
        <w:ind w:left="0" w:firstLine="0"/>
        <w:jc w:val="both"/>
        <w:rPr>
          <w:rFonts w:ascii="Arial" w:hAnsi="Arial" w:cs="Arial"/>
        </w:rPr>
      </w:pPr>
      <w:r w:rsidRPr="005711C1">
        <w:rPr>
          <w:rFonts w:ascii="Arial" w:hAnsi="Arial" w:cs="Arial"/>
        </w:rPr>
        <w:t>Será adotado para o envio de lances no pregão eletrônico o modo de disputa "</w:t>
      </w:r>
      <w:r w:rsidRPr="005711C1">
        <w:rPr>
          <w:rFonts w:ascii="Arial" w:hAnsi="Arial" w:cs="Arial"/>
          <w:b/>
          <w:bCs/>
        </w:rPr>
        <w:t>ABERTO e FECHADO</w:t>
      </w:r>
      <w:r w:rsidRPr="005711C1">
        <w:rPr>
          <w:rFonts w:ascii="Arial" w:hAnsi="Arial" w:cs="Arial"/>
        </w:rPr>
        <w:t>", em que os licitantes apresentarão lances públicos e sucessivos, com lance final e fechado.</w:t>
      </w:r>
    </w:p>
    <w:p w14:paraId="0943CAB7" w14:textId="77777777" w:rsidR="004F46E8" w:rsidRDefault="004F46E8" w:rsidP="004F46E8">
      <w:pPr>
        <w:pStyle w:val="PargrafodaLista"/>
        <w:tabs>
          <w:tab w:val="left" w:pos="0"/>
        </w:tabs>
        <w:spacing w:after="0" w:line="276" w:lineRule="auto"/>
        <w:ind w:left="0"/>
        <w:jc w:val="both"/>
        <w:rPr>
          <w:rFonts w:ascii="Arial" w:hAnsi="Arial" w:cs="Arial"/>
        </w:rPr>
      </w:pPr>
    </w:p>
    <w:p w14:paraId="08C47539" w14:textId="77777777" w:rsidR="004F46E8" w:rsidRDefault="004F46E8" w:rsidP="008925B2">
      <w:pPr>
        <w:pStyle w:val="PargrafodaLista"/>
        <w:numPr>
          <w:ilvl w:val="0"/>
          <w:numId w:val="32"/>
        </w:numPr>
        <w:tabs>
          <w:tab w:val="left" w:pos="0"/>
        </w:tabs>
        <w:spacing w:after="0" w:line="276" w:lineRule="auto"/>
        <w:jc w:val="both"/>
        <w:rPr>
          <w:rFonts w:ascii="Arial" w:hAnsi="Arial" w:cs="Arial"/>
        </w:rPr>
      </w:pPr>
      <w:r w:rsidRPr="005711C1">
        <w:rPr>
          <w:rFonts w:ascii="Arial" w:hAnsi="Arial" w:cs="Arial"/>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3D1BBA9" w14:textId="77777777" w:rsidR="004F46E8" w:rsidRDefault="004F46E8" w:rsidP="008925B2">
      <w:pPr>
        <w:pStyle w:val="PargrafodaLista"/>
        <w:numPr>
          <w:ilvl w:val="0"/>
          <w:numId w:val="32"/>
        </w:numPr>
        <w:tabs>
          <w:tab w:val="left" w:pos="0"/>
        </w:tabs>
        <w:spacing w:after="0" w:line="276" w:lineRule="auto"/>
        <w:jc w:val="both"/>
        <w:rPr>
          <w:rFonts w:ascii="Arial" w:hAnsi="Arial" w:cs="Arial"/>
        </w:rPr>
      </w:pPr>
      <w:r w:rsidRPr="005711C1">
        <w:rPr>
          <w:rFonts w:ascii="Arial" w:hAnsi="Arial" w:cs="Arial"/>
        </w:rPr>
        <w:t>Encerrado o prazo previsto no item anterior, o sistema abrirá oportunidade para que o autor da oferta de valor mais baixo e os das ofertas com preços até dez por cento superior àquela possam ofertar um lance final e fechado em até cinco minutos, o qual será sigiloso até o encerramento deste prazo.</w:t>
      </w:r>
    </w:p>
    <w:p w14:paraId="501925D3" w14:textId="77777777" w:rsidR="004F46E8" w:rsidRDefault="004F46E8" w:rsidP="008925B2">
      <w:pPr>
        <w:pStyle w:val="PargrafodaLista"/>
        <w:numPr>
          <w:ilvl w:val="0"/>
          <w:numId w:val="32"/>
        </w:numPr>
        <w:tabs>
          <w:tab w:val="left" w:pos="0"/>
        </w:tabs>
        <w:spacing w:after="0" w:line="276" w:lineRule="auto"/>
        <w:jc w:val="both"/>
        <w:rPr>
          <w:rFonts w:ascii="Arial" w:hAnsi="Arial" w:cs="Arial"/>
        </w:rPr>
      </w:pPr>
      <w:r w:rsidRPr="005711C1">
        <w:rPr>
          <w:rFonts w:ascii="Arial" w:hAnsi="Arial" w:cs="Arial"/>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FCCEAFD" w14:textId="77777777" w:rsidR="004F46E8" w:rsidRDefault="004F46E8" w:rsidP="008925B2">
      <w:pPr>
        <w:pStyle w:val="PargrafodaLista"/>
        <w:numPr>
          <w:ilvl w:val="0"/>
          <w:numId w:val="32"/>
        </w:numPr>
        <w:tabs>
          <w:tab w:val="left" w:pos="0"/>
        </w:tabs>
        <w:spacing w:after="0" w:line="276" w:lineRule="auto"/>
        <w:jc w:val="both"/>
        <w:rPr>
          <w:rFonts w:ascii="Arial" w:hAnsi="Arial" w:cs="Arial"/>
        </w:rPr>
      </w:pPr>
      <w:r w:rsidRPr="005711C1">
        <w:rPr>
          <w:rFonts w:ascii="Arial" w:hAnsi="Arial" w:cs="Arial"/>
        </w:rPr>
        <w:t>Após o término dos prazos estabelecidos nos itens anteriores, o sistema ordenará os lances segundo a ordem crescente de valores.</w:t>
      </w:r>
    </w:p>
    <w:p w14:paraId="235FD5DC" w14:textId="77777777" w:rsidR="004F46E8" w:rsidRDefault="004F46E8" w:rsidP="008925B2">
      <w:pPr>
        <w:pStyle w:val="PargrafodaLista"/>
        <w:numPr>
          <w:ilvl w:val="0"/>
          <w:numId w:val="32"/>
        </w:numPr>
        <w:tabs>
          <w:tab w:val="left" w:pos="0"/>
        </w:tabs>
        <w:spacing w:after="0" w:line="276" w:lineRule="auto"/>
        <w:jc w:val="both"/>
        <w:rPr>
          <w:rFonts w:ascii="Arial" w:hAnsi="Arial" w:cs="Arial"/>
        </w:rPr>
      </w:pPr>
      <w:r w:rsidRPr="005711C1">
        <w:rPr>
          <w:rFonts w:ascii="Arial" w:hAnsi="Arial" w:cs="Arial"/>
        </w:rPr>
        <w:t>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14:paraId="2E9C2CC5" w14:textId="689A01F5" w:rsidR="004F46E8" w:rsidRPr="005711C1" w:rsidRDefault="004F46E8" w:rsidP="008925B2">
      <w:pPr>
        <w:pStyle w:val="PargrafodaLista"/>
        <w:numPr>
          <w:ilvl w:val="0"/>
          <w:numId w:val="32"/>
        </w:numPr>
        <w:tabs>
          <w:tab w:val="left" w:pos="0"/>
        </w:tabs>
        <w:spacing w:after="0" w:line="276" w:lineRule="auto"/>
        <w:jc w:val="both"/>
        <w:rPr>
          <w:rFonts w:ascii="Arial" w:hAnsi="Arial" w:cs="Arial"/>
        </w:rPr>
      </w:pPr>
      <w:r w:rsidRPr="005711C1">
        <w:rPr>
          <w:rFonts w:ascii="Arial" w:hAnsi="Arial" w:cs="Arial"/>
        </w:rPr>
        <w:t xml:space="preserve">Serão aceitos somente lances em moeda corrente nacional (R$), com VALORES UNITÁRIOS E TOTAIS com no máximo 02 (duas) casas decimais, considerando as quantidades </w:t>
      </w:r>
      <w:r w:rsidR="00E22DC2">
        <w:rPr>
          <w:rFonts w:ascii="Arial" w:hAnsi="Arial" w:cs="Arial"/>
        </w:rPr>
        <w:t xml:space="preserve">e especificações </w:t>
      </w:r>
      <w:r w:rsidRPr="005711C1">
        <w:rPr>
          <w:rFonts w:ascii="Arial" w:hAnsi="Arial" w:cs="Arial"/>
        </w:rPr>
        <w:t xml:space="preserve">constantes no ANEXO I – </w:t>
      </w:r>
      <w:r w:rsidR="00E22DC2">
        <w:rPr>
          <w:rFonts w:ascii="Arial" w:hAnsi="Arial" w:cs="Arial"/>
        </w:rPr>
        <w:t>TERMO DE REFERÊNCIA</w:t>
      </w:r>
      <w:r w:rsidRPr="005711C1">
        <w:rPr>
          <w:rFonts w:ascii="Arial" w:hAnsi="Arial" w:cs="Arial"/>
        </w:rPr>
        <w:t>. Caso seja encerrada a fase de lances e a licitante divergir com o exigido, o PREGOEIRO, poderá convocar no CHAT MENSAGEM para atualização do referido lance, e/ou realizar a atualização dos valores arredondando-os PARA MENOS automaticamente caso a licitante permaneça inerte.</w:t>
      </w:r>
    </w:p>
    <w:p w14:paraId="386E3EDC" w14:textId="77777777" w:rsidR="004F46E8" w:rsidRPr="005711C1" w:rsidRDefault="004F46E8" w:rsidP="004F46E8">
      <w:pPr>
        <w:keepNext/>
        <w:keepLines/>
        <w:pBdr>
          <w:top w:val="nil"/>
          <w:left w:val="nil"/>
          <w:bottom w:val="nil"/>
          <w:right w:val="nil"/>
          <w:between w:val="nil"/>
        </w:pBdr>
        <w:tabs>
          <w:tab w:val="left" w:pos="567"/>
        </w:tabs>
        <w:spacing w:after="0" w:line="276" w:lineRule="auto"/>
        <w:jc w:val="both"/>
        <w:rPr>
          <w:rFonts w:ascii="Arial" w:eastAsia="Arial" w:hAnsi="Arial" w:cs="Arial"/>
        </w:rPr>
      </w:pPr>
    </w:p>
    <w:p w14:paraId="786E47B9" w14:textId="77777777" w:rsidR="004F46E8" w:rsidRPr="001F767D" w:rsidRDefault="004F46E8" w:rsidP="008925B2">
      <w:pPr>
        <w:pStyle w:val="PargrafodaLista"/>
        <w:keepNext/>
        <w:keepLines/>
        <w:numPr>
          <w:ilvl w:val="1"/>
          <w:numId w:val="23"/>
        </w:numPr>
        <w:pBdr>
          <w:top w:val="nil"/>
          <w:left w:val="nil"/>
          <w:bottom w:val="nil"/>
          <w:right w:val="nil"/>
          <w:between w:val="nil"/>
        </w:pBdr>
        <w:tabs>
          <w:tab w:val="left" w:pos="567"/>
        </w:tabs>
        <w:spacing w:after="0" w:line="276" w:lineRule="auto"/>
        <w:ind w:left="0" w:firstLine="0"/>
        <w:jc w:val="both"/>
        <w:rPr>
          <w:rFonts w:ascii="Arial" w:eastAsia="Arial" w:hAnsi="Arial" w:cs="Arial"/>
        </w:rPr>
      </w:pPr>
      <w:r w:rsidRPr="001F767D">
        <w:rPr>
          <w:rFonts w:ascii="Arial" w:hAnsi="Arial" w:cs="Arial"/>
        </w:rPr>
        <w:t>Não serão aceitos dois ou mais lances de mesmo valor, prevalecendo aquele que for recebido e registrado em primeiro lugar;</w:t>
      </w:r>
    </w:p>
    <w:p w14:paraId="39C28130" w14:textId="77777777" w:rsidR="004F46E8" w:rsidRPr="001F767D" w:rsidRDefault="004F46E8" w:rsidP="004F46E8">
      <w:pPr>
        <w:pStyle w:val="PargrafodaLista"/>
        <w:keepNext/>
        <w:keepLines/>
        <w:pBdr>
          <w:top w:val="nil"/>
          <w:left w:val="nil"/>
          <w:bottom w:val="nil"/>
          <w:right w:val="nil"/>
          <w:between w:val="nil"/>
        </w:pBdr>
        <w:tabs>
          <w:tab w:val="left" w:pos="567"/>
        </w:tabs>
        <w:spacing w:after="0" w:line="276" w:lineRule="auto"/>
        <w:ind w:left="426"/>
        <w:jc w:val="both"/>
        <w:rPr>
          <w:rFonts w:ascii="Arial" w:eastAsia="Arial" w:hAnsi="Arial" w:cs="Arial"/>
        </w:rPr>
      </w:pPr>
    </w:p>
    <w:p w14:paraId="75E2E760" w14:textId="77777777" w:rsidR="004F46E8" w:rsidRPr="001F767D" w:rsidRDefault="004F46E8" w:rsidP="008925B2">
      <w:pPr>
        <w:pStyle w:val="PargrafodaLista"/>
        <w:keepNext/>
        <w:keepLines/>
        <w:numPr>
          <w:ilvl w:val="0"/>
          <w:numId w:val="33"/>
        </w:numPr>
        <w:pBdr>
          <w:top w:val="nil"/>
          <w:left w:val="nil"/>
          <w:bottom w:val="nil"/>
          <w:right w:val="nil"/>
          <w:between w:val="nil"/>
        </w:pBdr>
        <w:tabs>
          <w:tab w:val="left" w:pos="567"/>
        </w:tabs>
        <w:spacing w:after="0" w:line="276" w:lineRule="auto"/>
        <w:ind w:left="426" w:firstLine="0"/>
        <w:jc w:val="both"/>
        <w:rPr>
          <w:rFonts w:ascii="Arial" w:eastAsia="Arial" w:hAnsi="Arial" w:cs="Arial"/>
        </w:rPr>
      </w:pPr>
      <w:r w:rsidRPr="001F767D">
        <w:rPr>
          <w:rFonts w:ascii="Arial" w:hAnsi="Arial" w:cs="Arial"/>
        </w:rPr>
        <w:t>Durante o transcurso da sessão pública, as licitantes serão informadas, em tempo real, do valor do menor lance registrado que tenha sido apresentado pelas demais licitantes, vedada a identificação do detentor do lance;</w:t>
      </w:r>
    </w:p>
    <w:p w14:paraId="1CD33F05" w14:textId="77777777" w:rsidR="004F46E8" w:rsidRPr="001F767D" w:rsidRDefault="004F46E8" w:rsidP="004F46E8">
      <w:pPr>
        <w:pStyle w:val="PargrafodaLista"/>
        <w:keepNext/>
        <w:keepLines/>
        <w:pBdr>
          <w:top w:val="nil"/>
          <w:left w:val="nil"/>
          <w:bottom w:val="nil"/>
          <w:right w:val="nil"/>
          <w:between w:val="nil"/>
        </w:pBdr>
        <w:tabs>
          <w:tab w:val="left" w:pos="567"/>
        </w:tabs>
        <w:spacing w:after="0" w:line="276" w:lineRule="auto"/>
        <w:ind w:left="426"/>
        <w:jc w:val="both"/>
        <w:rPr>
          <w:rFonts w:ascii="Arial" w:eastAsia="Arial" w:hAnsi="Arial" w:cs="Arial"/>
        </w:rPr>
      </w:pPr>
    </w:p>
    <w:p w14:paraId="6F256114" w14:textId="77777777" w:rsidR="004F46E8" w:rsidRPr="001F767D" w:rsidRDefault="004F46E8" w:rsidP="008925B2">
      <w:pPr>
        <w:pStyle w:val="PargrafodaLista"/>
        <w:keepNext/>
        <w:keepLines/>
        <w:numPr>
          <w:ilvl w:val="1"/>
          <w:numId w:val="23"/>
        </w:numPr>
        <w:pBdr>
          <w:top w:val="nil"/>
          <w:left w:val="nil"/>
          <w:bottom w:val="nil"/>
          <w:right w:val="nil"/>
          <w:between w:val="nil"/>
        </w:pBdr>
        <w:tabs>
          <w:tab w:val="left" w:pos="567"/>
        </w:tabs>
        <w:spacing w:after="0" w:line="276" w:lineRule="auto"/>
        <w:ind w:left="0" w:firstLine="0"/>
        <w:jc w:val="both"/>
        <w:rPr>
          <w:rFonts w:ascii="Arial" w:eastAsia="Arial" w:hAnsi="Arial" w:cs="Arial"/>
        </w:rPr>
      </w:pPr>
      <w:r w:rsidRPr="001F767D">
        <w:rPr>
          <w:rFonts w:ascii="Arial" w:hAnsi="Arial" w:cs="Arial"/>
        </w:rPr>
        <w:t xml:space="preserve">Sendo efetuado lance </w:t>
      </w:r>
      <w:r w:rsidRPr="001F767D">
        <w:rPr>
          <w:rFonts w:ascii="Arial" w:hAnsi="Arial" w:cs="Arial"/>
          <w:b/>
          <w:bCs/>
        </w:rPr>
        <w:t>manifestamente inexequível</w:t>
      </w:r>
      <w:r w:rsidRPr="001F767D">
        <w:rPr>
          <w:rFonts w:ascii="Arial" w:hAnsi="Arial" w:cs="Arial"/>
        </w:rPr>
        <w:t>, o PREGOEIRO poderá alertar o proponente sobre o valor cotado para o respectivo item, através do sistema, o excluirá, podendo o mesmo ser confirmado ou reformulado pelo proponente</w:t>
      </w:r>
      <w:r>
        <w:rPr>
          <w:rFonts w:ascii="Arial" w:hAnsi="Arial" w:cs="Arial"/>
        </w:rPr>
        <w:t>.</w:t>
      </w:r>
    </w:p>
    <w:p w14:paraId="080A3A4C" w14:textId="77777777" w:rsidR="004F46E8" w:rsidRPr="001F767D" w:rsidRDefault="004F46E8" w:rsidP="004F46E8">
      <w:pPr>
        <w:pStyle w:val="PargrafodaLista"/>
        <w:keepNext/>
        <w:keepLines/>
        <w:pBdr>
          <w:top w:val="nil"/>
          <w:left w:val="nil"/>
          <w:bottom w:val="nil"/>
          <w:right w:val="nil"/>
          <w:between w:val="nil"/>
        </w:pBdr>
        <w:tabs>
          <w:tab w:val="left" w:pos="567"/>
        </w:tabs>
        <w:spacing w:after="0" w:line="276" w:lineRule="auto"/>
        <w:ind w:left="0"/>
        <w:jc w:val="both"/>
        <w:rPr>
          <w:rFonts w:ascii="Arial" w:eastAsia="Arial" w:hAnsi="Arial" w:cs="Arial"/>
        </w:rPr>
      </w:pPr>
    </w:p>
    <w:p w14:paraId="0B6B3D2B" w14:textId="77777777" w:rsidR="004F46E8" w:rsidRPr="001F767D" w:rsidRDefault="004F46E8" w:rsidP="008925B2">
      <w:pPr>
        <w:pStyle w:val="PargrafodaLista"/>
        <w:keepNext/>
        <w:keepLines/>
        <w:numPr>
          <w:ilvl w:val="1"/>
          <w:numId w:val="23"/>
        </w:numPr>
        <w:pBdr>
          <w:top w:val="nil"/>
          <w:left w:val="nil"/>
          <w:bottom w:val="nil"/>
          <w:right w:val="nil"/>
          <w:between w:val="nil"/>
        </w:pBdr>
        <w:tabs>
          <w:tab w:val="left" w:pos="567"/>
        </w:tabs>
        <w:spacing w:after="0" w:line="276" w:lineRule="auto"/>
        <w:ind w:left="0" w:firstLine="0"/>
        <w:jc w:val="both"/>
        <w:rPr>
          <w:rFonts w:ascii="Arial" w:eastAsia="Arial" w:hAnsi="Arial" w:cs="Arial"/>
        </w:rPr>
      </w:pPr>
      <w:r w:rsidRPr="001F767D">
        <w:rPr>
          <w:rFonts w:ascii="Arial" w:hAnsi="Arial" w:cs="Arial"/>
        </w:rPr>
        <w:t>A exclusão de lance é possível somente durante a fase de lances, conforme possibilita o sistema eletrônico, ou seja, antes do encerramento do item.</w:t>
      </w:r>
    </w:p>
    <w:p w14:paraId="2C166002" w14:textId="77777777" w:rsidR="004F46E8" w:rsidRPr="001F767D" w:rsidRDefault="004F46E8" w:rsidP="004F46E8">
      <w:pPr>
        <w:pStyle w:val="PargrafodaLista"/>
        <w:rPr>
          <w:rFonts w:ascii="Arial" w:hAnsi="Arial" w:cs="Arial"/>
        </w:rPr>
      </w:pPr>
    </w:p>
    <w:p w14:paraId="716DE7D8" w14:textId="77777777" w:rsidR="004F46E8" w:rsidRDefault="004F46E8" w:rsidP="008925B2">
      <w:pPr>
        <w:pStyle w:val="PargrafodaLista"/>
        <w:keepNext/>
        <w:keepLines/>
        <w:numPr>
          <w:ilvl w:val="1"/>
          <w:numId w:val="23"/>
        </w:numPr>
        <w:pBdr>
          <w:top w:val="nil"/>
          <w:left w:val="nil"/>
          <w:bottom w:val="nil"/>
          <w:right w:val="nil"/>
          <w:between w:val="nil"/>
        </w:pBdr>
        <w:tabs>
          <w:tab w:val="left" w:pos="567"/>
        </w:tabs>
        <w:spacing w:after="0" w:line="276" w:lineRule="auto"/>
        <w:ind w:left="0" w:firstLine="0"/>
        <w:jc w:val="both"/>
        <w:rPr>
          <w:rFonts w:ascii="Arial" w:eastAsia="Arial" w:hAnsi="Arial" w:cs="Arial"/>
        </w:rPr>
      </w:pPr>
      <w:r w:rsidRPr="001F767D">
        <w:rPr>
          <w:rFonts w:ascii="Arial" w:hAnsi="Arial" w:cs="Arial"/>
        </w:rPr>
        <w:t>No caso de desconexão com o PREGOEIRO, no decorrer da etapa competitiva do PREGÃO ELETRÔNICO, o Sistema Eletrônico poderá permanecer acessível às licitantes para a recepção dos lances.</w:t>
      </w:r>
    </w:p>
    <w:p w14:paraId="20642F60" w14:textId="77777777" w:rsidR="004F46E8" w:rsidRPr="001F767D" w:rsidRDefault="004F46E8" w:rsidP="004F46E8">
      <w:pPr>
        <w:pStyle w:val="PargrafodaLista"/>
        <w:rPr>
          <w:rFonts w:ascii="Arial" w:hAnsi="Arial" w:cs="Arial"/>
        </w:rPr>
      </w:pPr>
    </w:p>
    <w:p w14:paraId="3E7A2A8D" w14:textId="77777777" w:rsidR="004F46E8" w:rsidRPr="001F767D" w:rsidRDefault="004F46E8" w:rsidP="008925B2">
      <w:pPr>
        <w:pStyle w:val="PargrafodaLista"/>
        <w:keepNext/>
        <w:keepLines/>
        <w:numPr>
          <w:ilvl w:val="1"/>
          <w:numId w:val="23"/>
        </w:numPr>
        <w:pBdr>
          <w:top w:val="nil"/>
          <w:left w:val="nil"/>
          <w:bottom w:val="nil"/>
          <w:right w:val="nil"/>
          <w:between w:val="nil"/>
        </w:pBdr>
        <w:tabs>
          <w:tab w:val="left" w:pos="567"/>
        </w:tabs>
        <w:spacing w:after="0" w:line="276" w:lineRule="auto"/>
        <w:ind w:left="0" w:firstLine="0"/>
        <w:jc w:val="both"/>
        <w:rPr>
          <w:rFonts w:ascii="Arial" w:eastAsia="Arial" w:hAnsi="Arial" w:cs="Arial"/>
        </w:rPr>
      </w:pPr>
      <w:r w:rsidRPr="001F767D">
        <w:rPr>
          <w:rFonts w:ascii="Arial" w:hAnsi="Arial" w:cs="Arial"/>
        </w:rPr>
        <w:t>O PREGOEIRO, quando possível, dará continuidade a sua atuação no certame, sem prejuízo dos atos realizado</w:t>
      </w:r>
      <w:r>
        <w:rPr>
          <w:rFonts w:ascii="Arial" w:hAnsi="Arial" w:cs="Arial"/>
        </w:rPr>
        <w:t>.</w:t>
      </w:r>
    </w:p>
    <w:p w14:paraId="6FBF314C" w14:textId="77777777" w:rsidR="004F46E8" w:rsidRPr="001F767D" w:rsidRDefault="004F46E8" w:rsidP="004F46E8">
      <w:pPr>
        <w:pStyle w:val="PargrafodaLista"/>
        <w:rPr>
          <w:rFonts w:ascii="Arial" w:hAnsi="Arial" w:cs="Arial"/>
        </w:rPr>
      </w:pPr>
    </w:p>
    <w:p w14:paraId="14D314CB" w14:textId="77777777" w:rsidR="004F46E8" w:rsidRPr="001F767D" w:rsidRDefault="004F46E8" w:rsidP="008925B2">
      <w:pPr>
        <w:pStyle w:val="PargrafodaLista"/>
        <w:keepNext/>
        <w:keepLines/>
        <w:numPr>
          <w:ilvl w:val="1"/>
          <w:numId w:val="23"/>
        </w:numPr>
        <w:pBdr>
          <w:top w:val="nil"/>
          <w:left w:val="nil"/>
          <w:bottom w:val="nil"/>
          <w:right w:val="nil"/>
          <w:between w:val="nil"/>
        </w:pBdr>
        <w:tabs>
          <w:tab w:val="left" w:pos="567"/>
        </w:tabs>
        <w:spacing w:after="0" w:line="276" w:lineRule="auto"/>
        <w:ind w:left="0" w:firstLine="0"/>
        <w:jc w:val="both"/>
        <w:rPr>
          <w:rFonts w:ascii="Arial" w:eastAsia="Arial" w:hAnsi="Arial" w:cs="Arial"/>
        </w:rPr>
      </w:pPr>
      <w:r w:rsidRPr="001F767D">
        <w:rPr>
          <w:rFonts w:ascii="Arial" w:hAnsi="Arial" w:cs="Arial"/>
        </w:rPr>
        <w:t xml:space="preserve">Quando a desconexão do sistema eletrônico para o PREGOEIRO persistir por tempo superior a dez minutos, a sessão pública será suspensa e reiniciada somente após decorridas 24 (vinte e quatro) horas da comunicação do fato pelo PREGOEIRO aos participantes, no sítio eletrônico utilizado para divulgação no site </w:t>
      </w:r>
      <w:hyperlink r:id="rId20" w:history="1">
        <w:r w:rsidRPr="007843D1">
          <w:rPr>
            <w:rStyle w:val="Hyperlink"/>
            <w:rFonts w:ascii="Arial" w:hAnsi="Arial" w:cs="Arial"/>
          </w:rPr>
          <w:t>https://licitanet.com.br</w:t>
        </w:r>
      </w:hyperlink>
      <w:r>
        <w:rPr>
          <w:rFonts w:ascii="Arial" w:hAnsi="Arial" w:cs="Arial"/>
        </w:rPr>
        <w:t>.</w:t>
      </w:r>
    </w:p>
    <w:p w14:paraId="00D15DAE" w14:textId="77777777" w:rsidR="004F46E8" w:rsidRPr="001F767D" w:rsidRDefault="004F46E8" w:rsidP="004F46E8">
      <w:pPr>
        <w:pStyle w:val="PargrafodaLista"/>
        <w:rPr>
          <w:rFonts w:ascii="Arial" w:hAnsi="Arial" w:cs="Arial"/>
        </w:rPr>
      </w:pPr>
    </w:p>
    <w:p w14:paraId="7B039CF2" w14:textId="77777777" w:rsidR="004F46E8" w:rsidRPr="001F767D" w:rsidRDefault="004F46E8" w:rsidP="008925B2">
      <w:pPr>
        <w:pStyle w:val="PargrafodaLista"/>
        <w:keepNext/>
        <w:keepLines/>
        <w:numPr>
          <w:ilvl w:val="1"/>
          <w:numId w:val="23"/>
        </w:numPr>
        <w:pBdr>
          <w:top w:val="nil"/>
          <w:left w:val="nil"/>
          <w:bottom w:val="nil"/>
          <w:right w:val="nil"/>
          <w:between w:val="nil"/>
        </w:pBdr>
        <w:tabs>
          <w:tab w:val="left" w:pos="567"/>
        </w:tabs>
        <w:spacing w:after="0" w:line="276" w:lineRule="auto"/>
        <w:ind w:left="0" w:firstLine="0"/>
        <w:jc w:val="both"/>
        <w:rPr>
          <w:rFonts w:ascii="Arial" w:eastAsia="Arial" w:hAnsi="Arial" w:cs="Arial"/>
        </w:rPr>
      </w:pPr>
      <w:r w:rsidRPr="001F767D">
        <w:rPr>
          <w:rFonts w:ascii="Arial" w:hAnsi="Arial" w:cs="Arial"/>
        </w:rPr>
        <w:t>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r>
        <w:rPr>
          <w:rFonts w:ascii="Arial" w:hAnsi="Arial" w:cs="Arial"/>
        </w:rPr>
        <w:t>.</w:t>
      </w:r>
    </w:p>
    <w:p w14:paraId="54A8EDB8" w14:textId="77777777" w:rsidR="004F46E8" w:rsidRPr="001F767D" w:rsidRDefault="004F46E8" w:rsidP="004F46E8">
      <w:pPr>
        <w:pStyle w:val="PargrafodaLista"/>
        <w:rPr>
          <w:rFonts w:ascii="Arial" w:hAnsi="Arial" w:cs="Arial"/>
        </w:rPr>
      </w:pPr>
    </w:p>
    <w:p w14:paraId="6FB49052" w14:textId="77777777" w:rsidR="004F46E8" w:rsidRPr="001F767D" w:rsidRDefault="004F46E8" w:rsidP="008925B2">
      <w:pPr>
        <w:pStyle w:val="PargrafodaLista"/>
        <w:keepNext/>
        <w:keepLines/>
        <w:numPr>
          <w:ilvl w:val="1"/>
          <w:numId w:val="23"/>
        </w:numPr>
        <w:pBdr>
          <w:top w:val="nil"/>
          <w:left w:val="nil"/>
          <w:bottom w:val="nil"/>
          <w:right w:val="nil"/>
          <w:between w:val="nil"/>
        </w:pBdr>
        <w:tabs>
          <w:tab w:val="left" w:pos="567"/>
        </w:tabs>
        <w:spacing w:after="0" w:line="276" w:lineRule="auto"/>
        <w:ind w:left="0" w:firstLine="0"/>
        <w:jc w:val="both"/>
        <w:rPr>
          <w:rFonts w:ascii="Arial" w:eastAsia="Arial" w:hAnsi="Arial" w:cs="Arial"/>
        </w:rPr>
      </w:pPr>
      <w:r w:rsidRPr="001F767D">
        <w:rPr>
          <w:rFonts w:ascii="Arial" w:hAnsi="Arial" w:cs="Arial"/>
        </w:rPr>
        <w:t>A desistência em apresentar lance implicará exclusão da licitante da etapa de lances e na manutenção do último preço por ela apresentado, para efeito de ordenação das propostas de preços</w:t>
      </w:r>
      <w:r>
        <w:rPr>
          <w:rFonts w:ascii="Arial" w:hAnsi="Arial" w:cs="Arial"/>
        </w:rPr>
        <w:t>.</w:t>
      </w:r>
    </w:p>
    <w:p w14:paraId="7D1189E1" w14:textId="77777777" w:rsidR="004F46E8" w:rsidRPr="001F767D" w:rsidRDefault="004F46E8" w:rsidP="004F46E8">
      <w:pPr>
        <w:pStyle w:val="PargrafodaLista"/>
        <w:rPr>
          <w:rFonts w:ascii="Arial" w:hAnsi="Arial" w:cs="Arial"/>
        </w:rPr>
      </w:pPr>
    </w:p>
    <w:p w14:paraId="24E372C1" w14:textId="77777777" w:rsidR="004F46E8" w:rsidRPr="001F767D" w:rsidRDefault="004F46E8" w:rsidP="008925B2">
      <w:pPr>
        <w:pStyle w:val="PargrafodaLista"/>
        <w:keepNext/>
        <w:keepLines/>
        <w:numPr>
          <w:ilvl w:val="1"/>
          <w:numId w:val="23"/>
        </w:numPr>
        <w:pBdr>
          <w:top w:val="nil"/>
          <w:left w:val="nil"/>
          <w:bottom w:val="nil"/>
          <w:right w:val="nil"/>
          <w:between w:val="nil"/>
        </w:pBdr>
        <w:tabs>
          <w:tab w:val="left" w:pos="567"/>
        </w:tabs>
        <w:spacing w:after="0" w:line="276" w:lineRule="auto"/>
        <w:ind w:left="0" w:firstLine="0"/>
        <w:jc w:val="both"/>
        <w:rPr>
          <w:rFonts w:ascii="Arial" w:eastAsia="Arial" w:hAnsi="Arial" w:cs="Arial"/>
        </w:rPr>
      </w:pPr>
      <w:r w:rsidRPr="001F767D">
        <w:rPr>
          <w:rFonts w:ascii="Arial" w:hAnsi="Arial" w:cs="Arial"/>
        </w:rPr>
        <w:t>Em relação a itens NÃO exclusivos para participação de Microempresas e Empresas de Pequeno Porte, uma vez encerrada a etapa de lances, será efetivada a verificação automática. O sistema identificará em coluna própria às Microempresas e Empresas de Pequeno Porte participantes, procedendo à comparação com os valores da primeira colocada, se esta for empresa de maior porte, assim como das demais classificadas, para o fim de aplicar-se o disposto nos arts. 44 e 45 da LC nº 123, de 2006.</w:t>
      </w:r>
    </w:p>
    <w:p w14:paraId="44B60CE3" w14:textId="77777777" w:rsidR="004F46E8" w:rsidRPr="001F767D" w:rsidRDefault="004F46E8" w:rsidP="004F46E8">
      <w:pPr>
        <w:pStyle w:val="PargrafodaLista"/>
        <w:rPr>
          <w:rFonts w:ascii="Arial" w:hAnsi="Arial" w:cs="Arial"/>
        </w:rPr>
      </w:pPr>
    </w:p>
    <w:p w14:paraId="171931D7" w14:textId="77777777" w:rsidR="004F46E8" w:rsidRPr="001F767D" w:rsidRDefault="004F46E8" w:rsidP="008925B2">
      <w:pPr>
        <w:pStyle w:val="PargrafodaLista"/>
        <w:keepNext/>
        <w:keepLines/>
        <w:numPr>
          <w:ilvl w:val="1"/>
          <w:numId w:val="23"/>
        </w:numPr>
        <w:pBdr>
          <w:top w:val="nil"/>
          <w:left w:val="nil"/>
          <w:bottom w:val="nil"/>
          <w:right w:val="nil"/>
          <w:between w:val="nil"/>
        </w:pBdr>
        <w:tabs>
          <w:tab w:val="left" w:pos="567"/>
        </w:tabs>
        <w:spacing w:after="0" w:line="276" w:lineRule="auto"/>
        <w:ind w:left="0" w:firstLine="0"/>
        <w:jc w:val="both"/>
        <w:rPr>
          <w:rFonts w:ascii="Arial" w:eastAsia="Arial" w:hAnsi="Arial" w:cs="Arial"/>
        </w:rPr>
      </w:pPr>
      <w:r w:rsidRPr="001F767D">
        <w:rPr>
          <w:rFonts w:ascii="Arial" w:hAnsi="Arial" w:cs="Arial"/>
        </w:rPr>
        <w:t>Entende-se como empate àquelas situações em que as propostas apresentadas pelas Microempresas e Empresas de Pequeno Porte sejam iguais ou até 5% (cinco por cento) superiores a proposta melhor classificada, depois de encerrada a etapa de lances</w:t>
      </w:r>
      <w:r>
        <w:rPr>
          <w:rFonts w:ascii="Arial" w:hAnsi="Arial" w:cs="Arial"/>
        </w:rPr>
        <w:t>.</w:t>
      </w:r>
    </w:p>
    <w:p w14:paraId="3C99C29F" w14:textId="77777777" w:rsidR="004F46E8" w:rsidRDefault="004F46E8" w:rsidP="004F46E8">
      <w:pPr>
        <w:pStyle w:val="PargrafodaLista"/>
      </w:pPr>
    </w:p>
    <w:p w14:paraId="71CC2C78" w14:textId="77777777" w:rsidR="004F46E8" w:rsidRPr="001F767D" w:rsidRDefault="004F46E8" w:rsidP="008925B2">
      <w:pPr>
        <w:pStyle w:val="PargrafodaLista"/>
        <w:keepNext/>
        <w:keepLines/>
        <w:numPr>
          <w:ilvl w:val="1"/>
          <w:numId w:val="23"/>
        </w:numPr>
        <w:pBdr>
          <w:top w:val="nil"/>
          <w:left w:val="nil"/>
          <w:bottom w:val="nil"/>
          <w:right w:val="nil"/>
          <w:between w:val="nil"/>
        </w:pBdr>
        <w:tabs>
          <w:tab w:val="left" w:pos="567"/>
        </w:tabs>
        <w:spacing w:after="0" w:line="276" w:lineRule="auto"/>
        <w:ind w:left="0" w:firstLine="0"/>
        <w:jc w:val="both"/>
        <w:rPr>
          <w:rFonts w:ascii="Arial" w:eastAsia="Arial" w:hAnsi="Arial" w:cs="Arial"/>
        </w:rPr>
      </w:pPr>
      <w:r w:rsidRPr="001F767D">
        <w:rPr>
          <w:rFonts w:ascii="Arial" w:hAnsi="Arial" w:cs="Arial"/>
        </w:rPr>
        <w:lastRenderedPageBreak/>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40D2E836" w14:textId="77777777" w:rsidR="004F46E8" w:rsidRPr="001F767D" w:rsidRDefault="004F46E8" w:rsidP="004F46E8">
      <w:pPr>
        <w:pStyle w:val="PargrafodaLista"/>
        <w:rPr>
          <w:rFonts w:ascii="Arial" w:hAnsi="Arial" w:cs="Arial"/>
        </w:rPr>
      </w:pPr>
    </w:p>
    <w:p w14:paraId="762339C1" w14:textId="77777777" w:rsidR="004F46E8" w:rsidRPr="001F767D" w:rsidRDefault="004F46E8" w:rsidP="008925B2">
      <w:pPr>
        <w:pStyle w:val="PargrafodaLista"/>
        <w:keepNext/>
        <w:keepLines/>
        <w:numPr>
          <w:ilvl w:val="1"/>
          <w:numId w:val="23"/>
        </w:numPr>
        <w:pBdr>
          <w:top w:val="nil"/>
          <w:left w:val="nil"/>
          <w:bottom w:val="nil"/>
          <w:right w:val="nil"/>
          <w:between w:val="nil"/>
        </w:pBdr>
        <w:tabs>
          <w:tab w:val="left" w:pos="567"/>
        </w:tabs>
        <w:spacing w:after="0" w:line="276" w:lineRule="auto"/>
        <w:ind w:left="0" w:firstLine="0"/>
        <w:jc w:val="both"/>
        <w:rPr>
          <w:rFonts w:ascii="Arial" w:eastAsia="Arial" w:hAnsi="Arial" w:cs="Arial"/>
        </w:rPr>
      </w:pPr>
      <w:r w:rsidRPr="001F767D">
        <w:rPr>
          <w:rFonts w:ascii="Arial" w:hAnsi="Arial" w:cs="Arial"/>
        </w:rPr>
        <w:t xml:space="preserve">Caso a Microempresas e Empresas de Pequeno Porte </w:t>
      </w:r>
      <w:proofErr w:type="spellStart"/>
      <w:r w:rsidRPr="001F767D">
        <w:rPr>
          <w:rFonts w:ascii="Arial" w:hAnsi="Arial" w:cs="Arial"/>
        </w:rPr>
        <w:t>porte</w:t>
      </w:r>
      <w:proofErr w:type="spellEnd"/>
      <w:r w:rsidRPr="001F767D">
        <w:rPr>
          <w:rFonts w:ascii="Arial" w:hAnsi="Arial" w:cs="Arial"/>
        </w:rPr>
        <w:t xml:space="preserv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406B8EA9" w14:textId="77777777" w:rsidR="004F46E8" w:rsidRPr="001F767D" w:rsidRDefault="004F46E8" w:rsidP="004F46E8">
      <w:pPr>
        <w:pStyle w:val="PargrafodaLista"/>
        <w:rPr>
          <w:rFonts w:ascii="Arial" w:hAnsi="Arial" w:cs="Arial"/>
        </w:rPr>
      </w:pPr>
    </w:p>
    <w:p w14:paraId="794CB272" w14:textId="77777777" w:rsidR="004F46E8" w:rsidRPr="001F767D" w:rsidRDefault="004F46E8" w:rsidP="008925B2">
      <w:pPr>
        <w:pStyle w:val="PargrafodaLista"/>
        <w:keepNext/>
        <w:keepLines/>
        <w:numPr>
          <w:ilvl w:val="1"/>
          <w:numId w:val="23"/>
        </w:numPr>
        <w:pBdr>
          <w:top w:val="nil"/>
          <w:left w:val="nil"/>
          <w:bottom w:val="nil"/>
          <w:right w:val="nil"/>
          <w:between w:val="nil"/>
        </w:pBdr>
        <w:tabs>
          <w:tab w:val="left" w:pos="567"/>
        </w:tabs>
        <w:spacing w:after="0" w:line="276" w:lineRule="auto"/>
        <w:ind w:left="0" w:firstLine="0"/>
        <w:jc w:val="both"/>
        <w:rPr>
          <w:rFonts w:ascii="Arial" w:eastAsia="Arial" w:hAnsi="Arial" w:cs="Arial"/>
        </w:rPr>
      </w:pPr>
      <w:r w:rsidRPr="001F767D">
        <w:rPr>
          <w:rFonts w:ascii="Arial" w:hAnsi="Arial" w:cs="Arial"/>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0E66C371" w14:textId="77777777" w:rsidR="004F46E8" w:rsidRPr="001F767D" w:rsidRDefault="004F46E8" w:rsidP="004F46E8">
      <w:pPr>
        <w:pStyle w:val="PargrafodaLista"/>
        <w:rPr>
          <w:rFonts w:ascii="Arial" w:hAnsi="Arial" w:cs="Arial"/>
        </w:rPr>
      </w:pPr>
    </w:p>
    <w:p w14:paraId="17647BA1" w14:textId="77777777" w:rsidR="004F46E8" w:rsidRPr="001F767D" w:rsidRDefault="004F46E8" w:rsidP="008925B2">
      <w:pPr>
        <w:pStyle w:val="PargrafodaLista"/>
        <w:keepNext/>
        <w:keepLines/>
        <w:numPr>
          <w:ilvl w:val="1"/>
          <w:numId w:val="23"/>
        </w:numPr>
        <w:pBdr>
          <w:top w:val="nil"/>
          <w:left w:val="nil"/>
          <w:bottom w:val="nil"/>
          <w:right w:val="nil"/>
          <w:between w:val="nil"/>
        </w:pBdr>
        <w:tabs>
          <w:tab w:val="left" w:pos="567"/>
        </w:tabs>
        <w:spacing w:after="0" w:line="276" w:lineRule="auto"/>
        <w:ind w:left="0" w:firstLine="0"/>
        <w:jc w:val="both"/>
        <w:rPr>
          <w:rFonts w:ascii="Arial" w:eastAsia="Arial" w:hAnsi="Arial" w:cs="Arial"/>
        </w:rPr>
      </w:pPr>
      <w:r w:rsidRPr="001F767D">
        <w:rPr>
          <w:rFonts w:ascii="Arial" w:hAnsi="Arial" w:cs="Arial"/>
        </w:rPr>
        <w:t>Na hipótese de não-contratação nos termos previstos neste item, convocação será em favor da proposta originalmente vencedora do certame</w:t>
      </w:r>
      <w:r>
        <w:rPr>
          <w:rFonts w:ascii="Arial" w:hAnsi="Arial" w:cs="Arial"/>
        </w:rPr>
        <w:t>.</w:t>
      </w:r>
    </w:p>
    <w:p w14:paraId="04E77E19" w14:textId="77777777" w:rsidR="004F46E8" w:rsidRPr="001F767D" w:rsidRDefault="004F46E8" w:rsidP="004F46E8">
      <w:pPr>
        <w:pStyle w:val="PargrafodaLista"/>
        <w:rPr>
          <w:rFonts w:ascii="Arial" w:hAnsi="Arial" w:cs="Arial"/>
        </w:rPr>
      </w:pPr>
    </w:p>
    <w:p w14:paraId="3FDD37CF" w14:textId="77777777" w:rsidR="004F46E8" w:rsidRPr="003D36FD" w:rsidRDefault="004F46E8" w:rsidP="008925B2">
      <w:pPr>
        <w:pStyle w:val="PargrafodaLista"/>
        <w:keepNext/>
        <w:keepLines/>
        <w:numPr>
          <w:ilvl w:val="1"/>
          <w:numId w:val="23"/>
        </w:numPr>
        <w:pBdr>
          <w:top w:val="nil"/>
          <w:left w:val="nil"/>
          <w:bottom w:val="nil"/>
          <w:right w:val="nil"/>
          <w:between w:val="nil"/>
        </w:pBdr>
        <w:tabs>
          <w:tab w:val="left" w:pos="567"/>
        </w:tabs>
        <w:spacing w:after="0" w:line="276" w:lineRule="auto"/>
        <w:ind w:left="0" w:firstLine="0"/>
        <w:jc w:val="both"/>
        <w:rPr>
          <w:rFonts w:ascii="Arial" w:eastAsia="Arial" w:hAnsi="Arial" w:cs="Arial"/>
        </w:rPr>
      </w:pPr>
      <w:r w:rsidRPr="001F767D">
        <w:rPr>
          <w:rFonts w:ascii="Arial" w:hAnsi="Arial" w:cs="Arial"/>
        </w:rPr>
        <w:t xml:space="preserve">O disposto no Item </w:t>
      </w:r>
      <w:r>
        <w:rPr>
          <w:rFonts w:ascii="Arial" w:hAnsi="Arial" w:cs="Arial"/>
        </w:rPr>
        <w:t>7.15</w:t>
      </w:r>
      <w:r w:rsidRPr="001F767D">
        <w:rPr>
          <w:rFonts w:ascii="Arial" w:hAnsi="Arial" w:cs="Arial"/>
        </w:rPr>
        <w:t xml:space="preserve"> somente se aplicará quando a melhor oferta inicial não tiver sido apresentada por Microempresas e Empresas de Pequeno Porte</w:t>
      </w:r>
      <w:r>
        <w:rPr>
          <w:rFonts w:ascii="Arial" w:hAnsi="Arial" w:cs="Arial"/>
        </w:rPr>
        <w:t>.</w:t>
      </w:r>
    </w:p>
    <w:p w14:paraId="24B2D8EB" w14:textId="77777777" w:rsidR="004F46E8" w:rsidRPr="003D36FD" w:rsidRDefault="004F46E8" w:rsidP="004F46E8">
      <w:pPr>
        <w:pStyle w:val="PargrafodaLista"/>
        <w:rPr>
          <w:rFonts w:ascii="Arial" w:hAnsi="Arial" w:cs="Arial"/>
        </w:rPr>
      </w:pPr>
    </w:p>
    <w:p w14:paraId="7C38653E" w14:textId="77777777" w:rsidR="004F46E8" w:rsidRPr="003D36FD" w:rsidRDefault="004F46E8" w:rsidP="008925B2">
      <w:pPr>
        <w:pStyle w:val="PargrafodaLista"/>
        <w:keepNext/>
        <w:keepLines/>
        <w:numPr>
          <w:ilvl w:val="1"/>
          <w:numId w:val="23"/>
        </w:numPr>
        <w:pBdr>
          <w:top w:val="nil"/>
          <w:left w:val="nil"/>
          <w:bottom w:val="nil"/>
          <w:right w:val="nil"/>
          <w:between w:val="nil"/>
        </w:pBdr>
        <w:tabs>
          <w:tab w:val="left" w:pos="567"/>
        </w:tabs>
        <w:spacing w:after="0" w:line="276" w:lineRule="auto"/>
        <w:ind w:left="0" w:firstLine="0"/>
        <w:jc w:val="both"/>
        <w:rPr>
          <w:rFonts w:ascii="Arial" w:eastAsia="Arial" w:hAnsi="Arial" w:cs="Arial"/>
        </w:rPr>
      </w:pPr>
      <w:r w:rsidRPr="001F767D">
        <w:rPr>
          <w:rFonts w:ascii="Arial" w:hAnsi="Arial" w:cs="Arial"/>
        </w:rPr>
        <w:t>Havendo eventual empate em igualdade de condições, como critério de desempate, serão aplicados os seguintes critérios:</w:t>
      </w:r>
    </w:p>
    <w:p w14:paraId="1A90EC5E" w14:textId="77777777" w:rsidR="004F46E8" w:rsidRPr="003D36FD" w:rsidRDefault="004F46E8" w:rsidP="004F46E8">
      <w:pPr>
        <w:rPr>
          <w:rFonts w:ascii="Arial" w:hAnsi="Arial" w:cs="Arial"/>
        </w:rPr>
      </w:pPr>
    </w:p>
    <w:p w14:paraId="44C89AE7" w14:textId="77777777" w:rsidR="004F46E8" w:rsidRPr="003D36FD" w:rsidRDefault="004F46E8" w:rsidP="008925B2">
      <w:pPr>
        <w:pStyle w:val="PargrafodaLista"/>
        <w:keepNext/>
        <w:keepLines/>
        <w:numPr>
          <w:ilvl w:val="0"/>
          <w:numId w:val="34"/>
        </w:numPr>
        <w:pBdr>
          <w:top w:val="nil"/>
          <w:left w:val="nil"/>
          <w:bottom w:val="nil"/>
          <w:right w:val="nil"/>
          <w:between w:val="nil"/>
        </w:pBdr>
        <w:tabs>
          <w:tab w:val="left" w:pos="567"/>
        </w:tabs>
        <w:spacing w:after="0" w:line="276" w:lineRule="auto"/>
        <w:ind w:left="426" w:firstLine="0"/>
        <w:jc w:val="both"/>
        <w:rPr>
          <w:rFonts w:ascii="Arial" w:eastAsia="Arial" w:hAnsi="Arial" w:cs="Arial"/>
        </w:rPr>
      </w:pPr>
      <w:r w:rsidRPr="003D36FD">
        <w:rPr>
          <w:rFonts w:ascii="Arial" w:hAnsi="Arial" w:cs="Arial"/>
        </w:rPr>
        <w:t>Disputa final, hipótese em que os licitantes empatados poderão apresentar nova proposta em ato contínuo à classificação;</w:t>
      </w:r>
    </w:p>
    <w:p w14:paraId="5EEB7811" w14:textId="77777777" w:rsidR="004F46E8" w:rsidRPr="003D36FD" w:rsidRDefault="004F46E8" w:rsidP="008925B2">
      <w:pPr>
        <w:pStyle w:val="PargrafodaLista"/>
        <w:keepNext/>
        <w:keepLines/>
        <w:numPr>
          <w:ilvl w:val="0"/>
          <w:numId w:val="34"/>
        </w:numPr>
        <w:pBdr>
          <w:top w:val="nil"/>
          <w:left w:val="nil"/>
          <w:bottom w:val="nil"/>
          <w:right w:val="nil"/>
          <w:between w:val="nil"/>
        </w:pBdr>
        <w:tabs>
          <w:tab w:val="left" w:pos="426"/>
        </w:tabs>
        <w:spacing w:after="0" w:line="276" w:lineRule="auto"/>
        <w:ind w:left="426" w:firstLine="0"/>
        <w:jc w:val="both"/>
        <w:rPr>
          <w:rFonts w:ascii="Arial" w:eastAsia="Arial" w:hAnsi="Arial" w:cs="Arial"/>
        </w:rPr>
      </w:pPr>
      <w:r w:rsidRPr="003D36FD">
        <w:rPr>
          <w:rFonts w:ascii="Arial" w:hAnsi="Arial" w:cs="Arial"/>
        </w:rPr>
        <w:t>Avaliação do desempenho contratual prévio dos licitantes, para a qual deverão preferencialmente ser utilizados registros cadastrais para efeito de atesto de cumprimento de obrigações previstos nesta Lei;</w:t>
      </w:r>
    </w:p>
    <w:p w14:paraId="0A6A1073" w14:textId="77777777" w:rsidR="004F46E8" w:rsidRPr="003D36FD" w:rsidRDefault="004F46E8" w:rsidP="008925B2">
      <w:pPr>
        <w:pStyle w:val="PargrafodaLista"/>
        <w:keepNext/>
        <w:keepLines/>
        <w:numPr>
          <w:ilvl w:val="0"/>
          <w:numId w:val="34"/>
        </w:numPr>
        <w:pBdr>
          <w:top w:val="nil"/>
          <w:left w:val="nil"/>
          <w:bottom w:val="nil"/>
          <w:right w:val="nil"/>
          <w:between w:val="nil"/>
        </w:pBdr>
        <w:tabs>
          <w:tab w:val="left" w:pos="426"/>
        </w:tabs>
        <w:spacing w:after="0" w:line="276" w:lineRule="auto"/>
        <w:ind w:left="426" w:firstLine="0"/>
        <w:jc w:val="both"/>
        <w:rPr>
          <w:rFonts w:ascii="Arial" w:eastAsia="Arial" w:hAnsi="Arial" w:cs="Arial"/>
        </w:rPr>
      </w:pPr>
      <w:r w:rsidRPr="003D36FD">
        <w:rPr>
          <w:rFonts w:ascii="Arial" w:hAnsi="Arial" w:cs="Arial"/>
        </w:rPr>
        <w:t>Desenvolvimento pelo licitante de ações de equidade entre homens e mulheres no ambiente de trabalho, conforme regulamento; e</w:t>
      </w:r>
    </w:p>
    <w:p w14:paraId="2205D150" w14:textId="77777777" w:rsidR="004F46E8" w:rsidRPr="003D36FD" w:rsidRDefault="004F46E8" w:rsidP="008925B2">
      <w:pPr>
        <w:pStyle w:val="PargrafodaLista"/>
        <w:keepNext/>
        <w:keepLines/>
        <w:numPr>
          <w:ilvl w:val="0"/>
          <w:numId w:val="34"/>
        </w:numPr>
        <w:pBdr>
          <w:top w:val="nil"/>
          <w:left w:val="nil"/>
          <w:bottom w:val="nil"/>
          <w:right w:val="nil"/>
          <w:between w:val="nil"/>
        </w:pBdr>
        <w:tabs>
          <w:tab w:val="left" w:pos="426"/>
        </w:tabs>
        <w:spacing w:after="0" w:line="276" w:lineRule="auto"/>
        <w:ind w:left="426" w:firstLine="0"/>
        <w:jc w:val="both"/>
        <w:rPr>
          <w:rFonts w:ascii="Arial" w:eastAsia="Arial" w:hAnsi="Arial" w:cs="Arial"/>
        </w:rPr>
      </w:pPr>
      <w:r w:rsidRPr="003D36FD">
        <w:rPr>
          <w:rFonts w:ascii="Arial" w:hAnsi="Arial" w:cs="Arial"/>
        </w:rPr>
        <w:t>Desenvolvimento pelo licitante de programa de integridade, conforme orientações dos órgãos de controle.</w:t>
      </w:r>
    </w:p>
    <w:p w14:paraId="543BB31E" w14:textId="77777777" w:rsidR="004F46E8" w:rsidRDefault="004F46E8" w:rsidP="004F46E8">
      <w:pPr>
        <w:keepNext/>
        <w:keepLines/>
        <w:pBdr>
          <w:top w:val="nil"/>
          <w:left w:val="nil"/>
          <w:bottom w:val="nil"/>
          <w:right w:val="nil"/>
          <w:between w:val="nil"/>
        </w:pBdr>
        <w:tabs>
          <w:tab w:val="left" w:pos="567"/>
        </w:tabs>
        <w:spacing w:after="0" w:line="276" w:lineRule="auto"/>
        <w:ind w:left="567"/>
        <w:jc w:val="both"/>
        <w:rPr>
          <w:rFonts w:ascii="Arial" w:hAnsi="Arial" w:cs="Arial"/>
        </w:rPr>
      </w:pPr>
    </w:p>
    <w:p w14:paraId="11536390" w14:textId="77777777" w:rsidR="004F46E8" w:rsidRPr="003D36FD" w:rsidRDefault="004F46E8" w:rsidP="008925B2">
      <w:pPr>
        <w:pStyle w:val="PargrafodaLista"/>
        <w:keepNext/>
        <w:keepLines/>
        <w:numPr>
          <w:ilvl w:val="1"/>
          <w:numId w:val="23"/>
        </w:numPr>
        <w:pBdr>
          <w:top w:val="nil"/>
          <w:left w:val="nil"/>
          <w:bottom w:val="nil"/>
          <w:right w:val="nil"/>
          <w:between w:val="nil"/>
        </w:pBdr>
        <w:tabs>
          <w:tab w:val="left" w:pos="567"/>
        </w:tabs>
        <w:spacing w:after="0" w:line="276" w:lineRule="auto"/>
        <w:ind w:left="0" w:firstLine="0"/>
        <w:jc w:val="both"/>
        <w:rPr>
          <w:rFonts w:ascii="Arial" w:eastAsia="Arial" w:hAnsi="Arial" w:cs="Arial"/>
        </w:rPr>
      </w:pPr>
      <w:r w:rsidRPr="003D36FD">
        <w:rPr>
          <w:rFonts w:ascii="Arial" w:hAnsi="Arial" w:cs="Arial"/>
        </w:rPr>
        <w:t>Persistindo o empate, a proposta vencedora será sorteada pelo sistema eletrônico dentre as propostas empatadas.</w:t>
      </w:r>
    </w:p>
    <w:p w14:paraId="471F40BC" w14:textId="77777777" w:rsidR="004F46E8" w:rsidRPr="003D36FD" w:rsidRDefault="004F46E8" w:rsidP="004F46E8">
      <w:pPr>
        <w:pStyle w:val="PargrafodaLista"/>
        <w:keepNext/>
        <w:keepLines/>
        <w:pBdr>
          <w:top w:val="nil"/>
          <w:left w:val="nil"/>
          <w:bottom w:val="nil"/>
          <w:right w:val="nil"/>
          <w:between w:val="nil"/>
        </w:pBdr>
        <w:tabs>
          <w:tab w:val="left" w:pos="567"/>
        </w:tabs>
        <w:spacing w:after="0" w:line="276" w:lineRule="auto"/>
        <w:ind w:left="0"/>
        <w:jc w:val="both"/>
        <w:rPr>
          <w:rFonts w:ascii="Arial" w:eastAsia="Arial" w:hAnsi="Arial" w:cs="Arial"/>
        </w:rPr>
      </w:pPr>
    </w:p>
    <w:p w14:paraId="150359B2" w14:textId="77777777" w:rsidR="004F46E8" w:rsidRDefault="004F46E8" w:rsidP="008925B2">
      <w:pPr>
        <w:pStyle w:val="PargrafodaLista"/>
        <w:keepNext/>
        <w:keepLines/>
        <w:numPr>
          <w:ilvl w:val="1"/>
          <w:numId w:val="23"/>
        </w:numPr>
        <w:pBdr>
          <w:top w:val="nil"/>
          <w:left w:val="nil"/>
          <w:bottom w:val="nil"/>
          <w:right w:val="nil"/>
          <w:between w:val="nil"/>
        </w:pBdr>
        <w:tabs>
          <w:tab w:val="left" w:pos="567"/>
        </w:tabs>
        <w:spacing w:after="0" w:line="276" w:lineRule="auto"/>
        <w:ind w:left="0" w:firstLine="0"/>
        <w:jc w:val="both"/>
        <w:rPr>
          <w:rFonts w:ascii="Arial" w:eastAsia="Arial" w:hAnsi="Arial" w:cs="Arial"/>
        </w:rPr>
      </w:pPr>
      <w:r w:rsidRPr="003D36FD">
        <w:rPr>
          <w:rFonts w:ascii="Arial" w:hAnsi="Arial" w:cs="Arial"/>
        </w:rPr>
        <w:t xml:space="preserve">Encerrada a etapa de envio de lances da sessão pública, o </w:t>
      </w:r>
      <w:r w:rsidRPr="003D36FD">
        <w:rPr>
          <w:rFonts w:ascii="Arial" w:hAnsi="Arial" w:cs="Arial"/>
          <w:b/>
          <w:bCs/>
        </w:rPr>
        <w:t>PREGOEIRO</w:t>
      </w:r>
      <w:r w:rsidRPr="003D36FD">
        <w:rPr>
          <w:rFonts w:ascii="Arial" w:hAnsi="Arial" w:cs="Arial"/>
        </w:rPr>
        <w:t xml:space="preserve"> </w:t>
      </w:r>
      <w:r>
        <w:rPr>
          <w:rFonts w:ascii="Arial" w:hAnsi="Arial" w:cs="Arial"/>
        </w:rPr>
        <w:t>poderá</w:t>
      </w:r>
      <w:r w:rsidRPr="003D36FD">
        <w:rPr>
          <w:rFonts w:ascii="Arial" w:hAnsi="Arial" w:cs="Arial"/>
        </w:rPr>
        <w:t xml:space="preserve"> encaminhar, pelo sistema eletrônico, </w:t>
      </w:r>
      <w:r w:rsidRPr="003D36FD">
        <w:rPr>
          <w:rFonts w:ascii="Arial" w:hAnsi="Arial" w:cs="Arial"/>
          <w:b/>
          <w:bCs/>
        </w:rPr>
        <w:t>contraproposta</w:t>
      </w:r>
      <w:r w:rsidRPr="003D36FD">
        <w:rPr>
          <w:rFonts w:ascii="Arial" w:hAnsi="Arial" w:cs="Arial"/>
        </w:rPr>
        <w:t xml:space="preserve"> ao licitante que tenha apresentado o melhor preço, para que seja obtida melhor proposta, vedada a negociação em condições diferentes das previstas neste Edital. </w:t>
      </w:r>
    </w:p>
    <w:p w14:paraId="3C94BCA2" w14:textId="77777777" w:rsidR="004F46E8" w:rsidRPr="003D36FD" w:rsidRDefault="004F46E8" w:rsidP="004F46E8">
      <w:pPr>
        <w:pStyle w:val="PargrafodaLista"/>
        <w:rPr>
          <w:rFonts w:ascii="Arial" w:hAnsi="Arial" w:cs="Arial"/>
        </w:rPr>
      </w:pPr>
    </w:p>
    <w:p w14:paraId="31156AD2" w14:textId="77777777" w:rsidR="004F46E8" w:rsidRPr="00E70B25" w:rsidRDefault="004F46E8" w:rsidP="008925B2">
      <w:pPr>
        <w:pStyle w:val="PargrafodaLista"/>
        <w:keepNext/>
        <w:keepLines/>
        <w:numPr>
          <w:ilvl w:val="1"/>
          <w:numId w:val="23"/>
        </w:numPr>
        <w:pBdr>
          <w:top w:val="nil"/>
          <w:left w:val="nil"/>
          <w:bottom w:val="nil"/>
          <w:right w:val="nil"/>
          <w:between w:val="nil"/>
        </w:pBdr>
        <w:tabs>
          <w:tab w:val="left" w:pos="567"/>
        </w:tabs>
        <w:spacing w:after="0" w:line="276" w:lineRule="auto"/>
        <w:ind w:left="0" w:firstLine="0"/>
        <w:jc w:val="both"/>
        <w:rPr>
          <w:rFonts w:ascii="Arial" w:eastAsia="Arial" w:hAnsi="Arial" w:cs="Arial"/>
        </w:rPr>
      </w:pPr>
      <w:r w:rsidRPr="003D36FD">
        <w:rPr>
          <w:rFonts w:ascii="Arial" w:hAnsi="Arial" w:cs="Arial"/>
        </w:rPr>
        <w:t xml:space="preserve">O </w:t>
      </w:r>
      <w:r w:rsidRPr="003D36FD">
        <w:rPr>
          <w:rFonts w:ascii="Arial" w:hAnsi="Arial" w:cs="Arial"/>
          <w:b/>
          <w:bCs/>
        </w:rPr>
        <w:t>PREGOEIRO</w:t>
      </w:r>
      <w:r w:rsidRPr="003D36FD">
        <w:rPr>
          <w:rFonts w:ascii="Arial" w:hAnsi="Arial" w:cs="Arial"/>
        </w:rPr>
        <w:t xml:space="preserve"> solicitará ao licitante melhor classificado que envie a proposta adequada ao último lance ofertado após a negociação realizada, acompanhada, se for o caso, dos documentos complementares, quando necessários à confirmação daqueles exigidos neste Edital e já apresentados.</w:t>
      </w:r>
    </w:p>
    <w:p w14:paraId="1DAFB735" w14:textId="77777777" w:rsidR="004F46E8" w:rsidRPr="00E70B25" w:rsidRDefault="004F46E8" w:rsidP="004F46E8">
      <w:pPr>
        <w:pStyle w:val="PargrafodaLista"/>
        <w:rPr>
          <w:rFonts w:ascii="Arial" w:hAnsi="Arial" w:cs="Arial"/>
        </w:rPr>
      </w:pPr>
    </w:p>
    <w:p w14:paraId="79143994" w14:textId="77777777" w:rsidR="004F46E8" w:rsidRPr="00E70B25" w:rsidRDefault="004F46E8" w:rsidP="008925B2">
      <w:pPr>
        <w:pStyle w:val="PargrafodaLista"/>
        <w:keepNext/>
        <w:keepLines/>
        <w:numPr>
          <w:ilvl w:val="1"/>
          <w:numId w:val="23"/>
        </w:numPr>
        <w:pBdr>
          <w:top w:val="nil"/>
          <w:left w:val="nil"/>
          <w:bottom w:val="nil"/>
          <w:right w:val="nil"/>
          <w:between w:val="nil"/>
        </w:pBdr>
        <w:tabs>
          <w:tab w:val="left" w:pos="567"/>
        </w:tabs>
        <w:spacing w:after="0" w:line="276" w:lineRule="auto"/>
        <w:ind w:left="0" w:firstLine="0"/>
        <w:jc w:val="both"/>
        <w:rPr>
          <w:rFonts w:ascii="Arial" w:eastAsia="Arial" w:hAnsi="Arial" w:cs="Arial"/>
        </w:rPr>
      </w:pPr>
      <w:r w:rsidRPr="00E70B25">
        <w:rPr>
          <w:rFonts w:ascii="Arial" w:hAnsi="Arial" w:cs="Arial"/>
        </w:rPr>
        <w:lastRenderedPageBreak/>
        <w:t xml:space="preserve">A proposta do licitante classificado em primeiro lugar adequada ao último lance ofertado deverá ser encaminhada no prazo de </w:t>
      </w:r>
      <w:r w:rsidRPr="00E70B25">
        <w:rPr>
          <w:rFonts w:ascii="Arial" w:hAnsi="Arial" w:cs="Arial"/>
          <w:b/>
          <w:bCs/>
        </w:rPr>
        <w:t>02 (DUAS) HORAS NO PRÓPRIO SISTEMA</w:t>
      </w:r>
      <w:r w:rsidRPr="00E70B25">
        <w:rPr>
          <w:rFonts w:ascii="Arial" w:hAnsi="Arial" w:cs="Arial"/>
        </w:rPr>
        <w:t xml:space="preserve">, a contar da solicitação do </w:t>
      </w:r>
      <w:r w:rsidRPr="00512DE8">
        <w:rPr>
          <w:rFonts w:ascii="Arial" w:hAnsi="Arial" w:cs="Arial"/>
          <w:b/>
          <w:bCs/>
        </w:rPr>
        <w:t>PREGOEIRO</w:t>
      </w:r>
      <w:r w:rsidRPr="00E70B25">
        <w:rPr>
          <w:rFonts w:ascii="Arial" w:hAnsi="Arial" w:cs="Arial"/>
        </w:rPr>
        <w:t xml:space="preserve"> e deverá:</w:t>
      </w:r>
    </w:p>
    <w:p w14:paraId="17F1CDFE" w14:textId="77777777" w:rsidR="004F46E8" w:rsidRPr="00E70B25" w:rsidRDefault="004F46E8" w:rsidP="004F46E8">
      <w:pPr>
        <w:pStyle w:val="PargrafodaLista"/>
        <w:rPr>
          <w:rFonts w:ascii="Arial" w:hAnsi="Arial" w:cs="Arial"/>
        </w:rPr>
      </w:pPr>
    </w:p>
    <w:p w14:paraId="32783A0E" w14:textId="77777777" w:rsidR="004F46E8" w:rsidRPr="00512DE8" w:rsidRDefault="004F46E8" w:rsidP="008925B2">
      <w:pPr>
        <w:pStyle w:val="PargrafodaLista"/>
        <w:keepNext/>
        <w:keepLines/>
        <w:numPr>
          <w:ilvl w:val="0"/>
          <w:numId w:val="35"/>
        </w:numPr>
        <w:pBdr>
          <w:top w:val="nil"/>
          <w:left w:val="nil"/>
          <w:bottom w:val="nil"/>
          <w:right w:val="nil"/>
          <w:between w:val="nil"/>
        </w:pBdr>
        <w:tabs>
          <w:tab w:val="left" w:pos="567"/>
        </w:tabs>
        <w:spacing w:after="0" w:line="276" w:lineRule="auto"/>
        <w:ind w:left="284" w:firstLine="0"/>
        <w:jc w:val="both"/>
        <w:rPr>
          <w:rFonts w:ascii="Arial" w:eastAsia="Arial" w:hAnsi="Arial" w:cs="Arial"/>
        </w:rPr>
      </w:pPr>
      <w:r>
        <w:rPr>
          <w:rFonts w:ascii="Arial" w:hAnsi="Arial" w:cs="Arial"/>
        </w:rPr>
        <w:t xml:space="preserve">Seguir o modelo constante no </w:t>
      </w:r>
      <w:r w:rsidRPr="005711C1">
        <w:rPr>
          <w:rFonts w:ascii="Arial" w:hAnsi="Arial" w:cs="Arial"/>
        </w:rPr>
        <w:t>ANEXO II – MODELO DE PROPOSTA</w:t>
      </w:r>
      <w:r>
        <w:rPr>
          <w:rFonts w:ascii="Arial" w:hAnsi="Arial" w:cs="Arial"/>
        </w:rPr>
        <w:t xml:space="preserve">, contendo os dados da empresa, item, descrição completa, unidade de medida, quantidade, valor unitário e total, e marca se necessário, validade da proposta, sendo </w:t>
      </w:r>
      <w:r w:rsidRPr="00E70B25">
        <w:rPr>
          <w:rFonts w:ascii="Arial" w:hAnsi="Arial" w:cs="Arial"/>
        </w:rPr>
        <w:t>redigida em língua portuguesa, datilografada ou digitada, em uma via, sem emendas, rasuras, entrelinhas ou ressalvas, devendo a última folha ser assinada e as demais rubricadas pelo licitante ou seu representante legal.</w:t>
      </w:r>
    </w:p>
    <w:p w14:paraId="4957E814" w14:textId="77777777" w:rsidR="004F46E8" w:rsidRPr="00E70B25" w:rsidRDefault="004F46E8" w:rsidP="004F46E8">
      <w:pPr>
        <w:pStyle w:val="PargrafodaLista"/>
        <w:keepNext/>
        <w:keepLines/>
        <w:pBdr>
          <w:top w:val="nil"/>
          <w:left w:val="nil"/>
          <w:bottom w:val="nil"/>
          <w:right w:val="nil"/>
          <w:between w:val="nil"/>
        </w:pBdr>
        <w:tabs>
          <w:tab w:val="left" w:pos="567"/>
        </w:tabs>
        <w:spacing w:after="0" w:line="276" w:lineRule="auto"/>
        <w:ind w:left="284"/>
        <w:jc w:val="both"/>
        <w:rPr>
          <w:rFonts w:ascii="Arial" w:eastAsia="Arial" w:hAnsi="Arial" w:cs="Arial"/>
        </w:rPr>
      </w:pPr>
    </w:p>
    <w:p w14:paraId="4C6F1B8F" w14:textId="77777777" w:rsidR="004F46E8" w:rsidRPr="00512DE8" w:rsidRDefault="004F46E8" w:rsidP="008925B2">
      <w:pPr>
        <w:pStyle w:val="PargrafodaLista"/>
        <w:keepNext/>
        <w:keepLines/>
        <w:numPr>
          <w:ilvl w:val="0"/>
          <w:numId w:val="35"/>
        </w:numPr>
        <w:pBdr>
          <w:top w:val="nil"/>
          <w:left w:val="nil"/>
          <w:bottom w:val="nil"/>
          <w:right w:val="nil"/>
          <w:between w:val="nil"/>
        </w:pBdr>
        <w:tabs>
          <w:tab w:val="left" w:pos="567"/>
        </w:tabs>
        <w:spacing w:after="0" w:line="276" w:lineRule="auto"/>
        <w:ind w:left="284" w:firstLine="0"/>
        <w:jc w:val="both"/>
        <w:rPr>
          <w:rFonts w:ascii="Arial" w:eastAsia="Arial" w:hAnsi="Arial" w:cs="Arial"/>
        </w:rPr>
      </w:pPr>
      <w:r w:rsidRPr="00E70B25">
        <w:rPr>
          <w:rFonts w:ascii="Arial" w:hAnsi="Arial" w:cs="Arial"/>
        </w:rPr>
        <w:t>Conter a indicação do banco, número da conta e agência do licitante vencedor, para fins de pagamento</w:t>
      </w:r>
      <w:r>
        <w:rPr>
          <w:rFonts w:ascii="Arial" w:hAnsi="Arial" w:cs="Arial"/>
        </w:rPr>
        <w:t>.</w:t>
      </w:r>
    </w:p>
    <w:p w14:paraId="5D81240D" w14:textId="77777777" w:rsidR="004F46E8" w:rsidRPr="00E70B25" w:rsidRDefault="004F46E8" w:rsidP="004F46E8">
      <w:pPr>
        <w:pStyle w:val="PargrafodaLista"/>
        <w:keepNext/>
        <w:keepLines/>
        <w:pBdr>
          <w:top w:val="nil"/>
          <w:left w:val="nil"/>
          <w:bottom w:val="nil"/>
          <w:right w:val="nil"/>
          <w:between w:val="nil"/>
        </w:pBdr>
        <w:tabs>
          <w:tab w:val="left" w:pos="567"/>
        </w:tabs>
        <w:spacing w:after="0" w:line="276" w:lineRule="auto"/>
        <w:ind w:left="284"/>
        <w:jc w:val="both"/>
        <w:rPr>
          <w:rFonts w:ascii="Arial" w:eastAsia="Arial" w:hAnsi="Arial" w:cs="Arial"/>
        </w:rPr>
      </w:pPr>
    </w:p>
    <w:p w14:paraId="3E50DE2A" w14:textId="77777777" w:rsidR="004F46E8" w:rsidRDefault="004F46E8" w:rsidP="008925B2">
      <w:pPr>
        <w:pStyle w:val="PargrafodaLista"/>
        <w:keepNext/>
        <w:keepLines/>
        <w:numPr>
          <w:ilvl w:val="1"/>
          <w:numId w:val="23"/>
        </w:numPr>
        <w:pBdr>
          <w:top w:val="nil"/>
          <w:left w:val="nil"/>
          <w:bottom w:val="nil"/>
          <w:right w:val="nil"/>
          <w:between w:val="nil"/>
        </w:pBdr>
        <w:tabs>
          <w:tab w:val="left" w:pos="0"/>
        </w:tabs>
        <w:spacing w:after="0" w:line="276" w:lineRule="auto"/>
        <w:ind w:left="0" w:firstLine="0"/>
        <w:jc w:val="both"/>
        <w:rPr>
          <w:rFonts w:ascii="Arial" w:hAnsi="Arial" w:cs="Arial"/>
        </w:rPr>
      </w:pPr>
      <w:r w:rsidRPr="00E70B25">
        <w:rPr>
          <w:rFonts w:ascii="Arial" w:hAnsi="Arial" w:cs="Arial"/>
        </w:rPr>
        <w:t>A proposta final deverá ser documentada nos autos e será levada em consideração no decorrer da execução do contrato e aplicação de eventual sanção à CONTRATADA, se for o caso.</w:t>
      </w:r>
    </w:p>
    <w:p w14:paraId="3F67CA20" w14:textId="77777777" w:rsidR="004F46E8" w:rsidRDefault="004F46E8" w:rsidP="004F46E8">
      <w:pPr>
        <w:pStyle w:val="PargrafodaLista"/>
        <w:keepNext/>
        <w:keepLines/>
        <w:pBdr>
          <w:top w:val="nil"/>
          <w:left w:val="nil"/>
          <w:bottom w:val="nil"/>
          <w:right w:val="nil"/>
          <w:between w:val="nil"/>
        </w:pBdr>
        <w:tabs>
          <w:tab w:val="left" w:pos="0"/>
        </w:tabs>
        <w:spacing w:after="0" w:line="276" w:lineRule="auto"/>
        <w:ind w:left="0"/>
        <w:jc w:val="both"/>
        <w:rPr>
          <w:rFonts w:ascii="Arial" w:hAnsi="Arial" w:cs="Arial"/>
        </w:rPr>
      </w:pPr>
    </w:p>
    <w:p w14:paraId="0BC1F170" w14:textId="77777777" w:rsidR="004F46E8" w:rsidRDefault="004F46E8" w:rsidP="008925B2">
      <w:pPr>
        <w:pStyle w:val="PargrafodaLista"/>
        <w:keepNext/>
        <w:keepLines/>
        <w:numPr>
          <w:ilvl w:val="1"/>
          <w:numId w:val="23"/>
        </w:numPr>
        <w:pBdr>
          <w:top w:val="nil"/>
          <w:left w:val="nil"/>
          <w:bottom w:val="nil"/>
          <w:right w:val="nil"/>
          <w:between w:val="nil"/>
        </w:pBdr>
        <w:tabs>
          <w:tab w:val="left" w:pos="0"/>
        </w:tabs>
        <w:spacing w:after="0" w:line="276" w:lineRule="auto"/>
        <w:ind w:left="0" w:firstLine="0"/>
        <w:jc w:val="both"/>
        <w:rPr>
          <w:rFonts w:ascii="Arial" w:hAnsi="Arial" w:cs="Arial"/>
        </w:rPr>
      </w:pPr>
      <w:r w:rsidRPr="00E70B25">
        <w:rPr>
          <w:rFonts w:ascii="Arial" w:hAnsi="Arial" w:cs="Arial"/>
        </w:rPr>
        <w:t>Todas as especificações do objeto contidas na proposta, tais como marca, modelo, tipo, fabricante e</w:t>
      </w:r>
      <w:r>
        <w:rPr>
          <w:rFonts w:ascii="Arial" w:hAnsi="Arial" w:cs="Arial"/>
        </w:rPr>
        <w:t xml:space="preserve"> </w:t>
      </w:r>
      <w:r w:rsidRPr="00E70B25">
        <w:rPr>
          <w:rFonts w:ascii="Arial" w:hAnsi="Arial" w:cs="Arial"/>
        </w:rPr>
        <w:t>procedência, vinculam a CONTRATADA.</w:t>
      </w:r>
    </w:p>
    <w:p w14:paraId="2A5817ED" w14:textId="77777777" w:rsidR="004F46E8" w:rsidRPr="00E70B25" w:rsidRDefault="004F46E8" w:rsidP="004F46E8">
      <w:pPr>
        <w:pStyle w:val="PargrafodaLista"/>
        <w:rPr>
          <w:rFonts w:ascii="Arial" w:hAnsi="Arial" w:cs="Arial"/>
        </w:rPr>
      </w:pPr>
    </w:p>
    <w:p w14:paraId="109AA875" w14:textId="77777777" w:rsidR="004F46E8" w:rsidRPr="00E70B25" w:rsidRDefault="004F46E8" w:rsidP="008925B2">
      <w:pPr>
        <w:pStyle w:val="PargrafodaLista"/>
        <w:keepNext/>
        <w:keepLines/>
        <w:numPr>
          <w:ilvl w:val="1"/>
          <w:numId w:val="23"/>
        </w:numPr>
        <w:pBdr>
          <w:top w:val="nil"/>
          <w:left w:val="nil"/>
          <w:bottom w:val="nil"/>
          <w:right w:val="nil"/>
          <w:between w:val="nil"/>
        </w:pBdr>
        <w:tabs>
          <w:tab w:val="left" w:pos="0"/>
        </w:tabs>
        <w:spacing w:after="0" w:line="276" w:lineRule="auto"/>
        <w:ind w:left="0" w:firstLine="0"/>
        <w:jc w:val="both"/>
        <w:rPr>
          <w:rFonts w:ascii="Arial" w:hAnsi="Arial" w:cs="Arial"/>
        </w:rPr>
      </w:pPr>
      <w:r w:rsidRPr="00E70B25">
        <w:rPr>
          <w:rFonts w:ascii="Arial" w:hAnsi="Arial" w:cs="Arial"/>
        </w:rPr>
        <w:t>Os preços deverão ser expressos em moeda corrente nacional, o valor unitário em algarismos e o valor global em algarismos e, sempre que possível, por extenso.</w:t>
      </w:r>
    </w:p>
    <w:p w14:paraId="183D3D50" w14:textId="77777777" w:rsidR="004F46E8" w:rsidRPr="00E70B25" w:rsidRDefault="004F46E8" w:rsidP="004F46E8">
      <w:pPr>
        <w:pStyle w:val="PargrafodaLista"/>
        <w:rPr>
          <w:rFonts w:ascii="Arial" w:hAnsi="Arial" w:cs="Arial"/>
        </w:rPr>
      </w:pPr>
    </w:p>
    <w:p w14:paraId="0065F15F" w14:textId="77777777" w:rsidR="004F46E8" w:rsidRDefault="004F46E8" w:rsidP="008925B2">
      <w:pPr>
        <w:pStyle w:val="PargrafodaLista"/>
        <w:keepNext/>
        <w:keepLines/>
        <w:numPr>
          <w:ilvl w:val="1"/>
          <w:numId w:val="23"/>
        </w:numPr>
        <w:pBdr>
          <w:top w:val="nil"/>
          <w:left w:val="nil"/>
          <w:bottom w:val="nil"/>
          <w:right w:val="nil"/>
          <w:between w:val="nil"/>
        </w:pBdr>
        <w:tabs>
          <w:tab w:val="left" w:pos="0"/>
        </w:tabs>
        <w:spacing w:after="0" w:line="276" w:lineRule="auto"/>
        <w:ind w:left="0" w:firstLine="0"/>
        <w:jc w:val="both"/>
        <w:rPr>
          <w:rFonts w:ascii="Arial" w:hAnsi="Arial" w:cs="Arial"/>
        </w:rPr>
      </w:pPr>
      <w:r w:rsidRPr="00E70B25">
        <w:rPr>
          <w:rFonts w:ascii="Arial" w:hAnsi="Arial" w:cs="Arial"/>
        </w:rPr>
        <w:t>Ocorrendo divergência entre os preços unitários e o preço global, prevalecerão os primeiros; no caso de divergência entre os valores numéricos e os valores expressos por extenso, prevalecerão estes últimos.</w:t>
      </w:r>
    </w:p>
    <w:p w14:paraId="61E96BAD" w14:textId="77777777" w:rsidR="004F46E8" w:rsidRPr="00E70B25" w:rsidRDefault="004F46E8" w:rsidP="004F46E8">
      <w:pPr>
        <w:pStyle w:val="PargrafodaLista"/>
        <w:rPr>
          <w:rFonts w:ascii="Arial" w:hAnsi="Arial" w:cs="Arial"/>
        </w:rPr>
      </w:pPr>
    </w:p>
    <w:p w14:paraId="52D4C575" w14:textId="77777777" w:rsidR="004F46E8" w:rsidRDefault="004F46E8" w:rsidP="008925B2">
      <w:pPr>
        <w:pStyle w:val="PargrafodaLista"/>
        <w:keepNext/>
        <w:keepLines/>
        <w:numPr>
          <w:ilvl w:val="1"/>
          <w:numId w:val="23"/>
        </w:numPr>
        <w:pBdr>
          <w:top w:val="nil"/>
          <w:left w:val="nil"/>
          <w:bottom w:val="nil"/>
          <w:right w:val="nil"/>
          <w:between w:val="nil"/>
        </w:pBdr>
        <w:tabs>
          <w:tab w:val="left" w:pos="0"/>
        </w:tabs>
        <w:spacing w:after="0" w:line="276" w:lineRule="auto"/>
        <w:ind w:left="0" w:firstLine="0"/>
        <w:jc w:val="both"/>
        <w:rPr>
          <w:rFonts w:ascii="Arial" w:hAnsi="Arial" w:cs="Arial"/>
        </w:rPr>
      </w:pPr>
      <w:r w:rsidRPr="00E70B25">
        <w:rPr>
          <w:rFonts w:ascii="Arial" w:hAnsi="Arial" w:cs="Arial"/>
        </w:rPr>
        <w:t>A oferta deverá ser firme e precisa, limitada, rigorosamente, ao objeto deste Edital, sem conter alternativas de preço ou de qualquer outra condição que induza o julgamento a mais de um resultado, sob pena de desclassificação.</w:t>
      </w:r>
    </w:p>
    <w:p w14:paraId="47A7FA29" w14:textId="77777777" w:rsidR="004F46E8" w:rsidRPr="00E70B25" w:rsidRDefault="004F46E8" w:rsidP="004F46E8">
      <w:pPr>
        <w:pStyle w:val="PargrafodaLista"/>
        <w:rPr>
          <w:rFonts w:ascii="Arial" w:hAnsi="Arial" w:cs="Arial"/>
        </w:rPr>
      </w:pPr>
    </w:p>
    <w:p w14:paraId="6602B1C3" w14:textId="2053ED7C" w:rsidR="00AD7F60" w:rsidRPr="00E0162A" w:rsidRDefault="004F46E8" w:rsidP="004F46E8">
      <w:pPr>
        <w:tabs>
          <w:tab w:val="left" w:pos="567"/>
        </w:tabs>
        <w:spacing w:after="0" w:line="276" w:lineRule="auto"/>
        <w:jc w:val="both"/>
        <w:rPr>
          <w:rFonts w:ascii="Arial" w:hAnsi="Arial" w:cs="Arial"/>
        </w:rPr>
      </w:pPr>
      <w:r>
        <w:rPr>
          <w:rFonts w:ascii="Arial" w:hAnsi="Arial" w:cs="Arial"/>
        </w:rPr>
        <w:t xml:space="preserve">7.32 </w:t>
      </w:r>
      <w:r w:rsidRPr="00E70B25">
        <w:rPr>
          <w:rFonts w:ascii="Arial" w:hAnsi="Arial" w:cs="Arial"/>
        </w:rPr>
        <w:t>A proposta deverá obedecer aos termos deste Edital e seus Anexos, não sendo considerada aquela que não corresponda às especificações ali contidas ou que estabeleça vínculo à proposta de outro licitante</w:t>
      </w:r>
    </w:p>
    <w:p w14:paraId="5F2ECCBA" w14:textId="77777777" w:rsidR="00E0162A" w:rsidRPr="00E0162A" w:rsidRDefault="00E0162A" w:rsidP="00E0162A">
      <w:pPr>
        <w:spacing w:after="0" w:line="276" w:lineRule="auto"/>
        <w:jc w:val="both"/>
        <w:rPr>
          <w:rFonts w:ascii="Arial" w:eastAsia="Arial" w:hAnsi="Arial" w:cs="Arial"/>
          <w:b/>
          <w:color w:val="000000"/>
        </w:rPr>
      </w:pPr>
    </w:p>
    <w:p w14:paraId="2170E466" w14:textId="793F60CB" w:rsidR="00E0162A" w:rsidRPr="00E0162A" w:rsidRDefault="00E0162A" w:rsidP="008925B2">
      <w:pPr>
        <w:pStyle w:val="PargrafodaLista"/>
        <w:numPr>
          <w:ilvl w:val="0"/>
          <w:numId w:val="23"/>
        </w:numPr>
        <w:shd w:val="clear" w:color="auto" w:fill="FFD966" w:themeFill="accent4" w:themeFillTint="99"/>
        <w:tabs>
          <w:tab w:val="left" w:pos="0"/>
        </w:tabs>
        <w:spacing w:after="0" w:line="276" w:lineRule="auto"/>
        <w:ind w:left="0" w:firstLine="0"/>
        <w:rPr>
          <w:rFonts w:ascii="Arial" w:hAnsi="Arial" w:cs="Arial"/>
        </w:rPr>
      </w:pPr>
      <w:r w:rsidRPr="00E0162A">
        <w:rPr>
          <w:rFonts w:ascii="Arial" w:eastAsia="Arial" w:hAnsi="Arial" w:cs="Arial"/>
          <w:b/>
          <w:color w:val="000000"/>
        </w:rPr>
        <w:t>FASE DE JULGAMENTO</w:t>
      </w:r>
      <w:r w:rsidRPr="00E0162A">
        <w:rPr>
          <w:rFonts w:ascii="Arial" w:hAnsi="Arial" w:cs="Arial"/>
          <w:b/>
          <w:bCs/>
        </w:rPr>
        <w:t>:</w:t>
      </w:r>
    </w:p>
    <w:p w14:paraId="0CF9DBD2" w14:textId="77777777" w:rsidR="00AD7F60" w:rsidRPr="00E0162A" w:rsidRDefault="00AD7F60" w:rsidP="00E0162A">
      <w:pPr>
        <w:pBdr>
          <w:top w:val="nil"/>
          <w:left w:val="nil"/>
          <w:bottom w:val="nil"/>
          <w:right w:val="nil"/>
          <w:between w:val="nil"/>
        </w:pBdr>
        <w:shd w:val="clear" w:color="auto" w:fill="FFFFFF"/>
        <w:spacing w:after="0" w:line="276" w:lineRule="auto"/>
        <w:jc w:val="both"/>
        <w:rPr>
          <w:rFonts w:ascii="Arial" w:eastAsia="Arial" w:hAnsi="Arial" w:cs="Arial"/>
          <w:color w:val="000000"/>
        </w:rPr>
      </w:pPr>
      <w:bookmarkStart w:id="6" w:name="bookmark=id.lnxbz9" w:colFirst="0" w:colLast="0"/>
      <w:bookmarkStart w:id="7" w:name="_heading=h.35nkun2" w:colFirst="0" w:colLast="0"/>
      <w:bookmarkEnd w:id="6"/>
      <w:bookmarkEnd w:id="7"/>
    </w:p>
    <w:p w14:paraId="2C722CBD" w14:textId="77777777" w:rsidR="004F46E8" w:rsidRPr="0066221D" w:rsidRDefault="004F46E8" w:rsidP="008925B2">
      <w:pPr>
        <w:pStyle w:val="PargrafodaLista"/>
        <w:numPr>
          <w:ilvl w:val="1"/>
          <w:numId w:val="23"/>
        </w:numPr>
        <w:spacing w:after="0" w:line="276" w:lineRule="auto"/>
        <w:ind w:left="0" w:firstLine="0"/>
        <w:jc w:val="both"/>
        <w:rPr>
          <w:rFonts w:ascii="Arial" w:hAnsi="Arial" w:cs="Arial"/>
        </w:rPr>
      </w:pPr>
      <w:r w:rsidRPr="0066221D">
        <w:rPr>
          <w:rFonts w:ascii="Arial" w:eastAsia="Arial" w:hAnsi="Arial" w:cs="Arial"/>
        </w:rPr>
        <w:t xml:space="preserve">Encerrada a etapa de negociação, </w:t>
      </w:r>
      <w:r w:rsidRPr="00315439">
        <w:rPr>
          <w:rFonts w:ascii="Arial" w:eastAsia="Arial" w:hAnsi="Arial" w:cs="Arial"/>
          <w:b/>
          <w:bCs/>
        </w:rPr>
        <w:t>O PREGOEIRO VERIFICARÁ A PROPOSTA CLASSIFICADA EM PRIMEIRO LUGAR SE ATENDER AS CONDIÇÕES</w:t>
      </w:r>
      <w:r w:rsidRPr="0066221D">
        <w:rPr>
          <w:rFonts w:ascii="Arial" w:eastAsia="Arial" w:hAnsi="Arial" w:cs="Arial"/>
        </w:rPr>
        <w:t>, referente à adequação do objeto e à compatibilidade do preço em relação ao máximo estipulado para contratação neste Edital e em seus anexos, conforme previsão do art. 14 da lei nº</w:t>
      </w:r>
      <w:r>
        <w:rPr>
          <w:rFonts w:ascii="Arial" w:eastAsia="Arial" w:hAnsi="Arial" w:cs="Arial"/>
        </w:rPr>
        <w:t xml:space="preserve"> </w:t>
      </w:r>
      <w:r w:rsidRPr="0066221D">
        <w:rPr>
          <w:rFonts w:ascii="Arial" w:eastAsia="Arial" w:hAnsi="Arial" w:cs="Arial"/>
        </w:rPr>
        <w:t>14.133/2021, legislação correlata e no item 4.8 do edital, especialmente quanto à existência de sanção que impeça a participação no certame ou a futura contratação, mediante a consulta aos seguintes cadastros:</w:t>
      </w:r>
    </w:p>
    <w:p w14:paraId="332B0EF3" w14:textId="77777777" w:rsidR="004F46E8" w:rsidRPr="00F20032" w:rsidRDefault="004F46E8" w:rsidP="008925B2">
      <w:pPr>
        <w:numPr>
          <w:ilvl w:val="0"/>
          <w:numId w:val="7"/>
        </w:numPr>
        <w:pBdr>
          <w:top w:val="nil"/>
          <w:left w:val="nil"/>
          <w:bottom w:val="nil"/>
          <w:right w:val="nil"/>
          <w:between w:val="nil"/>
        </w:pBdr>
        <w:spacing w:before="288" w:after="0" w:line="276" w:lineRule="auto"/>
        <w:ind w:left="0" w:firstLine="0"/>
        <w:jc w:val="both"/>
        <w:rPr>
          <w:rFonts w:ascii="Arial" w:eastAsia="Arial" w:hAnsi="Arial" w:cs="Arial"/>
          <w:b/>
          <w:bCs/>
        </w:rPr>
      </w:pPr>
      <w:r w:rsidRPr="00F20032">
        <w:rPr>
          <w:rFonts w:ascii="Arial" w:eastAsia="Arial" w:hAnsi="Arial" w:cs="Arial"/>
          <w:b/>
          <w:bCs/>
        </w:rPr>
        <w:t>Cadastro Nacional de Empresas Inidôneas e Suspensas - CEIS, mantido pela Controladoria-Geral da União (</w:t>
      </w:r>
      <w:hyperlink r:id="rId21">
        <w:r w:rsidRPr="00F20032">
          <w:rPr>
            <w:rFonts w:ascii="Arial" w:eastAsia="Arial" w:hAnsi="Arial" w:cs="Arial"/>
            <w:b/>
            <w:bCs/>
          </w:rPr>
          <w:t>https://www.portaltransparencia.gov.br/sancoes/ceis</w:t>
        </w:r>
      </w:hyperlink>
      <w:r w:rsidRPr="00F20032">
        <w:rPr>
          <w:rFonts w:ascii="Arial" w:eastAsia="Arial" w:hAnsi="Arial" w:cs="Arial"/>
          <w:b/>
          <w:bCs/>
        </w:rPr>
        <w:t>); e</w:t>
      </w:r>
    </w:p>
    <w:p w14:paraId="15E95446" w14:textId="77777777" w:rsidR="004F46E8" w:rsidRPr="00F20032" w:rsidRDefault="004F46E8" w:rsidP="008925B2">
      <w:pPr>
        <w:numPr>
          <w:ilvl w:val="0"/>
          <w:numId w:val="7"/>
        </w:numPr>
        <w:pBdr>
          <w:top w:val="nil"/>
          <w:left w:val="nil"/>
          <w:bottom w:val="nil"/>
          <w:right w:val="nil"/>
          <w:between w:val="nil"/>
        </w:pBdr>
        <w:spacing w:before="288" w:after="0" w:line="276" w:lineRule="auto"/>
        <w:ind w:left="0" w:firstLine="0"/>
        <w:jc w:val="both"/>
        <w:rPr>
          <w:rFonts w:ascii="Arial" w:eastAsia="Arial" w:hAnsi="Arial" w:cs="Arial"/>
          <w:b/>
          <w:bCs/>
        </w:rPr>
      </w:pPr>
      <w:r w:rsidRPr="00F20032">
        <w:rPr>
          <w:rFonts w:ascii="Arial" w:eastAsia="Arial" w:hAnsi="Arial" w:cs="Arial"/>
          <w:b/>
          <w:bCs/>
        </w:rPr>
        <w:lastRenderedPageBreak/>
        <w:t>Cadastro Nacional de Empresas Punidas – CNEP, mantido pela Controladoria-Geral da União (</w:t>
      </w:r>
      <w:hyperlink r:id="rId22">
        <w:r w:rsidRPr="00F20032">
          <w:rPr>
            <w:rFonts w:ascii="Arial" w:eastAsia="Arial" w:hAnsi="Arial" w:cs="Arial"/>
            <w:b/>
            <w:bCs/>
          </w:rPr>
          <w:t>https://www.portaltransparencia.gov.br/sancoes/cnep</w:t>
        </w:r>
      </w:hyperlink>
      <w:r w:rsidRPr="00F20032">
        <w:rPr>
          <w:rFonts w:ascii="Arial" w:eastAsia="Arial" w:hAnsi="Arial" w:cs="Arial"/>
          <w:b/>
          <w:bCs/>
        </w:rPr>
        <w:t>).</w:t>
      </w:r>
    </w:p>
    <w:p w14:paraId="3352CCA9" w14:textId="77777777" w:rsidR="004F46E8" w:rsidRPr="0066221D" w:rsidRDefault="004F46E8" w:rsidP="004F46E8">
      <w:pPr>
        <w:pBdr>
          <w:top w:val="nil"/>
          <w:left w:val="nil"/>
          <w:bottom w:val="nil"/>
          <w:right w:val="nil"/>
          <w:between w:val="nil"/>
        </w:pBdr>
        <w:spacing w:after="0" w:line="276" w:lineRule="auto"/>
        <w:rPr>
          <w:rFonts w:ascii="Arial" w:eastAsia="Arial" w:hAnsi="Arial" w:cs="Arial"/>
        </w:rPr>
      </w:pPr>
    </w:p>
    <w:p w14:paraId="0A8230F6" w14:textId="77777777" w:rsidR="004F46E8" w:rsidRPr="0066221D" w:rsidRDefault="004F46E8" w:rsidP="008925B2">
      <w:pPr>
        <w:numPr>
          <w:ilvl w:val="1"/>
          <w:numId w:val="23"/>
        </w:numPr>
        <w:pBdr>
          <w:top w:val="nil"/>
          <w:left w:val="nil"/>
          <w:bottom w:val="nil"/>
          <w:right w:val="nil"/>
          <w:between w:val="nil"/>
        </w:pBdr>
        <w:spacing w:after="0" w:line="276" w:lineRule="auto"/>
        <w:ind w:left="0" w:firstLine="0"/>
        <w:jc w:val="both"/>
        <w:rPr>
          <w:rFonts w:ascii="Arial" w:hAnsi="Arial" w:cs="Arial"/>
        </w:rPr>
      </w:pPr>
      <w:r w:rsidRPr="0066221D">
        <w:rPr>
          <w:rFonts w:ascii="Arial" w:eastAsia="Arial" w:hAnsi="Arial" w:cs="Arial"/>
        </w:rPr>
        <w:t xml:space="preserve">A consulta aos cadastros será realizada em nome da empresa licitante e também de seu sócio majoritário, por força da vedação de que trata o </w:t>
      </w:r>
      <w:hyperlink r:id="rId23" w:anchor=":~:text=%C3%A0s%20seguintes%20comina%C3%A7%C3%B5es%3A-,Art.,n%C2%BA%2012.120%2C%20de%202009).">
        <w:r w:rsidRPr="0066221D">
          <w:rPr>
            <w:rFonts w:ascii="Arial" w:eastAsia="Arial" w:hAnsi="Arial" w:cs="Arial"/>
          </w:rPr>
          <w:t>artigo 12 da Lei n° 8.429, de 1992</w:t>
        </w:r>
      </w:hyperlink>
      <w:r w:rsidRPr="0066221D">
        <w:rPr>
          <w:rFonts w:ascii="Arial" w:eastAsia="Arial" w:hAnsi="Arial" w:cs="Arial"/>
        </w:rPr>
        <w:t>.</w:t>
      </w:r>
    </w:p>
    <w:p w14:paraId="3F9CFE5F" w14:textId="77777777" w:rsidR="004F46E8" w:rsidRPr="0066221D" w:rsidRDefault="004F46E8" w:rsidP="008925B2">
      <w:pPr>
        <w:numPr>
          <w:ilvl w:val="1"/>
          <w:numId w:val="23"/>
        </w:numPr>
        <w:pBdr>
          <w:top w:val="nil"/>
          <w:left w:val="nil"/>
          <w:bottom w:val="nil"/>
          <w:right w:val="nil"/>
          <w:between w:val="nil"/>
        </w:pBdr>
        <w:spacing w:after="0" w:line="276" w:lineRule="auto"/>
        <w:ind w:left="0" w:firstLine="0"/>
        <w:jc w:val="both"/>
        <w:rPr>
          <w:rFonts w:ascii="Arial" w:hAnsi="Arial" w:cs="Arial"/>
        </w:rPr>
      </w:pPr>
      <w:r w:rsidRPr="0066221D">
        <w:rPr>
          <w:rFonts w:ascii="Arial" w:eastAsia="Arial" w:hAnsi="Arial" w:cs="Arial"/>
        </w:rPr>
        <w:t xml:space="preserve">Caso conste na Consulta de Situação do licitante a existência de Ocorrências Impeditivas Indiretas, o Pregoeiro diligenciará para verificar se houve fraude por parte das empresas apontadas no Relatório de Ocorrências Impeditivas Indiretas. </w:t>
      </w:r>
    </w:p>
    <w:p w14:paraId="04D7546A" w14:textId="77777777" w:rsidR="004F46E8" w:rsidRPr="0066221D" w:rsidRDefault="004F46E8" w:rsidP="008925B2">
      <w:pPr>
        <w:numPr>
          <w:ilvl w:val="2"/>
          <w:numId w:val="23"/>
        </w:numPr>
        <w:pBdr>
          <w:top w:val="nil"/>
          <w:left w:val="nil"/>
          <w:bottom w:val="nil"/>
          <w:right w:val="nil"/>
          <w:between w:val="nil"/>
        </w:pBdr>
        <w:spacing w:after="0" w:line="276" w:lineRule="auto"/>
        <w:ind w:left="0" w:firstLine="0"/>
        <w:jc w:val="both"/>
        <w:rPr>
          <w:rFonts w:ascii="Arial" w:hAnsi="Arial" w:cs="Arial"/>
        </w:rPr>
      </w:pPr>
      <w:r w:rsidRPr="0066221D">
        <w:rPr>
          <w:rFonts w:ascii="Arial" w:eastAsia="Arial" w:hAnsi="Arial" w:cs="Arial"/>
        </w:rPr>
        <w:t xml:space="preserve">A tentativa de burla será verificada por meio dos vínculos societários, linhas de fornecimento similares, dentre outros. </w:t>
      </w:r>
    </w:p>
    <w:p w14:paraId="53CE0813" w14:textId="77777777" w:rsidR="004F46E8" w:rsidRPr="0066221D" w:rsidRDefault="004F46E8" w:rsidP="008925B2">
      <w:pPr>
        <w:numPr>
          <w:ilvl w:val="2"/>
          <w:numId w:val="23"/>
        </w:numPr>
        <w:pBdr>
          <w:top w:val="nil"/>
          <w:left w:val="nil"/>
          <w:bottom w:val="nil"/>
          <w:right w:val="nil"/>
          <w:between w:val="nil"/>
        </w:pBdr>
        <w:spacing w:after="0" w:line="276" w:lineRule="auto"/>
        <w:ind w:left="0" w:firstLine="0"/>
        <w:jc w:val="both"/>
        <w:rPr>
          <w:rFonts w:ascii="Arial" w:hAnsi="Arial" w:cs="Arial"/>
        </w:rPr>
      </w:pPr>
      <w:r w:rsidRPr="0066221D">
        <w:rPr>
          <w:rFonts w:ascii="Arial" w:eastAsia="Arial" w:hAnsi="Arial" w:cs="Arial"/>
        </w:rPr>
        <w:t xml:space="preserve">O licitante será convocado para manifestação previamente a uma eventual desclassificação. </w:t>
      </w:r>
    </w:p>
    <w:p w14:paraId="2218A921" w14:textId="77777777" w:rsidR="004F46E8" w:rsidRPr="0066221D" w:rsidRDefault="004F46E8" w:rsidP="008925B2">
      <w:pPr>
        <w:numPr>
          <w:ilvl w:val="2"/>
          <w:numId w:val="23"/>
        </w:numPr>
        <w:pBdr>
          <w:top w:val="nil"/>
          <w:left w:val="nil"/>
          <w:bottom w:val="nil"/>
          <w:right w:val="nil"/>
          <w:between w:val="nil"/>
        </w:pBdr>
        <w:spacing w:after="0" w:line="276" w:lineRule="auto"/>
        <w:ind w:left="0" w:firstLine="0"/>
        <w:jc w:val="both"/>
        <w:rPr>
          <w:rFonts w:ascii="Arial" w:hAnsi="Arial" w:cs="Arial"/>
        </w:rPr>
      </w:pPr>
      <w:r w:rsidRPr="0066221D">
        <w:rPr>
          <w:rFonts w:ascii="Arial" w:eastAsia="Arial" w:hAnsi="Arial" w:cs="Arial"/>
        </w:rPr>
        <w:t xml:space="preserve">Constatada a existência de sanção, o licitante será reputado </w:t>
      </w:r>
      <w:r w:rsidRPr="0066221D">
        <w:rPr>
          <w:rFonts w:ascii="Arial" w:eastAsia="Arial" w:hAnsi="Arial" w:cs="Arial"/>
          <w:b/>
          <w:bCs/>
        </w:rPr>
        <w:t>inabilitado</w:t>
      </w:r>
      <w:r w:rsidRPr="0066221D">
        <w:rPr>
          <w:rFonts w:ascii="Arial" w:eastAsia="Arial" w:hAnsi="Arial" w:cs="Arial"/>
        </w:rPr>
        <w:t>, por falta de condição de participação.</w:t>
      </w:r>
    </w:p>
    <w:p w14:paraId="271D23DE" w14:textId="77777777" w:rsidR="004F46E8" w:rsidRPr="0066221D" w:rsidRDefault="004F46E8" w:rsidP="008925B2">
      <w:pPr>
        <w:numPr>
          <w:ilvl w:val="1"/>
          <w:numId w:val="23"/>
        </w:numPr>
        <w:pBdr>
          <w:top w:val="nil"/>
          <w:left w:val="nil"/>
          <w:bottom w:val="nil"/>
          <w:right w:val="nil"/>
          <w:between w:val="nil"/>
        </w:pBdr>
        <w:spacing w:after="0" w:line="276" w:lineRule="auto"/>
        <w:ind w:left="0" w:firstLine="0"/>
        <w:jc w:val="both"/>
        <w:rPr>
          <w:rFonts w:ascii="Arial" w:hAnsi="Arial" w:cs="Arial"/>
        </w:rPr>
      </w:pPr>
      <w:r w:rsidRPr="0066221D">
        <w:rPr>
          <w:rFonts w:ascii="Arial" w:eastAsia="Arial" w:hAnsi="Arial" w:cs="Arial"/>
        </w:rPr>
        <w:t>Caso atendidas as condições de participação, será iniciado o procedimento de habilitação.</w:t>
      </w:r>
    </w:p>
    <w:p w14:paraId="23F5BD10" w14:textId="77777777" w:rsidR="004F46E8" w:rsidRPr="0066221D" w:rsidRDefault="004F46E8" w:rsidP="008925B2">
      <w:pPr>
        <w:numPr>
          <w:ilvl w:val="1"/>
          <w:numId w:val="23"/>
        </w:numPr>
        <w:pBdr>
          <w:top w:val="nil"/>
          <w:left w:val="nil"/>
          <w:bottom w:val="nil"/>
          <w:right w:val="nil"/>
          <w:between w:val="nil"/>
        </w:pBdr>
        <w:spacing w:after="0" w:line="276" w:lineRule="auto"/>
        <w:ind w:left="0" w:firstLine="0"/>
        <w:jc w:val="both"/>
        <w:rPr>
          <w:rFonts w:ascii="Arial" w:hAnsi="Arial" w:cs="Arial"/>
        </w:rPr>
      </w:pPr>
      <w:bookmarkStart w:id="8" w:name="_heading=h.1ksv4uv" w:colFirst="0" w:colLast="0"/>
      <w:bookmarkEnd w:id="8"/>
      <w:r w:rsidRPr="0066221D">
        <w:rPr>
          <w:rFonts w:ascii="Arial" w:eastAsia="Arial" w:hAnsi="Arial" w:cs="Arial"/>
        </w:rPr>
        <w:t>Caso o licitante provisoriamente classificado em primeiro lugar tenha se utilizado de algum tratamento favorecido às ME/</w:t>
      </w:r>
      <w:proofErr w:type="spellStart"/>
      <w:r w:rsidRPr="0066221D">
        <w:rPr>
          <w:rFonts w:ascii="Arial" w:eastAsia="Arial" w:hAnsi="Arial" w:cs="Arial"/>
        </w:rPr>
        <w:t>EPPs</w:t>
      </w:r>
      <w:proofErr w:type="spellEnd"/>
      <w:r w:rsidRPr="0066221D">
        <w:rPr>
          <w:rFonts w:ascii="Arial" w:eastAsia="Arial" w:hAnsi="Arial" w:cs="Arial"/>
        </w:rPr>
        <w:t>, o pregoeiro verificará se faz jus ao benefício, em conformidade com o estabelecido neste edital.</w:t>
      </w:r>
    </w:p>
    <w:p w14:paraId="2562D83F" w14:textId="77777777" w:rsidR="004F46E8" w:rsidRPr="0066221D" w:rsidRDefault="004F46E8" w:rsidP="008925B2">
      <w:pPr>
        <w:numPr>
          <w:ilvl w:val="1"/>
          <w:numId w:val="23"/>
        </w:numPr>
        <w:pBdr>
          <w:top w:val="nil"/>
          <w:left w:val="nil"/>
          <w:bottom w:val="nil"/>
          <w:right w:val="nil"/>
          <w:between w:val="nil"/>
        </w:pBdr>
        <w:spacing w:after="0" w:line="276" w:lineRule="auto"/>
        <w:ind w:left="0" w:firstLine="0"/>
        <w:jc w:val="both"/>
        <w:rPr>
          <w:rFonts w:ascii="Arial" w:hAnsi="Arial" w:cs="Arial"/>
        </w:rPr>
      </w:pPr>
      <w:r w:rsidRPr="0066221D">
        <w:rPr>
          <w:rFonts w:ascii="Arial" w:eastAsia="Arial" w:hAnsi="Arial" w:cs="Arial"/>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DECRETO Nº </w:t>
      </w:r>
      <w:r>
        <w:rPr>
          <w:rFonts w:ascii="Arial" w:eastAsia="Arial" w:hAnsi="Arial" w:cs="Arial"/>
        </w:rPr>
        <w:t>006</w:t>
      </w:r>
      <w:r w:rsidRPr="0066221D">
        <w:rPr>
          <w:rFonts w:ascii="Arial" w:eastAsia="Arial" w:hAnsi="Arial" w:cs="Arial"/>
        </w:rPr>
        <w:t>/2023.</w:t>
      </w:r>
    </w:p>
    <w:p w14:paraId="5C0E9CA9" w14:textId="77777777" w:rsidR="004F46E8" w:rsidRPr="0066221D" w:rsidRDefault="004F46E8" w:rsidP="004F46E8">
      <w:pPr>
        <w:pBdr>
          <w:top w:val="nil"/>
          <w:left w:val="nil"/>
          <w:bottom w:val="nil"/>
          <w:right w:val="nil"/>
          <w:between w:val="nil"/>
        </w:pBdr>
        <w:spacing w:after="0" w:line="276" w:lineRule="auto"/>
        <w:jc w:val="both"/>
        <w:rPr>
          <w:rFonts w:ascii="Arial" w:hAnsi="Arial" w:cs="Arial"/>
        </w:rPr>
      </w:pPr>
    </w:p>
    <w:p w14:paraId="379CECF1" w14:textId="77777777" w:rsidR="004F46E8" w:rsidRPr="0066221D" w:rsidRDefault="004F46E8" w:rsidP="008925B2">
      <w:pPr>
        <w:numPr>
          <w:ilvl w:val="1"/>
          <w:numId w:val="23"/>
        </w:numPr>
        <w:pBdr>
          <w:top w:val="nil"/>
          <w:left w:val="nil"/>
          <w:bottom w:val="nil"/>
          <w:right w:val="nil"/>
          <w:between w:val="nil"/>
        </w:pBdr>
        <w:spacing w:after="0" w:line="276" w:lineRule="auto"/>
        <w:ind w:left="0" w:firstLine="0"/>
        <w:jc w:val="both"/>
        <w:rPr>
          <w:rFonts w:ascii="Arial" w:hAnsi="Arial" w:cs="Arial"/>
        </w:rPr>
      </w:pPr>
      <w:r w:rsidRPr="0066221D">
        <w:rPr>
          <w:rFonts w:ascii="Arial" w:eastAsia="Arial" w:hAnsi="Arial" w:cs="Arial"/>
        </w:rPr>
        <w:t xml:space="preserve">Será </w:t>
      </w:r>
      <w:r w:rsidRPr="00F20032">
        <w:rPr>
          <w:rFonts w:ascii="Arial" w:eastAsia="Arial" w:hAnsi="Arial" w:cs="Arial"/>
          <w:b/>
          <w:bCs/>
          <w:shd w:val="clear" w:color="auto" w:fill="B4C6E7" w:themeFill="accent1" w:themeFillTint="66"/>
        </w:rPr>
        <w:t>DESCLASSIFICADA</w:t>
      </w:r>
      <w:r w:rsidRPr="0066221D">
        <w:rPr>
          <w:rFonts w:ascii="Arial" w:eastAsia="Arial" w:hAnsi="Arial" w:cs="Arial"/>
        </w:rPr>
        <w:t xml:space="preserve"> a proposta vencedora que: </w:t>
      </w:r>
    </w:p>
    <w:p w14:paraId="1A3AA275" w14:textId="77777777" w:rsidR="004F46E8" w:rsidRPr="0066221D" w:rsidRDefault="004F46E8" w:rsidP="004F46E8">
      <w:pPr>
        <w:pBdr>
          <w:top w:val="nil"/>
          <w:left w:val="nil"/>
          <w:bottom w:val="nil"/>
          <w:right w:val="nil"/>
          <w:between w:val="nil"/>
        </w:pBdr>
        <w:spacing w:after="0" w:line="276" w:lineRule="auto"/>
        <w:jc w:val="both"/>
        <w:rPr>
          <w:rFonts w:ascii="Arial" w:hAnsi="Arial" w:cs="Arial"/>
        </w:rPr>
      </w:pPr>
    </w:p>
    <w:p w14:paraId="5677323A" w14:textId="77777777" w:rsidR="004F46E8" w:rsidRPr="0066221D" w:rsidRDefault="004F46E8" w:rsidP="008925B2">
      <w:pPr>
        <w:numPr>
          <w:ilvl w:val="2"/>
          <w:numId w:val="23"/>
        </w:numPr>
        <w:pBdr>
          <w:top w:val="nil"/>
          <w:left w:val="nil"/>
          <w:bottom w:val="nil"/>
          <w:right w:val="nil"/>
          <w:between w:val="nil"/>
        </w:pBdr>
        <w:spacing w:after="0" w:line="276" w:lineRule="auto"/>
        <w:ind w:left="0" w:firstLine="0"/>
        <w:jc w:val="both"/>
        <w:rPr>
          <w:rFonts w:ascii="Arial" w:hAnsi="Arial" w:cs="Arial"/>
        </w:rPr>
      </w:pPr>
      <w:r w:rsidRPr="0066221D">
        <w:rPr>
          <w:rFonts w:ascii="Arial" w:eastAsia="Arial" w:hAnsi="Arial" w:cs="Arial"/>
        </w:rPr>
        <w:t>contiver vícios insanáveis;</w:t>
      </w:r>
    </w:p>
    <w:p w14:paraId="35CEBF1A" w14:textId="77777777" w:rsidR="004F46E8" w:rsidRPr="0066221D" w:rsidRDefault="004F46E8" w:rsidP="008925B2">
      <w:pPr>
        <w:numPr>
          <w:ilvl w:val="2"/>
          <w:numId w:val="23"/>
        </w:numPr>
        <w:pBdr>
          <w:top w:val="nil"/>
          <w:left w:val="nil"/>
          <w:bottom w:val="nil"/>
          <w:right w:val="nil"/>
          <w:between w:val="nil"/>
        </w:pBdr>
        <w:spacing w:after="0" w:line="276" w:lineRule="auto"/>
        <w:ind w:left="0" w:firstLine="0"/>
        <w:jc w:val="both"/>
        <w:rPr>
          <w:rFonts w:ascii="Arial" w:hAnsi="Arial" w:cs="Arial"/>
        </w:rPr>
      </w:pPr>
      <w:r w:rsidRPr="0066221D">
        <w:rPr>
          <w:rFonts w:ascii="Arial" w:eastAsia="Arial" w:hAnsi="Arial" w:cs="Arial"/>
        </w:rPr>
        <w:t>não obedecer às especificações técnicas contidas no Termo de Referência;</w:t>
      </w:r>
    </w:p>
    <w:p w14:paraId="57860EBA" w14:textId="77777777" w:rsidR="004F46E8" w:rsidRPr="0066221D" w:rsidRDefault="004F46E8" w:rsidP="008925B2">
      <w:pPr>
        <w:numPr>
          <w:ilvl w:val="2"/>
          <w:numId w:val="23"/>
        </w:numPr>
        <w:pBdr>
          <w:top w:val="nil"/>
          <w:left w:val="nil"/>
          <w:bottom w:val="nil"/>
          <w:right w:val="nil"/>
          <w:between w:val="nil"/>
        </w:pBdr>
        <w:spacing w:after="0" w:line="276" w:lineRule="auto"/>
        <w:ind w:left="0" w:firstLine="0"/>
        <w:jc w:val="both"/>
        <w:rPr>
          <w:rFonts w:ascii="Arial" w:hAnsi="Arial" w:cs="Arial"/>
        </w:rPr>
      </w:pPr>
      <w:r w:rsidRPr="0066221D">
        <w:rPr>
          <w:rFonts w:ascii="Arial" w:eastAsia="Arial" w:hAnsi="Arial" w:cs="Arial"/>
        </w:rPr>
        <w:t>apresentar preços inexequíveis ou permanecerem acima do preço máximo definido para a contratação;</w:t>
      </w:r>
    </w:p>
    <w:p w14:paraId="4CEFDDF2" w14:textId="77777777" w:rsidR="004F46E8" w:rsidRPr="0066221D" w:rsidRDefault="004F46E8" w:rsidP="008925B2">
      <w:pPr>
        <w:numPr>
          <w:ilvl w:val="2"/>
          <w:numId w:val="23"/>
        </w:numPr>
        <w:pBdr>
          <w:top w:val="nil"/>
          <w:left w:val="nil"/>
          <w:bottom w:val="nil"/>
          <w:right w:val="nil"/>
          <w:between w:val="nil"/>
        </w:pBdr>
        <w:spacing w:after="0" w:line="276" w:lineRule="auto"/>
        <w:ind w:left="0" w:firstLine="0"/>
        <w:jc w:val="both"/>
        <w:rPr>
          <w:rFonts w:ascii="Arial" w:hAnsi="Arial" w:cs="Arial"/>
        </w:rPr>
      </w:pPr>
      <w:r w:rsidRPr="0066221D">
        <w:rPr>
          <w:rFonts w:ascii="Arial" w:eastAsia="Arial" w:hAnsi="Arial" w:cs="Arial"/>
        </w:rPr>
        <w:t>não tiverem sua exequibilidade demonstrada, quando exigido pela Administração;</w:t>
      </w:r>
    </w:p>
    <w:p w14:paraId="292267BB" w14:textId="77777777" w:rsidR="004F46E8" w:rsidRPr="0066221D" w:rsidRDefault="004F46E8" w:rsidP="008925B2">
      <w:pPr>
        <w:numPr>
          <w:ilvl w:val="2"/>
          <w:numId w:val="23"/>
        </w:numPr>
        <w:pBdr>
          <w:top w:val="nil"/>
          <w:left w:val="nil"/>
          <w:bottom w:val="nil"/>
          <w:right w:val="nil"/>
          <w:between w:val="nil"/>
        </w:pBdr>
        <w:spacing w:after="0" w:line="276" w:lineRule="auto"/>
        <w:ind w:left="0" w:firstLine="0"/>
        <w:jc w:val="both"/>
        <w:rPr>
          <w:rFonts w:ascii="Arial" w:hAnsi="Arial" w:cs="Arial"/>
        </w:rPr>
      </w:pPr>
      <w:r w:rsidRPr="0066221D">
        <w:rPr>
          <w:rFonts w:ascii="Arial" w:eastAsia="Arial" w:hAnsi="Arial" w:cs="Arial"/>
        </w:rPr>
        <w:t>apresentar desconformidade com quaisquer outras exigências deste Edital ou seus anexos, desde que insanável.</w:t>
      </w:r>
    </w:p>
    <w:p w14:paraId="27F22A1B" w14:textId="77777777" w:rsidR="004F46E8" w:rsidRPr="0066221D" w:rsidRDefault="004F46E8" w:rsidP="008925B2">
      <w:pPr>
        <w:numPr>
          <w:ilvl w:val="1"/>
          <w:numId w:val="23"/>
        </w:numPr>
        <w:pBdr>
          <w:top w:val="nil"/>
          <w:left w:val="nil"/>
          <w:bottom w:val="nil"/>
          <w:right w:val="nil"/>
          <w:between w:val="nil"/>
        </w:pBdr>
        <w:shd w:val="clear" w:color="auto" w:fill="FFFFFF" w:themeFill="background1"/>
        <w:spacing w:after="0" w:line="276" w:lineRule="auto"/>
        <w:ind w:left="0" w:firstLine="0"/>
        <w:jc w:val="both"/>
        <w:rPr>
          <w:rFonts w:ascii="Arial" w:hAnsi="Arial" w:cs="Arial"/>
        </w:rPr>
      </w:pPr>
      <w:r w:rsidRPr="0066221D">
        <w:rPr>
          <w:rFonts w:ascii="Arial" w:eastAsia="Arial" w:hAnsi="Arial" w:cs="Arial"/>
        </w:rPr>
        <w:t>No caso de bens e serviços em geral, é indício de inexequibilidade das propostas valores inferiores a 50% (cinquenta por cento) do valor orçado pela Administração.</w:t>
      </w:r>
    </w:p>
    <w:p w14:paraId="104617FE" w14:textId="77777777" w:rsidR="004F46E8" w:rsidRPr="0066221D" w:rsidRDefault="004F46E8" w:rsidP="004F46E8">
      <w:pPr>
        <w:pBdr>
          <w:top w:val="nil"/>
          <w:left w:val="nil"/>
          <w:bottom w:val="nil"/>
          <w:right w:val="nil"/>
          <w:between w:val="nil"/>
        </w:pBdr>
        <w:shd w:val="clear" w:color="auto" w:fill="FFFFFF" w:themeFill="background1"/>
        <w:spacing w:after="0" w:line="276" w:lineRule="auto"/>
        <w:jc w:val="both"/>
        <w:rPr>
          <w:rFonts w:ascii="Arial" w:hAnsi="Arial" w:cs="Arial"/>
        </w:rPr>
      </w:pPr>
    </w:p>
    <w:p w14:paraId="6C131801" w14:textId="77777777" w:rsidR="004F46E8" w:rsidRPr="0066221D" w:rsidRDefault="004F46E8" w:rsidP="008925B2">
      <w:pPr>
        <w:numPr>
          <w:ilvl w:val="2"/>
          <w:numId w:val="23"/>
        </w:numPr>
        <w:pBdr>
          <w:top w:val="nil"/>
          <w:left w:val="nil"/>
          <w:bottom w:val="nil"/>
          <w:right w:val="nil"/>
          <w:between w:val="nil"/>
        </w:pBdr>
        <w:shd w:val="clear" w:color="auto" w:fill="FFFFFF" w:themeFill="background1"/>
        <w:spacing w:after="0" w:line="276" w:lineRule="auto"/>
        <w:ind w:left="0" w:firstLine="0"/>
        <w:jc w:val="both"/>
        <w:rPr>
          <w:rFonts w:ascii="Arial" w:hAnsi="Arial" w:cs="Arial"/>
        </w:rPr>
      </w:pPr>
      <w:r w:rsidRPr="0066221D">
        <w:rPr>
          <w:rFonts w:ascii="Arial" w:eastAsia="Arial" w:hAnsi="Arial" w:cs="Arial"/>
        </w:rPr>
        <w:t>A inexequibilidade, na hipótese de que trata o caput, só será considerada após diligência do pregoeiro, que comprove:</w:t>
      </w:r>
    </w:p>
    <w:p w14:paraId="338CC910" w14:textId="77777777" w:rsidR="004F46E8" w:rsidRPr="0066221D" w:rsidRDefault="004F46E8" w:rsidP="008925B2">
      <w:pPr>
        <w:numPr>
          <w:ilvl w:val="3"/>
          <w:numId w:val="23"/>
        </w:numPr>
        <w:pBdr>
          <w:top w:val="nil"/>
          <w:left w:val="nil"/>
          <w:bottom w:val="nil"/>
          <w:right w:val="nil"/>
          <w:between w:val="nil"/>
        </w:pBdr>
        <w:shd w:val="clear" w:color="auto" w:fill="FFFFFF" w:themeFill="background1"/>
        <w:spacing w:after="0" w:line="276" w:lineRule="auto"/>
        <w:ind w:left="0" w:firstLine="0"/>
        <w:jc w:val="both"/>
        <w:rPr>
          <w:rFonts w:ascii="Arial" w:eastAsia="Arial" w:hAnsi="Arial" w:cs="Arial"/>
        </w:rPr>
      </w:pPr>
      <w:r w:rsidRPr="0066221D">
        <w:rPr>
          <w:rFonts w:ascii="Arial" w:eastAsia="Arial" w:hAnsi="Arial" w:cs="Arial"/>
        </w:rPr>
        <w:t>que o custo do licitante ultrapassa o valor da proposta; e</w:t>
      </w:r>
    </w:p>
    <w:p w14:paraId="3B0A3777" w14:textId="77777777" w:rsidR="004F46E8" w:rsidRPr="0066221D" w:rsidRDefault="004F46E8" w:rsidP="008925B2">
      <w:pPr>
        <w:numPr>
          <w:ilvl w:val="3"/>
          <w:numId w:val="23"/>
        </w:numPr>
        <w:pBdr>
          <w:top w:val="nil"/>
          <w:left w:val="nil"/>
          <w:bottom w:val="nil"/>
          <w:right w:val="nil"/>
          <w:between w:val="nil"/>
        </w:pBdr>
        <w:shd w:val="clear" w:color="auto" w:fill="FFFFFF" w:themeFill="background1"/>
        <w:spacing w:after="0" w:line="276" w:lineRule="auto"/>
        <w:ind w:left="0" w:firstLine="0"/>
        <w:jc w:val="both"/>
        <w:rPr>
          <w:rFonts w:ascii="Arial" w:eastAsia="Arial" w:hAnsi="Arial" w:cs="Arial"/>
        </w:rPr>
      </w:pPr>
      <w:r w:rsidRPr="0066221D">
        <w:rPr>
          <w:rFonts w:ascii="Arial" w:eastAsia="Arial" w:hAnsi="Arial" w:cs="Arial"/>
        </w:rPr>
        <w:t>inexistirem custos de oportunidade capazes de justificar o vulto da oferta.</w:t>
      </w:r>
    </w:p>
    <w:p w14:paraId="11FEA31B" w14:textId="77777777" w:rsidR="004F46E8" w:rsidRPr="0066221D" w:rsidRDefault="004F46E8" w:rsidP="008925B2">
      <w:pPr>
        <w:numPr>
          <w:ilvl w:val="2"/>
          <w:numId w:val="23"/>
        </w:numPr>
        <w:pBdr>
          <w:top w:val="nil"/>
          <w:left w:val="nil"/>
          <w:bottom w:val="nil"/>
          <w:right w:val="nil"/>
          <w:between w:val="nil"/>
        </w:pBdr>
        <w:shd w:val="clear" w:color="auto" w:fill="FFFFFF" w:themeFill="background1"/>
        <w:spacing w:after="0" w:line="276" w:lineRule="auto"/>
        <w:ind w:left="0" w:firstLine="0"/>
        <w:jc w:val="both"/>
        <w:rPr>
          <w:rFonts w:ascii="Arial" w:hAnsi="Arial" w:cs="Arial"/>
        </w:rPr>
      </w:pPr>
      <w:r w:rsidRPr="0066221D">
        <w:rPr>
          <w:rFonts w:ascii="Arial" w:eastAsia="Arial" w:hAnsi="Arial" w:cs="Arial"/>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70C3F23C" w14:textId="77777777" w:rsidR="004F46E8" w:rsidRPr="0066221D" w:rsidRDefault="004F46E8" w:rsidP="008925B2">
      <w:pPr>
        <w:numPr>
          <w:ilvl w:val="1"/>
          <w:numId w:val="23"/>
        </w:numPr>
        <w:pBdr>
          <w:top w:val="nil"/>
          <w:left w:val="nil"/>
          <w:bottom w:val="nil"/>
          <w:right w:val="nil"/>
          <w:between w:val="nil"/>
        </w:pBdr>
        <w:spacing w:after="0" w:line="276" w:lineRule="auto"/>
        <w:ind w:left="0" w:firstLine="0"/>
        <w:jc w:val="both"/>
        <w:rPr>
          <w:rFonts w:ascii="Arial" w:hAnsi="Arial" w:cs="Arial"/>
        </w:rPr>
      </w:pPr>
      <w:r w:rsidRPr="0066221D">
        <w:rPr>
          <w:rFonts w:ascii="Arial" w:eastAsia="Arial" w:hAnsi="Arial" w:cs="Arial"/>
        </w:rPr>
        <w:t>Se houver indícios de inexequibilidade da proposta de preço, ou em caso da necessidade de esclarecimentos complementares, poderão ser efetuadas diligências, para que a empresa comprove a exequibilidade da proposta.</w:t>
      </w:r>
    </w:p>
    <w:p w14:paraId="2830E72D" w14:textId="77777777" w:rsidR="004F46E8" w:rsidRPr="0066221D" w:rsidRDefault="004F46E8" w:rsidP="008925B2">
      <w:pPr>
        <w:numPr>
          <w:ilvl w:val="1"/>
          <w:numId w:val="23"/>
        </w:numPr>
        <w:pBdr>
          <w:top w:val="nil"/>
          <w:left w:val="nil"/>
          <w:bottom w:val="nil"/>
          <w:right w:val="nil"/>
          <w:between w:val="nil"/>
        </w:pBdr>
        <w:spacing w:after="0" w:line="276" w:lineRule="auto"/>
        <w:ind w:left="0" w:firstLine="0"/>
        <w:jc w:val="both"/>
        <w:rPr>
          <w:rFonts w:ascii="Arial" w:hAnsi="Arial" w:cs="Arial"/>
        </w:rPr>
      </w:pPr>
      <w:r w:rsidRPr="0066221D">
        <w:rPr>
          <w:rFonts w:ascii="Arial" w:eastAsia="Arial" w:hAnsi="Arial" w:cs="Arial"/>
        </w:rPr>
        <w:lastRenderedPageBreak/>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217B17" w14:textId="77777777" w:rsidR="004F46E8" w:rsidRPr="0066221D" w:rsidRDefault="004F46E8" w:rsidP="008925B2">
      <w:pPr>
        <w:numPr>
          <w:ilvl w:val="1"/>
          <w:numId w:val="23"/>
        </w:numPr>
        <w:pBdr>
          <w:top w:val="nil"/>
          <w:left w:val="nil"/>
          <w:bottom w:val="nil"/>
          <w:right w:val="nil"/>
          <w:between w:val="nil"/>
        </w:pBdr>
        <w:spacing w:after="0" w:line="276" w:lineRule="auto"/>
        <w:ind w:left="0" w:firstLine="0"/>
        <w:jc w:val="both"/>
        <w:rPr>
          <w:rFonts w:ascii="Arial" w:hAnsi="Arial" w:cs="Arial"/>
        </w:rPr>
      </w:pPr>
      <w:r w:rsidRPr="0066221D">
        <w:rPr>
          <w:rFonts w:ascii="Arial" w:eastAsia="Arial" w:hAnsi="Arial" w:cs="Arial"/>
        </w:rPr>
        <w:t xml:space="preserve">Erros no preenchimento da planilha não constituem motivo para a desclassificação da proposta. A planilha poderá́ ser ajustada pelo fornecedor, no prazo indicado pelo sistema, </w:t>
      </w:r>
      <w:r w:rsidRPr="0066221D">
        <w:rPr>
          <w:rFonts w:ascii="Arial" w:eastAsia="Arial" w:hAnsi="Arial" w:cs="Arial"/>
          <w:b/>
          <w:bCs/>
        </w:rPr>
        <w:t>desde que não haja majoração do preço</w:t>
      </w:r>
      <w:r w:rsidRPr="0066221D">
        <w:rPr>
          <w:rFonts w:ascii="Arial" w:eastAsia="Arial" w:hAnsi="Arial" w:cs="Arial"/>
        </w:rPr>
        <w:t>.</w:t>
      </w:r>
    </w:p>
    <w:p w14:paraId="5A7C2813" w14:textId="77777777" w:rsidR="004F46E8" w:rsidRPr="0066221D" w:rsidRDefault="004F46E8" w:rsidP="008925B2">
      <w:pPr>
        <w:numPr>
          <w:ilvl w:val="2"/>
          <w:numId w:val="23"/>
        </w:numPr>
        <w:pBdr>
          <w:top w:val="nil"/>
          <w:left w:val="nil"/>
          <w:bottom w:val="nil"/>
          <w:right w:val="nil"/>
          <w:between w:val="nil"/>
        </w:pBdr>
        <w:spacing w:after="0" w:line="276" w:lineRule="auto"/>
        <w:ind w:left="0" w:firstLine="0"/>
        <w:jc w:val="both"/>
        <w:rPr>
          <w:rFonts w:ascii="Arial" w:hAnsi="Arial" w:cs="Arial"/>
        </w:rPr>
      </w:pPr>
      <w:r w:rsidRPr="0066221D">
        <w:rPr>
          <w:rFonts w:ascii="Arial" w:eastAsia="Arial" w:hAnsi="Arial" w:cs="Arial"/>
        </w:rPr>
        <w:t>O ajuste de que trata este dispositivo se limita a sanar erros ou falhas que não alterem a substância das propostas;</w:t>
      </w:r>
    </w:p>
    <w:p w14:paraId="681A5184" w14:textId="77777777" w:rsidR="004F46E8" w:rsidRPr="0066221D" w:rsidRDefault="004F46E8" w:rsidP="008925B2">
      <w:pPr>
        <w:numPr>
          <w:ilvl w:val="2"/>
          <w:numId w:val="23"/>
        </w:numPr>
        <w:pBdr>
          <w:top w:val="nil"/>
          <w:left w:val="nil"/>
          <w:bottom w:val="nil"/>
          <w:right w:val="nil"/>
          <w:between w:val="nil"/>
        </w:pBdr>
        <w:spacing w:after="0" w:line="276" w:lineRule="auto"/>
        <w:ind w:left="0" w:firstLine="0"/>
        <w:jc w:val="both"/>
        <w:rPr>
          <w:rFonts w:ascii="Arial" w:hAnsi="Arial" w:cs="Arial"/>
        </w:rPr>
      </w:pPr>
      <w:r w:rsidRPr="0066221D">
        <w:rPr>
          <w:rFonts w:ascii="Arial" w:eastAsia="Arial" w:hAnsi="Arial" w:cs="Arial"/>
        </w:rPr>
        <w:t>Considera-se erro no preenchimento da planilha passível de correção a indicação de recolhimento de impostos e contribuições na forma do Simples Nacional, quando não cabível esse regime.</w:t>
      </w:r>
    </w:p>
    <w:p w14:paraId="54B63561" w14:textId="77777777" w:rsidR="004F46E8" w:rsidRPr="0066221D" w:rsidRDefault="004F46E8" w:rsidP="008925B2">
      <w:pPr>
        <w:numPr>
          <w:ilvl w:val="1"/>
          <w:numId w:val="23"/>
        </w:numPr>
        <w:spacing w:after="0" w:line="276" w:lineRule="auto"/>
        <w:ind w:left="0" w:firstLine="0"/>
        <w:jc w:val="both"/>
        <w:rPr>
          <w:rFonts w:ascii="Arial" w:hAnsi="Arial" w:cs="Arial"/>
        </w:rPr>
      </w:pPr>
      <w:r w:rsidRPr="0066221D">
        <w:rPr>
          <w:rFonts w:ascii="Arial" w:eastAsia="Arial" w:hAnsi="Arial" w:cs="Arial"/>
        </w:rPr>
        <w:t xml:space="preserve"> A análise da exequibilidade da proposta de preços deverá ser realizada com o auxílio da Planilha de Custos e Formação de Preços, a ser preenchida pelo licitante em relação à sua proposta final, conforme anexo deste Edital.</w:t>
      </w:r>
    </w:p>
    <w:p w14:paraId="6D2AB0D0" w14:textId="77777777" w:rsidR="004F46E8" w:rsidRPr="0066221D" w:rsidRDefault="004F46E8" w:rsidP="008925B2">
      <w:pPr>
        <w:numPr>
          <w:ilvl w:val="1"/>
          <w:numId w:val="23"/>
        </w:numPr>
        <w:spacing w:after="0" w:line="276" w:lineRule="auto"/>
        <w:ind w:left="0" w:firstLine="0"/>
        <w:jc w:val="both"/>
        <w:rPr>
          <w:rFonts w:ascii="Arial" w:hAnsi="Arial" w:cs="Arial"/>
        </w:rPr>
      </w:pPr>
      <w:r w:rsidRPr="0066221D">
        <w:rPr>
          <w:rFonts w:ascii="Arial" w:eastAsia="Arial" w:hAnsi="Arial" w:cs="Arial"/>
        </w:rPr>
        <w:t xml:space="preserve">A Planilha de Custos e Formação de Preços deverá ser encaminhada pelo licitante exclusivamente via sistema, no prazo de </w:t>
      </w:r>
      <w:r w:rsidRPr="0066221D">
        <w:rPr>
          <w:rFonts w:ascii="Arial" w:eastAsia="Arial" w:hAnsi="Arial" w:cs="Arial"/>
          <w:b/>
          <w:bCs/>
        </w:rPr>
        <w:t>até 02:00 horas</w:t>
      </w:r>
      <w:r w:rsidRPr="0066221D">
        <w:rPr>
          <w:rFonts w:ascii="Arial" w:eastAsia="Arial" w:hAnsi="Arial" w:cs="Arial"/>
        </w:rPr>
        <w:t>, contado da solicitação do pregoeiro, com os respectivos valores readequados ao lance vencedor, e será analisada pelo Pregoeiro no momento da aceitação do lance vencedor.</w:t>
      </w:r>
    </w:p>
    <w:p w14:paraId="19CE0EF4" w14:textId="77777777" w:rsidR="004F46E8" w:rsidRPr="0066221D" w:rsidRDefault="004F46E8" w:rsidP="008925B2">
      <w:pPr>
        <w:numPr>
          <w:ilvl w:val="1"/>
          <w:numId w:val="23"/>
        </w:numPr>
        <w:spacing w:after="0" w:line="276" w:lineRule="auto"/>
        <w:ind w:left="0" w:firstLine="0"/>
        <w:jc w:val="both"/>
        <w:rPr>
          <w:rFonts w:ascii="Arial" w:hAnsi="Arial" w:cs="Arial"/>
        </w:rPr>
      </w:pPr>
      <w:r w:rsidRPr="0066221D">
        <w:rPr>
          <w:rFonts w:ascii="Arial" w:eastAsia="Arial" w:hAnsi="Arial" w:cs="Arial"/>
        </w:rPr>
        <w:t xml:space="preserve">A inexequibilidade dos valores referentes a itens isolados da Planilha de Custos e Formação de Preços não caracteriza motivo suficiente para a desclassificação da proposta, desde que não contrariem exigências legais. </w:t>
      </w:r>
    </w:p>
    <w:p w14:paraId="112075FE" w14:textId="77777777" w:rsidR="004F46E8" w:rsidRPr="0066221D" w:rsidRDefault="004F46E8" w:rsidP="004F46E8">
      <w:pPr>
        <w:spacing w:after="0" w:line="276" w:lineRule="auto"/>
        <w:jc w:val="both"/>
        <w:rPr>
          <w:rFonts w:ascii="Arial" w:hAnsi="Arial" w:cs="Arial"/>
        </w:rPr>
      </w:pPr>
    </w:p>
    <w:p w14:paraId="255B5277" w14:textId="77777777" w:rsidR="004F46E8" w:rsidRPr="00EF0119" w:rsidRDefault="004F46E8" w:rsidP="008925B2">
      <w:pPr>
        <w:numPr>
          <w:ilvl w:val="1"/>
          <w:numId w:val="23"/>
        </w:numPr>
        <w:spacing w:after="0" w:line="276" w:lineRule="auto"/>
        <w:ind w:left="0" w:firstLine="0"/>
        <w:jc w:val="both"/>
        <w:rPr>
          <w:rFonts w:ascii="Arial" w:hAnsi="Arial" w:cs="Arial"/>
        </w:rPr>
      </w:pPr>
      <w:r w:rsidRPr="0066221D">
        <w:rPr>
          <w:rFonts w:ascii="Arial" w:eastAsia="Arial" w:hAnsi="Arial" w:cs="Arial"/>
        </w:rPr>
        <w:t xml:space="preserve">Serão </w:t>
      </w:r>
      <w:r w:rsidRPr="00F20032">
        <w:rPr>
          <w:rFonts w:ascii="Arial" w:eastAsia="Arial" w:hAnsi="Arial" w:cs="Arial"/>
          <w:b/>
          <w:bCs/>
          <w:shd w:val="clear" w:color="auto" w:fill="B4C6E7" w:themeFill="accent1" w:themeFillTint="66"/>
        </w:rPr>
        <w:t>DESCLASSIFICADAS</w:t>
      </w:r>
      <w:r w:rsidRPr="00F20032">
        <w:rPr>
          <w:rFonts w:ascii="Arial" w:eastAsia="Arial" w:hAnsi="Arial" w:cs="Arial"/>
        </w:rPr>
        <w:t xml:space="preserve"> </w:t>
      </w:r>
      <w:r w:rsidRPr="0066221D">
        <w:rPr>
          <w:rFonts w:ascii="Arial" w:eastAsia="Arial" w:hAnsi="Arial" w:cs="Arial"/>
        </w:rPr>
        <w:t xml:space="preserve">as propostas mais bem classificadas, nos termos do art. 59, da Lei nº 14.133/2021, que: </w:t>
      </w:r>
    </w:p>
    <w:p w14:paraId="3B7753C1" w14:textId="77777777" w:rsidR="004F46E8" w:rsidRPr="0066221D" w:rsidRDefault="004F46E8" w:rsidP="004F46E8">
      <w:pPr>
        <w:spacing w:after="0" w:line="276" w:lineRule="auto"/>
        <w:jc w:val="both"/>
        <w:rPr>
          <w:rFonts w:ascii="Arial" w:hAnsi="Arial" w:cs="Arial"/>
        </w:rPr>
      </w:pPr>
    </w:p>
    <w:p w14:paraId="6BD4F99D" w14:textId="77777777" w:rsidR="004F46E8" w:rsidRPr="0066221D" w:rsidRDefault="004F46E8" w:rsidP="004F46E8">
      <w:pPr>
        <w:spacing w:after="0" w:line="276" w:lineRule="auto"/>
        <w:jc w:val="both"/>
        <w:rPr>
          <w:rFonts w:ascii="Arial" w:eastAsia="Arial" w:hAnsi="Arial" w:cs="Arial"/>
        </w:rPr>
      </w:pPr>
      <w:r w:rsidRPr="0066221D">
        <w:rPr>
          <w:rFonts w:ascii="Arial" w:eastAsia="Arial" w:hAnsi="Arial" w:cs="Arial"/>
        </w:rPr>
        <w:t>8.16.1. contiverem vícios insanáveis;</w:t>
      </w:r>
    </w:p>
    <w:p w14:paraId="6478E874" w14:textId="77777777" w:rsidR="004F46E8" w:rsidRPr="0066221D" w:rsidRDefault="004F46E8" w:rsidP="004F46E8">
      <w:pPr>
        <w:spacing w:after="0" w:line="276" w:lineRule="auto"/>
        <w:jc w:val="both"/>
        <w:rPr>
          <w:rFonts w:ascii="Arial" w:eastAsia="Arial" w:hAnsi="Arial" w:cs="Arial"/>
        </w:rPr>
      </w:pPr>
      <w:r w:rsidRPr="0066221D">
        <w:rPr>
          <w:rFonts w:ascii="Arial" w:eastAsia="Arial" w:hAnsi="Arial" w:cs="Arial"/>
        </w:rPr>
        <w:t>8.16.2</w:t>
      </w:r>
      <w:r w:rsidRPr="0066221D">
        <w:rPr>
          <w:rFonts w:ascii="Arial" w:eastAsia="Arial" w:hAnsi="Arial" w:cs="Arial"/>
        </w:rPr>
        <w:tab/>
        <w:t>não obedecerem às especificações técnicas pormenorizadas no edital;</w:t>
      </w:r>
    </w:p>
    <w:p w14:paraId="0D7AA40D" w14:textId="77777777" w:rsidR="004F46E8" w:rsidRPr="0066221D" w:rsidRDefault="004F46E8" w:rsidP="004F46E8">
      <w:pPr>
        <w:spacing w:after="0" w:line="276" w:lineRule="auto"/>
        <w:jc w:val="both"/>
        <w:rPr>
          <w:rFonts w:ascii="Arial" w:eastAsia="Arial" w:hAnsi="Arial" w:cs="Arial"/>
        </w:rPr>
      </w:pPr>
      <w:r w:rsidRPr="0066221D">
        <w:rPr>
          <w:rFonts w:ascii="Arial" w:eastAsia="Arial" w:hAnsi="Arial" w:cs="Arial"/>
        </w:rPr>
        <w:t>8.16.3</w:t>
      </w:r>
      <w:r w:rsidRPr="0066221D">
        <w:rPr>
          <w:rFonts w:ascii="Arial" w:eastAsia="Arial" w:hAnsi="Arial" w:cs="Arial"/>
        </w:rPr>
        <w:tab/>
        <w:t>apresentarem desconformidade com quaisquer outras exigências do edital, desde que insanável.</w:t>
      </w:r>
    </w:p>
    <w:p w14:paraId="34F44E81" w14:textId="77777777" w:rsidR="004F46E8" w:rsidRPr="0066221D" w:rsidRDefault="004F46E8" w:rsidP="004F46E8">
      <w:pPr>
        <w:spacing w:after="0" w:line="276" w:lineRule="auto"/>
        <w:jc w:val="both"/>
        <w:rPr>
          <w:rFonts w:ascii="Arial" w:eastAsia="Arial" w:hAnsi="Arial" w:cs="Arial"/>
        </w:rPr>
      </w:pPr>
      <w:r w:rsidRPr="0066221D">
        <w:rPr>
          <w:rFonts w:ascii="Arial" w:eastAsia="Arial" w:hAnsi="Arial" w:cs="Arial"/>
        </w:rPr>
        <w:t>8.16.4</w:t>
      </w:r>
      <w:r w:rsidRPr="0066221D">
        <w:rPr>
          <w:rFonts w:ascii="Arial" w:eastAsia="Arial" w:hAnsi="Arial" w:cs="Arial"/>
        </w:rPr>
        <w:tab/>
        <w:t xml:space="preserve">apresentarem preços inexequíveis ou permanecerem acima do orçamento estimado para a contratação; </w:t>
      </w:r>
    </w:p>
    <w:p w14:paraId="1B748528" w14:textId="77777777" w:rsidR="004F46E8" w:rsidRPr="0066221D" w:rsidRDefault="004F46E8" w:rsidP="004F46E8">
      <w:pPr>
        <w:spacing w:after="0" w:line="276" w:lineRule="auto"/>
        <w:jc w:val="both"/>
        <w:rPr>
          <w:rFonts w:ascii="Arial" w:eastAsia="Arial" w:hAnsi="Arial" w:cs="Arial"/>
        </w:rPr>
      </w:pPr>
      <w:r w:rsidRPr="0066221D">
        <w:rPr>
          <w:rFonts w:ascii="Arial" w:eastAsia="Arial" w:hAnsi="Arial" w:cs="Arial"/>
        </w:rPr>
        <w:t>8.16.5</w:t>
      </w:r>
      <w:r w:rsidRPr="0066221D">
        <w:rPr>
          <w:rFonts w:ascii="Arial" w:eastAsia="Arial" w:hAnsi="Arial" w:cs="Arial"/>
        </w:rPr>
        <w:tab/>
        <w:t xml:space="preserve">não tiverem sua exequibilidade demonstrada, quando exigido pela Administração; </w:t>
      </w:r>
    </w:p>
    <w:p w14:paraId="6024FE49" w14:textId="77777777" w:rsidR="004F46E8" w:rsidRPr="0066221D" w:rsidRDefault="004F46E8" w:rsidP="004F46E8">
      <w:pPr>
        <w:spacing w:after="0" w:line="276" w:lineRule="auto"/>
        <w:jc w:val="both"/>
        <w:rPr>
          <w:rFonts w:ascii="Arial" w:eastAsia="Arial" w:hAnsi="Arial" w:cs="Arial"/>
        </w:rPr>
      </w:pPr>
      <w:r w:rsidRPr="0066221D">
        <w:rPr>
          <w:rFonts w:ascii="Arial" w:eastAsia="Arial" w:hAnsi="Arial" w:cs="Arial"/>
        </w:rPr>
        <w:t>8.16.6</w:t>
      </w:r>
      <w:r w:rsidRPr="0066221D">
        <w:rPr>
          <w:rFonts w:ascii="Arial" w:eastAsia="Arial" w:hAnsi="Arial" w:cs="Arial"/>
        </w:rPr>
        <w:tab/>
        <w:t xml:space="preserve">A Administração poderá realizar diligências para aferir a exequibilidade das propostas ou exigir dos licitantes que ela seja demonstrada, conforme disposto no item 8.16.5, nos termos do §2º, do artigo 59, da Lei nº 14.133/2021. </w:t>
      </w:r>
    </w:p>
    <w:p w14:paraId="063C1D8D" w14:textId="77777777" w:rsidR="004F46E8" w:rsidRPr="0066221D" w:rsidRDefault="004F46E8" w:rsidP="008925B2">
      <w:pPr>
        <w:numPr>
          <w:ilvl w:val="1"/>
          <w:numId w:val="23"/>
        </w:numPr>
        <w:pBdr>
          <w:top w:val="nil"/>
          <w:left w:val="nil"/>
          <w:bottom w:val="nil"/>
          <w:right w:val="nil"/>
          <w:between w:val="nil"/>
        </w:pBdr>
        <w:spacing w:after="0" w:line="276" w:lineRule="auto"/>
        <w:ind w:left="0" w:right="-15" w:firstLine="0"/>
        <w:jc w:val="both"/>
        <w:rPr>
          <w:rFonts w:ascii="Arial" w:hAnsi="Arial" w:cs="Arial"/>
        </w:rPr>
      </w:pPr>
      <w:r w:rsidRPr="0066221D">
        <w:rPr>
          <w:rFonts w:ascii="Arial" w:eastAsia="Arial" w:hAnsi="Arial" w:cs="Arial"/>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4B465455" w14:textId="77777777" w:rsidR="004F46E8" w:rsidRPr="0066221D" w:rsidRDefault="004F46E8" w:rsidP="008925B2">
      <w:pPr>
        <w:numPr>
          <w:ilvl w:val="1"/>
          <w:numId w:val="23"/>
        </w:numPr>
        <w:pBdr>
          <w:top w:val="nil"/>
          <w:left w:val="nil"/>
          <w:bottom w:val="nil"/>
          <w:right w:val="nil"/>
          <w:between w:val="nil"/>
        </w:pBdr>
        <w:spacing w:after="0" w:line="276" w:lineRule="auto"/>
        <w:ind w:left="0" w:right="-15" w:firstLine="0"/>
        <w:jc w:val="both"/>
        <w:rPr>
          <w:rFonts w:ascii="Arial" w:hAnsi="Arial" w:cs="Arial"/>
        </w:rPr>
      </w:pPr>
      <w:r w:rsidRPr="0066221D">
        <w:rPr>
          <w:rFonts w:ascii="Arial" w:eastAsia="Arial" w:hAnsi="Arial" w:cs="Arial"/>
        </w:rPr>
        <w:t xml:space="preserve">O Pregoeiro poderá convocar o licitante para enviar </w:t>
      </w:r>
      <w:r w:rsidRPr="00315439">
        <w:rPr>
          <w:rFonts w:ascii="Arial" w:eastAsia="Arial" w:hAnsi="Arial" w:cs="Arial"/>
          <w:b/>
          <w:bCs/>
        </w:rPr>
        <w:t>DOCUMENTO DIGITAL COMPLEMENTAR, POR MEIO DE FUNCIONALIDADE DISPONÍVEL NO SISTEMA, NO PRAZO DE ATÉ 02:00 HORAS</w:t>
      </w:r>
      <w:r w:rsidRPr="0066221D">
        <w:rPr>
          <w:rFonts w:ascii="Arial" w:eastAsia="Arial" w:hAnsi="Arial" w:cs="Arial"/>
        </w:rPr>
        <w:t>, sob pena de não aceitação da proposta.</w:t>
      </w:r>
    </w:p>
    <w:p w14:paraId="641E1DDD" w14:textId="77777777" w:rsidR="004F46E8" w:rsidRPr="0066221D" w:rsidRDefault="004F46E8" w:rsidP="008925B2">
      <w:pPr>
        <w:numPr>
          <w:ilvl w:val="2"/>
          <w:numId w:val="22"/>
        </w:numPr>
        <w:pBdr>
          <w:top w:val="nil"/>
          <w:left w:val="nil"/>
          <w:bottom w:val="nil"/>
          <w:right w:val="nil"/>
          <w:between w:val="nil"/>
        </w:pBdr>
        <w:spacing w:after="0" w:line="276" w:lineRule="auto"/>
        <w:ind w:left="0" w:right="-15" w:firstLine="0"/>
        <w:jc w:val="both"/>
        <w:rPr>
          <w:rFonts w:ascii="Arial" w:eastAsia="Arial" w:hAnsi="Arial" w:cs="Arial"/>
        </w:rPr>
      </w:pPr>
      <w:r w:rsidRPr="0066221D">
        <w:rPr>
          <w:rFonts w:ascii="Arial" w:eastAsia="Arial" w:hAnsi="Arial" w:cs="Arial"/>
        </w:rPr>
        <w:t>É facultado ao pregoeiro prorrogar o prazo estabelecido, a partir de solicitação fundamentada feita no chat pelo licitante, antes de findo o prazo</w:t>
      </w:r>
    </w:p>
    <w:p w14:paraId="726C9115" w14:textId="77777777" w:rsidR="004F46E8" w:rsidRPr="0066221D" w:rsidRDefault="004F46E8" w:rsidP="008925B2">
      <w:pPr>
        <w:numPr>
          <w:ilvl w:val="2"/>
          <w:numId w:val="22"/>
        </w:numPr>
        <w:pBdr>
          <w:top w:val="nil"/>
          <w:left w:val="nil"/>
          <w:bottom w:val="nil"/>
          <w:right w:val="nil"/>
          <w:between w:val="nil"/>
        </w:pBdr>
        <w:spacing w:after="0" w:line="276" w:lineRule="auto"/>
        <w:ind w:left="0" w:right="-15" w:firstLine="0"/>
        <w:jc w:val="both"/>
        <w:rPr>
          <w:rFonts w:ascii="Arial" w:eastAsia="Arial" w:hAnsi="Arial" w:cs="Arial"/>
        </w:rPr>
      </w:pPr>
      <w:r w:rsidRPr="0066221D">
        <w:rPr>
          <w:rFonts w:ascii="Arial" w:eastAsia="Arial" w:hAnsi="Arial" w:cs="Arial"/>
        </w:rPr>
        <w:t>Dentre os documentos passíveis de solicitação pelo Pregoeiro, destacam-se as planilhas de custo readequadas com o valor final ofertado.</w:t>
      </w:r>
    </w:p>
    <w:p w14:paraId="4A06BEC0" w14:textId="77777777" w:rsidR="004F46E8" w:rsidRPr="0066221D" w:rsidRDefault="004F46E8" w:rsidP="008925B2">
      <w:pPr>
        <w:numPr>
          <w:ilvl w:val="1"/>
          <w:numId w:val="22"/>
        </w:numPr>
        <w:pBdr>
          <w:top w:val="nil"/>
          <w:left w:val="nil"/>
          <w:bottom w:val="nil"/>
          <w:right w:val="nil"/>
          <w:between w:val="nil"/>
        </w:pBdr>
        <w:spacing w:after="0" w:line="276" w:lineRule="auto"/>
        <w:ind w:left="0" w:right="-15" w:firstLine="0"/>
        <w:jc w:val="both"/>
        <w:rPr>
          <w:rFonts w:ascii="Arial" w:eastAsia="Arial" w:hAnsi="Arial" w:cs="Arial"/>
        </w:rPr>
      </w:pPr>
      <w:r w:rsidRPr="0066221D">
        <w:rPr>
          <w:rFonts w:ascii="Arial" w:eastAsia="Arial" w:hAnsi="Arial" w:cs="Arial"/>
        </w:rPr>
        <w:lastRenderedPageBreak/>
        <w:t>Todos os dados informados pelo licitante em sua planilha deverão refletir com fidelidade os custos especificados e a margem de lucro pretendida.</w:t>
      </w:r>
    </w:p>
    <w:p w14:paraId="7FD0A9C8" w14:textId="77777777" w:rsidR="004F46E8" w:rsidRPr="0066221D" w:rsidRDefault="004F46E8" w:rsidP="008925B2">
      <w:pPr>
        <w:numPr>
          <w:ilvl w:val="1"/>
          <w:numId w:val="22"/>
        </w:numPr>
        <w:pBdr>
          <w:top w:val="nil"/>
          <w:left w:val="nil"/>
          <w:bottom w:val="nil"/>
          <w:right w:val="nil"/>
          <w:between w:val="nil"/>
        </w:pBdr>
        <w:spacing w:after="0" w:line="276" w:lineRule="auto"/>
        <w:ind w:left="0" w:right="-15" w:firstLine="0"/>
        <w:jc w:val="both"/>
        <w:rPr>
          <w:rFonts w:ascii="Arial" w:eastAsia="Arial" w:hAnsi="Arial" w:cs="Arial"/>
        </w:rPr>
      </w:pPr>
      <w:r w:rsidRPr="0066221D">
        <w:rPr>
          <w:rFonts w:ascii="Arial" w:eastAsia="Arial" w:hAnsi="Arial" w:cs="Arial"/>
        </w:rPr>
        <w:t xml:space="preserve"> O Pregoeiro analisará a compatibilidade dos preços unitários apresentados na Planilha de Custos e Formação de Preços com aqueles praticados no mercado em relação aos insumos e também quanto aos salários das categorias envolvidas na contratação.</w:t>
      </w:r>
    </w:p>
    <w:p w14:paraId="030E5C4A" w14:textId="77777777" w:rsidR="004F46E8" w:rsidRPr="0066221D" w:rsidRDefault="004F46E8" w:rsidP="008925B2">
      <w:pPr>
        <w:numPr>
          <w:ilvl w:val="1"/>
          <w:numId w:val="22"/>
        </w:numPr>
        <w:pBdr>
          <w:top w:val="nil"/>
          <w:left w:val="nil"/>
          <w:bottom w:val="nil"/>
          <w:right w:val="nil"/>
          <w:between w:val="nil"/>
        </w:pBdr>
        <w:shd w:val="clear" w:color="auto" w:fill="FFFFFF"/>
        <w:spacing w:after="0" w:line="276" w:lineRule="auto"/>
        <w:ind w:left="0" w:firstLine="0"/>
        <w:jc w:val="both"/>
        <w:rPr>
          <w:rFonts w:ascii="Arial" w:eastAsia="Arial" w:hAnsi="Arial" w:cs="Arial"/>
        </w:rPr>
      </w:pPr>
      <w:r w:rsidRPr="0066221D">
        <w:rPr>
          <w:rFonts w:ascii="Arial" w:eastAsia="Arial" w:hAnsi="Arial" w:cs="Arial"/>
        </w:rPr>
        <w:t>Erros no preenchimento da planilha não constituem motivo para a desclassificação da proposta. A planilha poderá́ ser ajustada pelo licitante, no prazo indicado pelo Pregoeiro, desde que não haja majoração do preço.</w:t>
      </w:r>
    </w:p>
    <w:p w14:paraId="58F73575" w14:textId="77777777" w:rsidR="004F46E8" w:rsidRPr="0066221D" w:rsidRDefault="004F46E8" w:rsidP="008925B2">
      <w:pPr>
        <w:numPr>
          <w:ilvl w:val="2"/>
          <w:numId w:val="22"/>
        </w:numPr>
        <w:pBdr>
          <w:top w:val="nil"/>
          <w:left w:val="nil"/>
          <w:bottom w:val="nil"/>
          <w:right w:val="nil"/>
          <w:between w:val="nil"/>
        </w:pBdr>
        <w:tabs>
          <w:tab w:val="left" w:pos="851"/>
        </w:tabs>
        <w:spacing w:after="0" w:line="276" w:lineRule="auto"/>
        <w:ind w:left="0" w:right="-15" w:firstLine="0"/>
        <w:jc w:val="both"/>
        <w:rPr>
          <w:rFonts w:ascii="Arial" w:eastAsia="Arial" w:hAnsi="Arial" w:cs="Arial"/>
        </w:rPr>
      </w:pPr>
      <w:r w:rsidRPr="0066221D">
        <w:rPr>
          <w:rFonts w:ascii="Arial" w:eastAsia="Arial" w:hAnsi="Arial" w:cs="Arial"/>
        </w:rPr>
        <w:t>O ajuste de que trata este dispositivo se limita a sanar erros ou falhas que não alterem a substância das propostas;</w:t>
      </w:r>
    </w:p>
    <w:p w14:paraId="1ECABAA6" w14:textId="77777777" w:rsidR="004F46E8" w:rsidRPr="0066221D" w:rsidRDefault="004F46E8" w:rsidP="008925B2">
      <w:pPr>
        <w:numPr>
          <w:ilvl w:val="2"/>
          <w:numId w:val="22"/>
        </w:numPr>
        <w:pBdr>
          <w:top w:val="nil"/>
          <w:left w:val="nil"/>
          <w:bottom w:val="nil"/>
          <w:right w:val="nil"/>
          <w:between w:val="nil"/>
        </w:pBdr>
        <w:tabs>
          <w:tab w:val="left" w:pos="851"/>
        </w:tabs>
        <w:spacing w:after="0" w:line="276" w:lineRule="auto"/>
        <w:ind w:left="0" w:right="-15" w:firstLine="0"/>
        <w:jc w:val="both"/>
        <w:rPr>
          <w:rFonts w:ascii="Arial" w:eastAsia="Arial" w:hAnsi="Arial" w:cs="Arial"/>
        </w:rPr>
      </w:pPr>
      <w:r w:rsidRPr="0066221D">
        <w:rPr>
          <w:rFonts w:ascii="Arial" w:eastAsia="Arial" w:hAnsi="Arial" w:cs="Arial"/>
        </w:rPr>
        <w:t>Considera-se erro no preenchimento da planilha passível de correção a indicação de recolhimento de impostos e contribuições na forma do Simples Nacional, quando não cabível esse regime.</w:t>
      </w:r>
    </w:p>
    <w:p w14:paraId="6267476C" w14:textId="77777777" w:rsidR="004F46E8" w:rsidRPr="0066221D" w:rsidRDefault="004F46E8" w:rsidP="008925B2">
      <w:pPr>
        <w:numPr>
          <w:ilvl w:val="1"/>
          <w:numId w:val="22"/>
        </w:numPr>
        <w:pBdr>
          <w:top w:val="nil"/>
          <w:left w:val="nil"/>
          <w:bottom w:val="nil"/>
          <w:right w:val="nil"/>
          <w:between w:val="nil"/>
        </w:pBdr>
        <w:shd w:val="clear" w:color="auto" w:fill="FFFFFF"/>
        <w:spacing w:after="0" w:line="276" w:lineRule="auto"/>
        <w:ind w:left="0" w:firstLine="0"/>
        <w:jc w:val="both"/>
        <w:rPr>
          <w:rFonts w:ascii="Arial" w:eastAsia="Arial" w:hAnsi="Arial" w:cs="Arial"/>
        </w:rPr>
      </w:pPr>
      <w:r w:rsidRPr="0066221D">
        <w:rPr>
          <w:rFonts w:ascii="Arial" w:eastAsia="Arial" w:hAnsi="Arial" w:cs="Arial"/>
        </w:rPr>
        <w:t>Para fins de análise da proposta quanto ao cumprimento das especificações do objeto, poderá ser colhida a manifestação escrita do setor requisitante do serviço ou da área especializada no objeto.</w:t>
      </w:r>
    </w:p>
    <w:p w14:paraId="2F2BE143" w14:textId="77777777" w:rsidR="004F46E8" w:rsidRPr="0066221D" w:rsidRDefault="004F46E8" w:rsidP="008925B2">
      <w:pPr>
        <w:numPr>
          <w:ilvl w:val="1"/>
          <w:numId w:val="22"/>
        </w:numPr>
        <w:pBdr>
          <w:top w:val="nil"/>
          <w:left w:val="nil"/>
          <w:bottom w:val="nil"/>
          <w:right w:val="nil"/>
          <w:between w:val="nil"/>
        </w:pBdr>
        <w:shd w:val="clear" w:color="auto" w:fill="FFFFFF"/>
        <w:spacing w:after="0" w:line="276" w:lineRule="auto"/>
        <w:ind w:left="0" w:firstLine="0"/>
        <w:jc w:val="both"/>
        <w:rPr>
          <w:rFonts w:ascii="Arial" w:eastAsia="Arial" w:hAnsi="Arial" w:cs="Arial"/>
        </w:rPr>
      </w:pPr>
      <w:r w:rsidRPr="0066221D">
        <w:rPr>
          <w:rFonts w:ascii="Arial" w:eastAsia="Arial" w:hAnsi="Arial" w:cs="Arial"/>
        </w:rPr>
        <w:t>Se a proposta ou lance vencedor for desclassificado, o Pregoeiro examinará a proposta ou lance subsequente, e, assim sucessivamente, na ordem de classificação.</w:t>
      </w:r>
    </w:p>
    <w:p w14:paraId="416D97D0" w14:textId="77777777" w:rsidR="004F46E8" w:rsidRPr="0066221D" w:rsidRDefault="004F46E8" w:rsidP="008925B2">
      <w:pPr>
        <w:numPr>
          <w:ilvl w:val="1"/>
          <w:numId w:val="22"/>
        </w:numPr>
        <w:pBdr>
          <w:top w:val="nil"/>
          <w:left w:val="nil"/>
          <w:bottom w:val="nil"/>
          <w:right w:val="nil"/>
          <w:between w:val="nil"/>
        </w:pBdr>
        <w:shd w:val="clear" w:color="auto" w:fill="FFFFFF"/>
        <w:spacing w:after="0" w:line="276" w:lineRule="auto"/>
        <w:ind w:left="0" w:firstLine="0"/>
        <w:jc w:val="both"/>
        <w:rPr>
          <w:rFonts w:ascii="Arial" w:eastAsia="Arial" w:hAnsi="Arial" w:cs="Arial"/>
        </w:rPr>
      </w:pPr>
      <w:r w:rsidRPr="0066221D">
        <w:rPr>
          <w:rFonts w:ascii="Arial" w:eastAsia="Arial" w:hAnsi="Arial" w:cs="Arial"/>
        </w:rPr>
        <w:t>Havendo necessidade, o Pregoeiro suspenderá a sessão, informando no “chat” a nova data e horário para a continuidade da mesma.</w:t>
      </w:r>
    </w:p>
    <w:p w14:paraId="2465E38D" w14:textId="77777777" w:rsidR="004F46E8" w:rsidRPr="0066221D" w:rsidRDefault="004F46E8" w:rsidP="008925B2">
      <w:pPr>
        <w:numPr>
          <w:ilvl w:val="1"/>
          <w:numId w:val="22"/>
        </w:numPr>
        <w:pBdr>
          <w:top w:val="nil"/>
          <w:left w:val="nil"/>
          <w:bottom w:val="nil"/>
          <w:right w:val="nil"/>
          <w:between w:val="nil"/>
        </w:pBdr>
        <w:shd w:val="clear" w:color="auto" w:fill="FFFFFF"/>
        <w:spacing w:after="0" w:line="276" w:lineRule="auto"/>
        <w:ind w:left="0" w:firstLine="0"/>
        <w:jc w:val="both"/>
        <w:rPr>
          <w:rFonts w:ascii="Arial" w:eastAsia="Arial" w:hAnsi="Arial" w:cs="Arial"/>
        </w:rPr>
      </w:pPr>
      <w:r w:rsidRPr="0066221D">
        <w:rPr>
          <w:rFonts w:ascii="Arial" w:eastAsia="Arial" w:hAnsi="Arial" w:cs="Arial"/>
        </w:rPr>
        <w:t>Nos itens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73D75BA8" w14:textId="77777777" w:rsidR="004F46E8" w:rsidRPr="0066221D" w:rsidRDefault="004F46E8" w:rsidP="004F46E8">
      <w:pPr>
        <w:pBdr>
          <w:top w:val="nil"/>
          <w:left w:val="nil"/>
          <w:bottom w:val="nil"/>
          <w:right w:val="nil"/>
          <w:between w:val="nil"/>
        </w:pBdr>
        <w:shd w:val="clear" w:color="auto" w:fill="FFFFFF"/>
        <w:spacing w:after="0" w:line="276" w:lineRule="auto"/>
        <w:jc w:val="both"/>
        <w:rPr>
          <w:rFonts w:ascii="Arial" w:eastAsia="Arial" w:hAnsi="Arial" w:cs="Arial"/>
        </w:rPr>
      </w:pPr>
    </w:p>
    <w:p w14:paraId="27E42828" w14:textId="77777777" w:rsidR="004F46E8" w:rsidRDefault="004F46E8" w:rsidP="008925B2">
      <w:pPr>
        <w:numPr>
          <w:ilvl w:val="1"/>
          <w:numId w:val="22"/>
        </w:numPr>
        <w:pBdr>
          <w:top w:val="nil"/>
          <w:left w:val="nil"/>
          <w:bottom w:val="nil"/>
          <w:right w:val="nil"/>
          <w:between w:val="nil"/>
        </w:pBdr>
        <w:spacing w:after="0" w:line="276" w:lineRule="auto"/>
        <w:ind w:left="0" w:firstLine="0"/>
        <w:jc w:val="both"/>
        <w:rPr>
          <w:rFonts w:ascii="Arial" w:eastAsia="Arial" w:hAnsi="Arial" w:cs="Arial"/>
          <w:b/>
          <w:bCs/>
        </w:rPr>
      </w:pPr>
      <w:r w:rsidRPr="004F46E8">
        <w:rPr>
          <w:rFonts w:ascii="Arial" w:eastAsia="Arial" w:hAnsi="Arial" w:cs="Arial"/>
          <w:b/>
          <w:bCs/>
          <w:shd w:val="clear" w:color="auto" w:fill="B4C6E7" w:themeFill="accent1" w:themeFillTint="66"/>
        </w:rPr>
        <w:t>ENCERRADA A ANÁLISE QUANTO À ACEITAÇÃO DA PROPOSTA, A LICITANTE TERÁ O PRAZO DE 02 (DUAS) HORAS PARA O ENVIO DOS DOCUMENTOS DE HABILITAÇÃO E O PREGOEIRO A VERIFICARÁ, OBSERVADO O DISPOSTO NESTE EDITAL</w:t>
      </w:r>
      <w:r w:rsidRPr="004F46E8">
        <w:rPr>
          <w:rFonts w:ascii="Arial" w:eastAsia="Arial" w:hAnsi="Arial" w:cs="Arial"/>
          <w:b/>
          <w:bCs/>
        </w:rPr>
        <w:t>.</w:t>
      </w:r>
    </w:p>
    <w:p w14:paraId="74BD39AA" w14:textId="77777777" w:rsidR="004F46E8" w:rsidRDefault="004F46E8" w:rsidP="004F46E8">
      <w:pPr>
        <w:pStyle w:val="PargrafodaLista"/>
        <w:rPr>
          <w:rFonts w:ascii="Arial" w:eastAsia="Arial" w:hAnsi="Arial" w:cs="Arial"/>
          <w:b/>
          <w:bCs/>
        </w:rPr>
      </w:pPr>
    </w:p>
    <w:p w14:paraId="1A5A315C" w14:textId="77777777" w:rsidR="004F46E8" w:rsidRPr="0066221D" w:rsidRDefault="004F46E8" w:rsidP="008925B2">
      <w:pPr>
        <w:pStyle w:val="PargrafodaLista"/>
        <w:keepNext/>
        <w:keepLines/>
        <w:numPr>
          <w:ilvl w:val="0"/>
          <w:numId w:val="22"/>
        </w:numPr>
        <w:pBdr>
          <w:top w:val="nil"/>
          <w:left w:val="nil"/>
          <w:bottom w:val="nil"/>
          <w:right w:val="nil"/>
          <w:between w:val="nil"/>
        </w:pBdr>
        <w:shd w:val="clear" w:color="auto" w:fill="FFD966" w:themeFill="accent4" w:themeFillTint="99"/>
        <w:tabs>
          <w:tab w:val="left" w:pos="567"/>
        </w:tabs>
        <w:spacing w:after="0" w:line="276" w:lineRule="auto"/>
        <w:jc w:val="both"/>
        <w:rPr>
          <w:rFonts w:ascii="Arial" w:eastAsia="Arial" w:hAnsi="Arial" w:cs="Arial"/>
          <w:b/>
        </w:rPr>
      </w:pPr>
      <w:r>
        <w:rPr>
          <w:rFonts w:ascii="Arial" w:eastAsia="Arial" w:hAnsi="Arial" w:cs="Arial"/>
          <w:b/>
        </w:rPr>
        <w:t>RECURSOS ADMINISTRATIVOS ACERCA DA PROPOSTA DE PREÇO:</w:t>
      </w:r>
    </w:p>
    <w:p w14:paraId="112460FB" w14:textId="77777777" w:rsidR="004F46E8" w:rsidRPr="00B92E17" w:rsidRDefault="004F46E8" w:rsidP="004F46E8">
      <w:pPr>
        <w:keepNext/>
        <w:keepLines/>
        <w:pBdr>
          <w:top w:val="nil"/>
          <w:left w:val="nil"/>
          <w:bottom w:val="nil"/>
          <w:right w:val="nil"/>
          <w:between w:val="nil"/>
        </w:pBdr>
        <w:tabs>
          <w:tab w:val="left" w:pos="567"/>
        </w:tabs>
        <w:spacing w:after="0" w:line="276" w:lineRule="auto"/>
        <w:jc w:val="both"/>
        <w:rPr>
          <w:rFonts w:ascii="Arial" w:eastAsia="Arial" w:hAnsi="Arial" w:cs="Arial"/>
          <w:b/>
        </w:rPr>
      </w:pPr>
    </w:p>
    <w:p w14:paraId="3BA92665" w14:textId="1D3F861B" w:rsidR="004F46E8" w:rsidRPr="00B92E17" w:rsidRDefault="004F46E8" w:rsidP="008925B2">
      <w:pPr>
        <w:pStyle w:val="PargrafodaLista"/>
        <w:numPr>
          <w:ilvl w:val="1"/>
          <w:numId w:val="36"/>
        </w:numPr>
        <w:pBdr>
          <w:top w:val="nil"/>
          <w:left w:val="nil"/>
          <w:bottom w:val="nil"/>
          <w:right w:val="nil"/>
          <w:between w:val="nil"/>
        </w:pBdr>
        <w:spacing w:after="0" w:line="276" w:lineRule="auto"/>
        <w:ind w:left="0" w:firstLine="0"/>
        <w:jc w:val="both"/>
        <w:rPr>
          <w:rFonts w:ascii="Arial" w:hAnsi="Arial" w:cs="Arial"/>
        </w:rPr>
      </w:pPr>
      <w:r w:rsidRPr="00B92E17">
        <w:rPr>
          <w:rFonts w:ascii="Arial" w:hAnsi="Arial" w:cs="Arial"/>
        </w:rPr>
        <w:t xml:space="preserve">Realizado o aceite da proposta da licitante melhor qualificada, será concedido o </w:t>
      </w:r>
      <w:r w:rsidRPr="00315439">
        <w:rPr>
          <w:rFonts w:ascii="Arial" w:hAnsi="Arial" w:cs="Arial"/>
          <w:b/>
          <w:bCs/>
        </w:rPr>
        <w:t xml:space="preserve">prazo de no máximo </w:t>
      </w:r>
      <w:r w:rsidR="00C625E4">
        <w:rPr>
          <w:rFonts w:ascii="Arial" w:hAnsi="Arial" w:cs="Arial"/>
          <w:b/>
          <w:bCs/>
        </w:rPr>
        <w:t>30 (trinta) minutos</w:t>
      </w:r>
      <w:r w:rsidRPr="00B92E17">
        <w:rPr>
          <w:rFonts w:ascii="Arial" w:hAnsi="Arial" w:cs="Arial"/>
        </w:rPr>
        <w:t>, para que qualquer licitante manifeste a intenção de recorrer acerca das propostas de preço apresentadas, em campo próprio do sistema.</w:t>
      </w:r>
    </w:p>
    <w:p w14:paraId="2E00DB8C" w14:textId="77777777" w:rsidR="004F46E8" w:rsidRPr="00B92E17" w:rsidRDefault="004F46E8" w:rsidP="008925B2">
      <w:pPr>
        <w:pStyle w:val="PargrafodaLista"/>
        <w:numPr>
          <w:ilvl w:val="1"/>
          <w:numId w:val="36"/>
        </w:numPr>
        <w:pBdr>
          <w:top w:val="nil"/>
          <w:left w:val="nil"/>
          <w:bottom w:val="nil"/>
          <w:right w:val="nil"/>
          <w:between w:val="nil"/>
        </w:pBdr>
        <w:spacing w:after="0" w:line="276" w:lineRule="auto"/>
        <w:ind w:left="0" w:firstLine="0"/>
        <w:jc w:val="both"/>
        <w:rPr>
          <w:rFonts w:ascii="Arial" w:hAnsi="Arial" w:cs="Arial"/>
        </w:rPr>
      </w:pPr>
      <w:r w:rsidRPr="00B92E17">
        <w:rPr>
          <w:rFonts w:ascii="Arial" w:hAnsi="Arial" w:cs="Arial"/>
        </w:rPr>
        <w:t>A falta de manifestação do licitante quanto à intenção de recorrer importará a decadência desse direito.</w:t>
      </w:r>
    </w:p>
    <w:p w14:paraId="71F34B1F" w14:textId="77777777" w:rsidR="004F46E8" w:rsidRPr="00B92E17" w:rsidRDefault="004F46E8" w:rsidP="008925B2">
      <w:pPr>
        <w:pStyle w:val="PargrafodaLista"/>
        <w:numPr>
          <w:ilvl w:val="1"/>
          <w:numId w:val="36"/>
        </w:numPr>
        <w:pBdr>
          <w:top w:val="nil"/>
          <w:left w:val="nil"/>
          <w:bottom w:val="nil"/>
          <w:right w:val="nil"/>
          <w:between w:val="nil"/>
        </w:pBdr>
        <w:spacing w:after="0" w:line="276" w:lineRule="auto"/>
        <w:ind w:left="0" w:firstLine="0"/>
        <w:jc w:val="both"/>
        <w:rPr>
          <w:rFonts w:ascii="Arial" w:hAnsi="Arial" w:cs="Arial"/>
        </w:rPr>
      </w:pPr>
      <w:r w:rsidRPr="00B92E17">
        <w:rPr>
          <w:rFonts w:ascii="Arial" w:hAnsi="Arial" w:cs="Arial"/>
        </w:rPr>
        <w:t>Havendo quem se manifeste, caberá ao PREGOEIRO verificar a tempestividade.</w:t>
      </w:r>
    </w:p>
    <w:p w14:paraId="1D95C61F" w14:textId="77777777" w:rsidR="004F46E8" w:rsidRPr="00B92E17" w:rsidRDefault="004F46E8" w:rsidP="004F46E8">
      <w:pPr>
        <w:pStyle w:val="PargrafodaLista"/>
        <w:rPr>
          <w:rFonts w:ascii="Arial" w:hAnsi="Arial" w:cs="Arial"/>
        </w:rPr>
      </w:pPr>
    </w:p>
    <w:p w14:paraId="15DE4F6F" w14:textId="77777777" w:rsidR="004F46E8" w:rsidRPr="00B92E17" w:rsidRDefault="004F46E8" w:rsidP="008925B2">
      <w:pPr>
        <w:pStyle w:val="PargrafodaLista"/>
        <w:numPr>
          <w:ilvl w:val="1"/>
          <w:numId w:val="36"/>
        </w:numPr>
        <w:pBdr>
          <w:top w:val="nil"/>
          <w:left w:val="nil"/>
          <w:bottom w:val="nil"/>
          <w:right w:val="nil"/>
          <w:between w:val="nil"/>
        </w:pBdr>
        <w:spacing w:after="0" w:line="276" w:lineRule="auto"/>
        <w:ind w:left="0" w:firstLine="0"/>
        <w:jc w:val="both"/>
        <w:rPr>
          <w:rFonts w:ascii="Arial" w:hAnsi="Arial" w:cs="Arial"/>
        </w:rPr>
      </w:pPr>
      <w:r w:rsidRPr="00B92E17">
        <w:rPr>
          <w:rFonts w:ascii="Arial" w:hAnsi="Arial" w:cs="Arial"/>
        </w:rPr>
        <w:t>O recorrente terá, a partir de então, o prazo de 03 (três) dias úteis para apresentar as razões, pelo sistema eletrônico, ficando os demais licitantes, desde logo, intimados para, querendo, apresentarem contrarrazões também pelo sistema eletrônico, em outros 03 (três) dias úteis, que começarão a contar do término do prazo do recorrente, sendo-lhes assegurada vista imediata dos elementos indispensáveis à defesa de seus interesses.</w:t>
      </w:r>
    </w:p>
    <w:p w14:paraId="0B7E9B97" w14:textId="77777777" w:rsidR="004F46E8" w:rsidRDefault="004F46E8" w:rsidP="008925B2">
      <w:pPr>
        <w:pStyle w:val="PargrafodaLista"/>
        <w:numPr>
          <w:ilvl w:val="1"/>
          <w:numId w:val="36"/>
        </w:numPr>
        <w:pBdr>
          <w:top w:val="nil"/>
          <w:left w:val="nil"/>
          <w:bottom w:val="nil"/>
          <w:right w:val="nil"/>
          <w:between w:val="nil"/>
        </w:pBdr>
        <w:spacing w:after="0" w:line="276" w:lineRule="auto"/>
        <w:ind w:left="0" w:firstLine="0"/>
        <w:jc w:val="both"/>
        <w:rPr>
          <w:rFonts w:ascii="Arial" w:hAnsi="Arial" w:cs="Arial"/>
        </w:rPr>
      </w:pPr>
      <w:r w:rsidRPr="00B92E17">
        <w:rPr>
          <w:rFonts w:ascii="Arial" w:hAnsi="Arial" w:cs="Arial"/>
        </w:rPr>
        <w:t>O acolhimento do recurso invalida tão somente os atos insuscetíveis de aproveitamento.</w:t>
      </w:r>
    </w:p>
    <w:p w14:paraId="6BF36D83" w14:textId="2DD41629" w:rsidR="004F46E8" w:rsidRDefault="004F46E8" w:rsidP="004F46E8">
      <w:pPr>
        <w:pBdr>
          <w:top w:val="nil"/>
          <w:left w:val="nil"/>
          <w:bottom w:val="nil"/>
          <w:right w:val="nil"/>
          <w:between w:val="nil"/>
        </w:pBdr>
        <w:spacing w:after="0" w:line="276" w:lineRule="auto"/>
        <w:jc w:val="both"/>
        <w:rPr>
          <w:rFonts w:ascii="Arial" w:hAnsi="Arial" w:cs="Arial"/>
        </w:rPr>
      </w:pPr>
      <w:r>
        <w:rPr>
          <w:rFonts w:ascii="Arial" w:hAnsi="Arial" w:cs="Arial"/>
        </w:rPr>
        <w:t xml:space="preserve">9.6 </w:t>
      </w:r>
      <w:r w:rsidRPr="00B92E17">
        <w:rPr>
          <w:rFonts w:ascii="Arial" w:hAnsi="Arial" w:cs="Arial"/>
        </w:rPr>
        <w:t>Os autos do processo permanecerão com vista franqueada aos interessados, no endereço constante neste Edital</w:t>
      </w:r>
      <w:r>
        <w:rPr>
          <w:rFonts w:ascii="Arial" w:hAnsi="Arial" w:cs="Arial"/>
        </w:rPr>
        <w:t>.</w:t>
      </w:r>
    </w:p>
    <w:p w14:paraId="395BEE70" w14:textId="77777777" w:rsidR="004F46E8" w:rsidRPr="004F46E8" w:rsidRDefault="004F46E8" w:rsidP="004F46E8">
      <w:pPr>
        <w:pBdr>
          <w:top w:val="nil"/>
          <w:left w:val="nil"/>
          <w:bottom w:val="nil"/>
          <w:right w:val="nil"/>
          <w:between w:val="nil"/>
        </w:pBdr>
        <w:spacing w:after="0" w:line="276" w:lineRule="auto"/>
        <w:jc w:val="both"/>
        <w:rPr>
          <w:rFonts w:ascii="Arial" w:eastAsia="Arial" w:hAnsi="Arial" w:cs="Arial"/>
          <w:b/>
          <w:bCs/>
        </w:rPr>
      </w:pPr>
    </w:p>
    <w:p w14:paraId="6872B392" w14:textId="0260DED0" w:rsidR="00AD7F60" w:rsidRDefault="00AD7F60" w:rsidP="008925B2">
      <w:pPr>
        <w:pStyle w:val="PargrafodaLista"/>
        <w:keepNext/>
        <w:keepLines/>
        <w:numPr>
          <w:ilvl w:val="0"/>
          <w:numId w:val="22"/>
        </w:numPr>
        <w:pBdr>
          <w:top w:val="nil"/>
          <w:left w:val="nil"/>
          <w:bottom w:val="nil"/>
          <w:right w:val="nil"/>
          <w:between w:val="nil"/>
        </w:pBdr>
        <w:shd w:val="clear" w:color="auto" w:fill="FFD966" w:themeFill="accent4" w:themeFillTint="99"/>
        <w:tabs>
          <w:tab w:val="left" w:pos="567"/>
        </w:tabs>
        <w:spacing w:after="0" w:line="276" w:lineRule="auto"/>
        <w:jc w:val="both"/>
        <w:rPr>
          <w:rFonts w:ascii="Arial" w:eastAsia="Arial" w:hAnsi="Arial" w:cs="Arial"/>
          <w:b/>
          <w:color w:val="000000"/>
        </w:rPr>
      </w:pPr>
      <w:r w:rsidRPr="00DE7666">
        <w:rPr>
          <w:rFonts w:ascii="Arial" w:eastAsia="Arial" w:hAnsi="Arial" w:cs="Arial"/>
          <w:b/>
          <w:color w:val="000000"/>
        </w:rPr>
        <w:t xml:space="preserve">FASE DE HABILITAÇÃO </w:t>
      </w:r>
    </w:p>
    <w:p w14:paraId="1E7F84FE" w14:textId="77777777" w:rsidR="00DE7666" w:rsidRPr="00DE7666" w:rsidRDefault="00DE7666" w:rsidP="00DE7666">
      <w:pPr>
        <w:keepNext/>
        <w:keepLines/>
        <w:pBdr>
          <w:top w:val="nil"/>
          <w:left w:val="nil"/>
          <w:bottom w:val="nil"/>
          <w:right w:val="nil"/>
          <w:between w:val="nil"/>
        </w:pBdr>
        <w:tabs>
          <w:tab w:val="left" w:pos="567"/>
        </w:tabs>
        <w:spacing w:after="0" w:line="276" w:lineRule="auto"/>
        <w:jc w:val="both"/>
        <w:rPr>
          <w:rFonts w:ascii="Arial" w:eastAsia="Arial" w:hAnsi="Arial" w:cs="Arial"/>
          <w:b/>
          <w:color w:val="000000"/>
        </w:rPr>
      </w:pPr>
    </w:p>
    <w:p w14:paraId="135FCF4B" w14:textId="07A6CB0D" w:rsidR="00AD7F60" w:rsidRDefault="004F46E8" w:rsidP="004F46E8">
      <w:pPr>
        <w:pStyle w:val="PargrafodaLista"/>
        <w:keepNext/>
        <w:keepLines/>
        <w:pBdr>
          <w:top w:val="nil"/>
          <w:left w:val="nil"/>
          <w:bottom w:val="nil"/>
          <w:right w:val="nil"/>
          <w:between w:val="nil"/>
        </w:pBdr>
        <w:tabs>
          <w:tab w:val="left" w:pos="567"/>
        </w:tabs>
        <w:spacing w:after="0" w:line="276" w:lineRule="auto"/>
        <w:ind w:left="0"/>
        <w:jc w:val="both"/>
        <w:rPr>
          <w:rFonts w:ascii="Arial" w:eastAsia="Arial" w:hAnsi="Arial" w:cs="Arial"/>
          <w:color w:val="000000"/>
        </w:rPr>
      </w:pPr>
      <w:r>
        <w:rPr>
          <w:rFonts w:ascii="Arial" w:eastAsia="Arial" w:hAnsi="Arial" w:cs="Arial"/>
          <w:color w:val="000000"/>
        </w:rPr>
        <w:t xml:space="preserve">10.1 </w:t>
      </w:r>
      <w:r w:rsidR="00AD7F60" w:rsidRPr="00DE7666">
        <w:rPr>
          <w:rFonts w:ascii="Arial" w:eastAsia="Arial" w:hAnsi="Arial" w:cs="Arial"/>
          <w:color w:val="000000"/>
        </w:rPr>
        <w:t xml:space="preserve">Os documentos previstos no Termo de Referência, necessários e suficientes para demonstrar a capacidade do licitante de realizar o objeto da licitação, serão exigidos para fins de habilitação, nos termos dos </w:t>
      </w:r>
      <w:hyperlink r:id="rId24" w:anchor="art62">
        <w:r w:rsidR="00AD7F60" w:rsidRPr="00DE7666">
          <w:rPr>
            <w:rFonts w:ascii="Arial" w:eastAsia="Arial" w:hAnsi="Arial" w:cs="Arial"/>
            <w:color w:val="000000"/>
          </w:rPr>
          <w:t>arts. 62 a 70 da Lei nº 14.133, de 2021</w:t>
        </w:r>
      </w:hyperlink>
      <w:r w:rsidR="00AD7F60" w:rsidRPr="00DE7666">
        <w:rPr>
          <w:rFonts w:ascii="Arial" w:eastAsia="Arial" w:hAnsi="Arial" w:cs="Arial"/>
          <w:color w:val="000000"/>
        </w:rPr>
        <w:t>.</w:t>
      </w:r>
    </w:p>
    <w:p w14:paraId="054E4F32" w14:textId="77777777" w:rsidR="00DE7666" w:rsidRPr="00DE7666" w:rsidRDefault="00DE7666" w:rsidP="00DE7666">
      <w:pPr>
        <w:pStyle w:val="PargrafodaLista"/>
        <w:keepNext/>
        <w:keepLines/>
        <w:pBdr>
          <w:top w:val="nil"/>
          <w:left w:val="nil"/>
          <w:bottom w:val="nil"/>
          <w:right w:val="nil"/>
          <w:between w:val="nil"/>
        </w:pBdr>
        <w:tabs>
          <w:tab w:val="left" w:pos="567"/>
        </w:tabs>
        <w:spacing w:after="0" w:line="276" w:lineRule="auto"/>
        <w:ind w:left="0"/>
        <w:jc w:val="both"/>
        <w:rPr>
          <w:rFonts w:ascii="Arial" w:eastAsia="Arial" w:hAnsi="Arial" w:cs="Arial"/>
          <w:color w:val="000000"/>
        </w:rPr>
      </w:pPr>
    </w:p>
    <w:p w14:paraId="5DA02F42" w14:textId="41E22813" w:rsidR="00AD7F60" w:rsidRPr="004F46E8" w:rsidRDefault="00AD7F60" w:rsidP="008925B2">
      <w:pPr>
        <w:pStyle w:val="PargrafodaLista"/>
        <w:numPr>
          <w:ilvl w:val="1"/>
          <w:numId w:val="37"/>
        </w:numPr>
        <w:pBdr>
          <w:top w:val="nil"/>
          <w:left w:val="nil"/>
          <w:bottom w:val="nil"/>
          <w:right w:val="nil"/>
          <w:between w:val="nil"/>
        </w:pBdr>
        <w:spacing w:after="0" w:line="276" w:lineRule="auto"/>
        <w:jc w:val="both"/>
        <w:rPr>
          <w:rFonts w:ascii="Arial" w:eastAsia="Arial" w:hAnsi="Arial" w:cs="Arial"/>
          <w:color w:val="000000"/>
        </w:rPr>
      </w:pPr>
      <w:r w:rsidRPr="004F46E8">
        <w:rPr>
          <w:rFonts w:ascii="Arial" w:eastAsia="Arial" w:hAnsi="Arial" w:cs="Arial"/>
          <w:color w:val="000000"/>
        </w:rPr>
        <w:t>Constatada a existência de sanção, após consulta prevista conforme o disposto no item 8.1, o Pregoeiro reputará o licitante inabilitado, por falta de condição de contratação.</w:t>
      </w:r>
    </w:p>
    <w:p w14:paraId="2DB90D83" w14:textId="77777777" w:rsidR="00761888" w:rsidRDefault="00761888" w:rsidP="00761888">
      <w:pPr>
        <w:pBdr>
          <w:top w:val="nil"/>
          <w:left w:val="nil"/>
          <w:bottom w:val="nil"/>
          <w:right w:val="nil"/>
          <w:between w:val="nil"/>
        </w:pBdr>
        <w:spacing w:after="0" w:line="276" w:lineRule="auto"/>
        <w:jc w:val="both"/>
        <w:rPr>
          <w:rFonts w:ascii="Arial" w:eastAsia="Arial" w:hAnsi="Arial" w:cs="Arial"/>
          <w:color w:val="000000"/>
        </w:rPr>
      </w:pPr>
    </w:p>
    <w:p w14:paraId="6541EDF6" w14:textId="7211B000" w:rsidR="00AD7F60" w:rsidRPr="004F46E8" w:rsidRDefault="00AD7F60" w:rsidP="008925B2">
      <w:pPr>
        <w:pStyle w:val="PargrafodaLista"/>
        <w:numPr>
          <w:ilvl w:val="2"/>
          <w:numId w:val="37"/>
        </w:numPr>
        <w:pBdr>
          <w:top w:val="nil"/>
          <w:left w:val="nil"/>
          <w:bottom w:val="nil"/>
          <w:right w:val="nil"/>
          <w:between w:val="nil"/>
        </w:pBdr>
        <w:spacing w:after="0" w:line="276" w:lineRule="auto"/>
        <w:jc w:val="both"/>
        <w:rPr>
          <w:rFonts w:ascii="Arial" w:eastAsia="Arial" w:hAnsi="Arial" w:cs="Arial"/>
          <w:color w:val="000000"/>
        </w:rPr>
      </w:pPr>
      <w:r w:rsidRPr="004F46E8">
        <w:rPr>
          <w:rFonts w:ascii="Arial" w:eastAsia="Arial" w:hAnsi="Arial" w:cs="Arial"/>
          <w:color w:val="000000"/>
        </w:rPr>
        <w:t>No caso de inabilitação, haverá nova verificação, pelo sistema, da eventual ocorrência do empate ficto, previsto nos arts. 44 e 45 da Lei Complementar nº 123, de 2006, seguindo-se a disciplina antes estabelecida para aceitação da proposta subsequente.</w:t>
      </w:r>
    </w:p>
    <w:p w14:paraId="02BF95A5" w14:textId="77777777" w:rsidR="00DE7666" w:rsidRPr="00E0162A" w:rsidRDefault="00DE7666" w:rsidP="00DE7666">
      <w:pPr>
        <w:pBdr>
          <w:top w:val="nil"/>
          <w:left w:val="nil"/>
          <w:bottom w:val="nil"/>
          <w:right w:val="nil"/>
          <w:between w:val="nil"/>
        </w:pBdr>
        <w:spacing w:after="0" w:line="276" w:lineRule="auto"/>
        <w:jc w:val="both"/>
        <w:rPr>
          <w:rFonts w:ascii="Arial" w:eastAsia="Arial" w:hAnsi="Arial" w:cs="Arial"/>
          <w:color w:val="000000"/>
        </w:rPr>
      </w:pPr>
    </w:p>
    <w:p w14:paraId="2D52E14B" w14:textId="12646630" w:rsidR="00AD7F60" w:rsidRPr="00E0162A" w:rsidRDefault="00AD7F60" w:rsidP="008925B2">
      <w:pPr>
        <w:pStyle w:val="PargrafodaLista"/>
        <w:numPr>
          <w:ilvl w:val="1"/>
          <w:numId w:val="37"/>
        </w:numPr>
        <w:pBdr>
          <w:top w:val="nil"/>
          <w:left w:val="nil"/>
          <w:bottom w:val="nil"/>
          <w:right w:val="nil"/>
          <w:between w:val="nil"/>
        </w:pBdr>
        <w:tabs>
          <w:tab w:val="left" w:pos="426"/>
        </w:tabs>
        <w:spacing w:after="0" w:line="276" w:lineRule="auto"/>
        <w:ind w:left="0" w:firstLine="0"/>
        <w:jc w:val="both"/>
        <w:rPr>
          <w:rFonts w:ascii="Arial" w:eastAsia="Arial" w:hAnsi="Arial" w:cs="Arial"/>
          <w:color w:val="000000"/>
        </w:rPr>
      </w:pPr>
      <w:r w:rsidRPr="00761888">
        <w:rPr>
          <w:rFonts w:ascii="Arial" w:eastAsia="Arial" w:hAnsi="Arial" w:cs="Arial"/>
          <w:b/>
          <w:bCs/>
          <w:color w:val="000000"/>
        </w:rPr>
        <w:t>Caso atendidas as condições de participação, a habilitação dos licitantes será verificada por meio do</w:t>
      </w:r>
      <w:r w:rsidR="00761888" w:rsidRPr="00761888">
        <w:rPr>
          <w:rFonts w:ascii="Arial" w:eastAsia="Arial" w:hAnsi="Arial" w:cs="Arial"/>
          <w:b/>
          <w:bCs/>
          <w:color w:val="000000"/>
        </w:rPr>
        <w:t xml:space="preserve"> </w:t>
      </w:r>
      <w:r w:rsidR="00066575">
        <w:rPr>
          <w:rFonts w:ascii="Arial" w:eastAsia="Arial" w:hAnsi="Arial" w:cs="Arial"/>
          <w:b/>
          <w:bCs/>
          <w:color w:val="000000"/>
        </w:rPr>
        <w:t>https://www.licitanet.com.br/</w:t>
      </w:r>
      <w:r w:rsidR="00761888" w:rsidRPr="00761888">
        <w:rPr>
          <w:rFonts w:ascii="Arial" w:eastAsia="Arial" w:hAnsi="Arial" w:cs="Arial"/>
          <w:b/>
          <w:bCs/>
          <w:color w:val="000000"/>
        </w:rPr>
        <w:t>/</w:t>
      </w:r>
      <w:r w:rsidRPr="00761888">
        <w:rPr>
          <w:rFonts w:ascii="Arial" w:eastAsia="Arial" w:hAnsi="Arial" w:cs="Arial"/>
          <w:b/>
          <w:bCs/>
          <w:color w:val="000000"/>
        </w:rPr>
        <w:t>, nos documentos por ele abrangidos, em relação à habilitação jurídica, à regularidade fiscal, à qualificação econômico-financeira e habilitação técnica</w:t>
      </w:r>
      <w:r w:rsidRPr="00E0162A">
        <w:rPr>
          <w:rFonts w:ascii="Arial" w:eastAsia="Arial" w:hAnsi="Arial" w:cs="Arial"/>
          <w:color w:val="000000"/>
        </w:rPr>
        <w:t>.</w:t>
      </w:r>
      <w:bookmarkStart w:id="9" w:name="_heading=h.44sinio" w:colFirst="0" w:colLast="0"/>
      <w:bookmarkEnd w:id="9"/>
    </w:p>
    <w:p w14:paraId="5F99B570" w14:textId="77777777" w:rsidR="00AD7F60" w:rsidRPr="00E0162A" w:rsidRDefault="00AD7F60" w:rsidP="008925B2">
      <w:pPr>
        <w:widowControl w:val="0"/>
        <w:numPr>
          <w:ilvl w:val="1"/>
          <w:numId w:val="37"/>
        </w:numPr>
        <w:pBdr>
          <w:top w:val="nil"/>
          <w:left w:val="nil"/>
          <w:bottom w:val="nil"/>
          <w:right w:val="nil"/>
          <w:between w:val="nil"/>
        </w:pBdr>
        <w:tabs>
          <w:tab w:val="left" w:pos="567"/>
          <w:tab w:val="left" w:pos="1469"/>
        </w:tabs>
        <w:autoSpaceDE w:val="0"/>
        <w:autoSpaceDN w:val="0"/>
        <w:spacing w:after="0" w:line="276" w:lineRule="auto"/>
        <w:ind w:left="0" w:firstLine="0"/>
        <w:jc w:val="both"/>
        <w:rPr>
          <w:rFonts w:ascii="Arial" w:hAnsi="Arial" w:cs="Arial"/>
        </w:rPr>
      </w:pPr>
      <w:r w:rsidRPr="00E0162A">
        <w:rPr>
          <w:rFonts w:ascii="Arial" w:hAnsi="Arial" w:cs="Arial"/>
        </w:rPr>
        <w:t>Encerrado o prazo para envio da documentação de que trata o item 8.17, poderá ser admitida, mediante decisão fundamentada do Pregoeiro, a apresentação de novos documentos de habilitação para:</w:t>
      </w:r>
    </w:p>
    <w:p w14:paraId="26D2768F" w14:textId="45D82A10" w:rsidR="00AD7F60" w:rsidRPr="00E0162A" w:rsidRDefault="00DE7666" w:rsidP="008925B2">
      <w:pPr>
        <w:pStyle w:val="PargrafodaLista"/>
        <w:numPr>
          <w:ilvl w:val="2"/>
          <w:numId w:val="37"/>
        </w:numPr>
        <w:pBdr>
          <w:top w:val="nil"/>
          <w:left w:val="nil"/>
          <w:bottom w:val="nil"/>
          <w:right w:val="nil"/>
          <w:between w:val="nil"/>
        </w:pBdr>
        <w:shd w:val="clear" w:color="auto" w:fill="FFFFFF"/>
        <w:tabs>
          <w:tab w:val="left" w:pos="567"/>
        </w:tabs>
        <w:spacing w:after="0" w:line="276" w:lineRule="auto"/>
        <w:ind w:left="0" w:firstLine="0"/>
        <w:jc w:val="both"/>
        <w:rPr>
          <w:rFonts w:ascii="Arial" w:eastAsia="Arial" w:hAnsi="Arial" w:cs="Arial"/>
          <w:color w:val="000000"/>
        </w:rPr>
      </w:pPr>
      <w:r>
        <w:rPr>
          <w:rFonts w:ascii="Arial" w:hAnsi="Arial" w:cs="Arial"/>
        </w:rPr>
        <w:t>A</w:t>
      </w:r>
      <w:r w:rsidR="00AD7F60" w:rsidRPr="00E0162A">
        <w:rPr>
          <w:rFonts w:ascii="Arial" w:hAnsi="Arial" w:cs="Arial"/>
        </w:rPr>
        <w:t xml:space="preserve"> aferição das condições de habilitação da licitante decorrentes de fatos existentes à época da abertura do certame;</w:t>
      </w:r>
    </w:p>
    <w:p w14:paraId="731B22DD" w14:textId="77996BC4" w:rsidR="00AD7F60" w:rsidRPr="00E0162A" w:rsidRDefault="00DE7666" w:rsidP="008925B2">
      <w:pPr>
        <w:pStyle w:val="PargrafodaLista"/>
        <w:numPr>
          <w:ilvl w:val="2"/>
          <w:numId w:val="37"/>
        </w:numPr>
        <w:pBdr>
          <w:top w:val="nil"/>
          <w:left w:val="nil"/>
          <w:bottom w:val="nil"/>
          <w:right w:val="nil"/>
          <w:between w:val="nil"/>
        </w:pBdr>
        <w:shd w:val="clear" w:color="auto" w:fill="FFFFFF"/>
        <w:tabs>
          <w:tab w:val="left" w:pos="567"/>
        </w:tabs>
        <w:spacing w:after="0" w:line="276" w:lineRule="auto"/>
        <w:ind w:left="0" w:firstLine="0"/>
        <w:jc w:val="both"/>
        <w:rPr>
          <w:rFonts w:ascii="Arial" w:eastAsia="Arial" w:hAnsi="Arial" w:cs="Arial"/>
          <w:color w:val="000000"/>
        </w:rPr>
      </w:pPr>
      <w:r>
        <w:rPr>
          <w:rFonts w:ascii="Arial" w:hAnsi="Arial" w:cs="Arial"/>
        </w:rPr>
        <w:t xml:space="preserve"> A</w:t>
      </w:r>
      <w:r w:rsidR="00AD7F60" w:rsidRPr="00E0162A">
        <w:rPr>
          <w:rFonts w:ascii="Arial" w:hAnsi="Arial" w:cs="Arial"/>
        </w:rPr>
        <w:t>tualização de documentos cuja validade tenha expirado após a data de recebimento das propostas;</w:t>
      </w:r>
    </w:p>
    <w:p w14:paraId="73156D18" w14:textId="44486AF1" w:rsidR="00AD7F60" w:rsidRPr="00E0162A" w:rsidRDefault="00DE7666" w:rsidP="008925B2">
      <w:pPr>
        <w:pStyle w:val="PargrafodaLista"/>
        <w:numPr>
          <w:ilvl w:val="2"/>
          <w:numId w:val="37"/>
        </w:numPr>
        <w:pBdr>
          <w:top w:val="nil"/>
          <w:left w:val="nil"/>
          <w:bottom w:val="nil"/>
          <w:right w:val="nil"/>
          <w:between w:val="nil"/>
        </w:pBdr>
        <w:shd w:val="clear" w:color="auto" w:fill="FFFFFF"/>
        <w:tabs>
          <w:tab w:val="left" w:pos="567"/>
        </w:tabs>
        <w:spacing w:after="0" w:line="276" w:lineRule="auto"/>
        <w:ind w:left="0" w:firstLine="0"/>
        <w:jc w:val="both"/>
        <w:rPr>
          <w:rFonts w:ascii="Arial" w:eastAsia="Arial" w:hAnsi="Arial" w:cs="Arial"/>
          <w:color w:val="000000"/>
        </w:rPr>
      </w:pPr>
      <w:r>
        <w:rPr>
          <w:rFonts w:ascii="Arial" w:hAnsi="Arial" w:cs="Arial"/>
        </w:rPr>
        <w:t xml:space="preserve"> A</w:t>
      </w:r>
      <w:r w:rsidR="00AD7F60" w:rsidRPr="00E0162A">
        <w:rPr>
          <w:rFonts w:ascii="Arial" w:hAnsi="Arial" w:cs="Arial"/>
        </w:rPr>
        <w:t xml:space="preserve"> apresentação de documentos de cunho declaratório emitidos unilateralmente pela </w:t>
      </w:r>
      <w:r w:rsidR="00AD7F60" w:rsidRPr="00E0162A">
        <w:rPr>
          <w:rFonts w:ascii="Arial" w:hAnsi="Arial" w:cs="Arial"/>
          <w:spacing w:val="-2"/>
        </w:rPr>
        <w:t>licitante</w:t>
      </w:r>
      <w:r w:rsidR="00AD7F60" w:rsidRPr="00E0162A">
        <w:rPr>
          <w:rFonts w:ascii="Arial" w:hAnsi="Arial" w:cs="Arial"/>
        </w:rPr>
        <w:t>;</w:t>
      </w:r>
    </w:p>
    <w:p w14:paraId="180738D1" w14:textId="293B7A37" w:rsidR="00AD7F60" w:rsidRPr="00E0162A" w:rsidRDefault="00DE7666" w:rsidP="008925B2">
      <w:pPr>
        <w:pStyle w:val="PargrafodaLista"/>
        <w:numPr>
          <w:ilvl w:val="2"/>
          <w:numId w:val="37"/>
        </w:numPr>
        <w:pBdr>
          <w:top w:val="nil"/>
          <w:left w:val="nil"/>
          <w:bottom w:val="nil"/>
          <w:right w:val="nil"/>
          <w:between w:val="nil"/>
        </w:pBdr>
        <w:shd w:val="clear" w:color="auto" w:fill="FFFFFF"/>
        <w:tabs>
          <w:tab w:val="left" w:pos="567"/>
        </w:tabs>
        <w:spacing w:after="0" w:line="276" w:lineRule="auto"/>
        <w:ind w:left="0" w:firstLine="0"/>
        <w:jc w:val="both"/>
        <w:rPr>
          <w:rFonts w:ascii="Arial" w:eastAsia="Arial" w:hAnsi="Arial" w:cs="Arial"/>
          <w:color w:val="000000"/>
        </w:rPr>
      </w:pPr>
      <w:r>
        <w:rPr>
          <w:rFonts w:ascii="Arial" w:hAnsi="Arial" w:cs="Arial"/>
        </w:rPr>
        <w:t xml:space="preserve"> </w:t>
      </w:r>
      <w:r w:rsidR="00AD7F60" w:rsidRPr="00E0162A">
        <w:rPr>
          <w:rFonts w:ascii="Arial" w:hAnsi="Arial" w:cs="Arial"/>
        </w:rPr>
        <w:t xml:space="preserve">A apresentação de documentos complementares ou substitutivos </w:t>
      </w:r>
      <w:r w:rsidR="00AD7F60" w:rsidRPr="00DE7666">
        <w:rPr>
          <w:rFonts w:ascii="Arial" w:hAnsi="Arial" w:cs="Arial"/>
          <w:b/>
          <w:bCs/>
        </w:rPr>
        <w:t>será realizada no prazo de 30 (trinta) minutos</w:t>
      </w:r>
      <w:r w:rsidR="00AD7F60" w:rsidRPr="00E0162A">
        <w:rPr>
          <w:rFonts w:ascii="Arial" w:hAnsi="Arial" w:cs="Arial"/>
        </w:rPr>
        <w:t>, findo</w:t>
      </w:r>
      <w:r w:rsidR="00AD7F60" w:rsidRPr="00E0162A">
        <w:rPr>
          <w:rFonts w:ascii="Arial" w:hAnsi="Arial" w:cs="Arial"/>
          <w:spacing w:val="-1"/>
        </w:rPr>
        <w:t xml:space="preserve"> </w:t>
      </w:r>
      <w:r w:rsidR="00AD7F60" w:rsidRPr="00E0162A">
        <w:rPr>
          <w:rFonts w:ascii="Arial" w:hAnsi="Arial" w:cs="Arial"/>
        </w:rPr>
        <w:t>o prazo assinalado sem o envio da</w:t>
      </w:r>
      <w:r w:rsidR="00AD7F60" w:rsidRPr="00E0162A">
        <w:rPr>
          <w:rFonts w:ascii="Arial" w:hAnsi="Arial" w:cs="Arial"/>
          <w:spacing w:val="-1"/>
        </w:rPr>
        <w:t xml:space="preserve"> </w:t>
      </w:r>
      <w:r w:rsidR="00AD7F60" w:rsidRPr="00E0162A">
        <w:rPr>
          <w:rFonts w:ascii="Arial" w:hAnsi="Arial" w:cs="Arial"/>
        </w:rPr>
        <w:t>nova documentação, restará preclusa essa oportunidade conferida ao licitante, implicando sua inabilitação</w:t>
      </w:r>
      <w:r w:rsidR="00AD7F60" w:rsidRPr="00E0162A">
        <w:rPr>
          <w:rFonts w:ascii="Arial" w:eastAsia="Arial" w:hAnsi="Arial" w:cs="Arial"/>
          <w:color w:val="000000"/>
        </w:rPr>
        <w:t>.</w:t>
      </w:r>
    </w:p>
    <w:p w14:paraId="681B7095" w14:textId="77777777" w:rsidR="00AD7F60" w:rsidRPr="00E0162A" w:rsidRDefault="00AD7F60" w:rsidP="008925B2">
      <w:pPr>
        <w:numPr>
          <w:ilvl w:val="1"/>
          <w:numId w:val="37"/>
        </w:numPr>
        <w:spacing w:after="0" w:line="276" w:lineRule="auto"/>
        <w:ind w:left="0" w:firstLine="0"/>
        <w:jc w:val="both"/>
        <w:rPr>
          <w:rFonts w:ascii="Arial" w:eastAsia="Arial" w:hAnsi="Arial" w:cs="Arial"/>
        </w:rPr>
      </w:pPr>
      <w:r w:rsidRPr="00E0162A">
        <w:rPr>
          <w:rFonts w:ascii="Arial" w:eastAsia="Arial" w:hAnsi="Arial" w:cs="Arial"/>
        </w:rPr>
        <w:t>Somente haverá a necessidade de comprovação do preenchimento de requisitos mediante apresentação dos documentos originais, quando houver dúvida em relação à integridade do documento digital.</w:t>
      </w:r>
    </w:p>
    <w:p w14:paraId="7FBAE8FB" w14:textId="77777777" w:rsidR="00AD7F60" w:rsidRPr="00E0162A" w:rsidRDefault="00AD7F60" w:rsidP="008925B2">
      <w:pPr>
        <w:numPr>
          <w:ilvl w:val="1"/>
          <w:numId w:val="37"/>
        </w:numPr>
        <w:spacing w:after="0" w:line="276" w:lineRule="auto"/>
        <w:ind w:left="0" w:firstLine="0"/>
        <w:jc w:val="both"/>
        <w:rPr>
          <w:rFonts w:ascii="Arial" w:eastAsia="Arial" w:hAnsi="Arial" w:cs="Arial"/>
        </w:rPr>
      </w:pPr>
      <w:r w:rsidRPr="00E0162A">
        <w:rPr>
          <w:rFonts w:ascii="Arial" w:eastAsia="Arial" w:hAnsi="Arial" w:cs="Arial"/>
        </w:rPr>
        <w:t>Não serão aceitos documentos de habilitação com indicação de CNPJ/CPF diferentes, salvo aqueles legalmente permitidos.</w:t>
      </w:r>
    </w:p>
    <w:p w14:paraId="4088D1C1" w14:textId="77777777" w:rsidR="00AD7F60" w:rsidRPr="00E0162A" w:rsidRDefault="00AD7F60" w:rsidP="008925B2">
      <w:pPr>
        <w:numPr>
          <w:ilvl w:val="1"/>
          <w:numId w:val="37"/>
        </w:numPr>
        <w:spacing w:after="0" w:line="276" w:lineRule="auto"/>
        <w:ind w:left="0" w:firstLine="0"/>
        <w:jc w:val="both"/>
        <w:rPr>
          <w:rFonts w:ascii="Arial" w:eastAsia="Arial" w:hAnsi="Arial" w:cs="Arial"/>
        </w:rPr>
      </w:pPr>
      <w:r w:rsidRPr="00E0162A">
        <w:rPr>
          <w:rFonts w:ascii="Arial" w:eastAsia="Arial" w:hAnsi="Arial" w:cs="Arial"/>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5BE3BA98" w14:textId="77777777" w:rsidR="00AD7F60" w:rsidRDefault="00AD7F60" w:rsidP="008925B2">
      <w:pPr>
        <w:numPr>
          <w:ilvl w:val="2"/>
          <w:numId w:val="37"/>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Serão aceitos registros de CNPJ de licitante matriz e filial com diferenças de números de documentos pertinentes ao CND e ao CRF/FGTS, quando for comprovada a centralização do recolhimento dessas contribuições.</w:t>
      </w:r>
    </w:p>
    <w:p w14:paraId="49FB0DEA" w14:textId="77777777" w:rsidR="00761888" w:rsidRPr="00E0162A" w:rsidRDefault="00761888" w:rsidP="00761888">
      <w:pPr>
        <w:spacing w:after="0" w:line="276" w:lineRule="auto"/>
        <w:jc w:val="both"/>
        <w:rPr>
          <w:rFonts w:ascii="Arial" w:eastAsia="Arial" w:hAnsi="Arial" w:cs="Arial"/>
          <w:color w:val="000000"/>
        </w:rPr>
      </w:pPr>
    </w:p>
    <w:p w14:paraId="4A7A3F1F" w14:textId="3F22E666" w:rsidR="00AD7F60" w:rsidRPr="00DE7666" w:rsidRDefault="00DE7666" w:rsidP="008925B2">
      <w:pPr>
        <w:numPr>
          <w:ilvl w:val="1"/>
          <w:numId w:val="37"/>
        </w:numPr>
        <w:pBdr>
          <w:top w:val="nil"/>
          <w:left w:val="nil"/>
          <w:bottom w:val="nil"/>
          <w:right w:val="nil"/>
          <w:between w:val="nil"/>
        </w:pBdr>
        <w:spacing w:after="0" w:line="276" w:lineRule="auto"/>
        <w:jc w:val="both"/>
        <w:rPr>
          <w:rFonts w:ascii="Arial" w:eastAsia="Arial" w:hAnsi="Arial" w:cs="Arial"/>
          <w:color w:val="000000"/>
        </w:rPr>
      </w:pPr>
      <w:r w:rsidRPr="00DE7666">
        <w:rPr>
          <w:rFonts w:ascii="Arial" w:eastAsia="Arial" w:hAnsi="Arial" w:cs="Arial"/>
          <w:b/>
          <w:color w:val="000000"/>
          <w:shd w:val="clear" w:color="auto" w:fill="FFD966" w:themeFill="accent4" w:themeFillTint="99"/>
        </w:rPr>
        <w:t>HABILITAÇÃO JURÍDICA</w:t>
      </w:r>
      <w:r w:rsidR="00AD7F60" w:rsidRPr="00E0162A">
        <w:rPr>
          <w:rFonts w:ascii="Arial" w:eastAsia="Arial" w:hAnsi="Arial" w:cs="Arial"/>
          <w:b/>
          <w:color w:val="000000"/>
        </w:rPr>
        <w:t xml:space="preserve">: </w:t>
      </w:r>
    </w:p>
    <w:p w14:paraId="60C83D2F" w14:textId="77777777" w:rsidR="00DE7666" w:rsidRPr="00E0162A" w:rsidRDefault="00DE7666" w:rsidP="00DE7666">
      <w:pPr>
        <w:pBdr>
          <w:top w:val="nil"/>
          <w:left w:val="nil"/>
          <w:bottom w:val="nil"/>
          <w:right w:val="nil"/>
          <w:between w:val="nil"/>
        </w:pBdr>
        <w:spacing w:after="0" w:line="276" w:lineRule="auto"/>
        <w:ind w:left="720"/>
        <w:jc w:val="both"/>
        <w:rPr>
          <w:rFonts w:ascii="Arial" w:eastAsia="Arial" w:hAnsi="Arial" w:cs="Arial"/>
          <w:color w:val="000000"/>
        </w:rPr>
      </w:pPr>
    </w:p>
    <w:p w14:paraId="4ED4634D" w14:textId="77777777" w:rsidR="00AD7F60" w:rsidRPr="00E0162A" w:rsidRDefault="00AD7F60" w:rsidP="008925B2">
      <w:pPr>
        <w:numPr>
          <w:ilvl w:val="2"/>
          <w:numId w:val="37"/>
        </w:numPr>
        <w:tabs>
          <w:tab w:val="left" w:pos="0"/>
        </w:tabs>
        <w:spacing w:after="0" w:line="276" w:lineRule="auto"/>
        <w:ind w:left="0" w:firstLine="0"/>
        <w:jc w:val="both"/>
        <w:rPr>
          <w:rFonts w:ascii="Arial" w:eastAsia="Arial" w:hAnsi="Arial" w:cs="Arial"/>
        </w:rPr>
      </w:pPr>
      <w:r w:rsidRPr="00E0162A">
        <w:rPr>
          <w:rFonts w:ascii="Arial" w:eastAsia="Arial" w:hAnsi="Arial" w:cs="Arial"/>
        </w:rPr>
        <w:t>no caso de empresário individual, inscrição no Registro Público de Empresas Mercantis, a cargo da Junta Comercial da respectiva sede;</w:t>
      </w:r>
    </w:p>
    <w:p w14:paraId="44F24F0C" w14:textId="77777777" w:rsidR="00AD7F60" w:rsidRPr="00E0162A" w:rsidRDefault="00AD7F60" w:rsidP="008925B2">
      <w:pPr>
        <w:numPr>
          <w:ilvl w:val="2"/>
          <w:numId w:val="37"/>
        </w:numPr>
        <w:tabs>
          <w:tab w:val="left" w:pos="0"/>
        </w:tabs>
        <w:spacing w:after="0" w:line="276" w:lineRule="auto"/>
        <w:ind w:left="0" w:firstLine="0"/>
        <w:jc w:val="both"/>
        <w:rPr>
          <w:rFonts w:ascii="Arial" w:eastAsia="Arial" w:hAnsi="Arial" w:cs="Arial"/>
        </w:rPr>
      </w:pPr>
      <w:r w:rsidRPr="00E0162A">
        <w:rPr>
          <w:rFonts w:ascii="Arial" w:eastAsia="Arial" w:hAnsi="Arial" w:cs="Arial"/>
        </w:rPr>
        <w:lastRenderedPageBreak/>
        <w:t>No caso de sociedade empresária ou Sociedade Limitada Unipessoal (SLU): ato constitutivo, estatuto ou contrato social em vigor, devidamente registrado na Junta Comercial da respectiva sede, acompanhado de documento comprobatório de seus administradores;</w:t>
      </w:r>
    </w:p>
    <w:p w14:paraId="1ECF638A" w14:textId="77777777" w:rsidR="00AD7F60" w:rsidRPr="00E0162A" w:rsidRDefault="00AD7F60" w:rsidP="008925B2">
      <w:pPr>
        <w:numPr>
          <w:ilvl w:val="2"/>
          <w:numId w:val="37"/>
        </w:numPr>
        <w:tabs>
          <w:tab w:val="left" w:pos="709"/>
        </w:tabs>
        <w:spacing w:after="0" w:line="276" w:lineRule="auto"/>
        <w:ind w:left="0" w:firstLine="0"/>
        <w:jc w:val="both"/>
        <w:rPr>
          <w:rFonts w:ascii="Arial" w:eastAsia="Arial" w:hAnsi="Arial" w:cs="Arial"/>
          <w:color w:val="000000"/>
        </w:rPr>
      </w:pPr>
      <w:r w:rsidRPr="00E0162A">
        <w:rPr>
          <w:rFonts w:ascii="Arial" w:eastAsia="Arial" w:hAnsi="Arial" w:cs="Arial"/>
          <w:color w:val="000000"/>
        </w:rPr>
        <w:t>Inscrição no Registro Público de Empresas Mercantis onde opera, com averbação no Registro onde tem sede a matriz, no caso de ser o participante sucursal, filial ou agência;</w:t>
      </w:r>
    </w:p>
    <w:p w14:paraId="152A795B" w14:textId="77777777" w:rsidR="00AD7F60" w:rsidRPr="00E0162A" w:rsidRDefault="00AD7F60" w:rsidP="008925B2">
      <w:pPr>
        <w:numPr>
          <w:ilvl w:val="2"/>
          <w:numId w:val="37"/>
        </w:numPr>
        <w:tabs>
          <w:tab w:val="left" w:pos="709"/>
        </w:tabs>
        <w:spacing w:after="0" w:line="276" w:lineRule="auto"/>
        <w:ind w:left="0" w:firstLine="0"/>
        <w:jc w:val="both"/>
        <w:rPr>
          <w:rFonts w:ascii="Arial" w:eastAsia="Arial" w:hAnsi="Arial" w:cs="Arial"/>
        </w:rPr>
      </w:pPr>
      <w:r w:rsidRPr="00E0162A">
        <w:rPr>
          <w:rFonts w:ascii="Arial" w:eastAsia="Arial" w:hAnsi="Arial" w:cs="Arial"/>
          <w:color w:val="000000"/>
        </w:rPr>
        <w:t>No caso de sociedade simples: inscrição do ato constitutivo no Registro Civil das Pessoas Jurídicas do local de sua sede, acompanhada de prova da indicação dos seus administradores;</w:t>
      </w:r>
    </w:p>
    <w:p w14:paraId="197E51D5" w14:textId="77777777" w:rsidR="00AD7F60" w:rsidRPr="00E0162A" w:rsidRDefault="00AD7F60" w:rsidP="008925B2">
      <w:pPr>
        <w:numPr>
          <w:ilvl w:val="2"/>
          <w:numId w:val="37"/>
        </w:numPr>
        <w:tabs>
          <w:tab w:val="left" w:pos="709"/>
        </w:tabs>
        <w:spacing w:after="0" w:line="276" w:lineRule="auto"/>
        <w:ind w:left="0" w:firstLine="0"/>
        <w:jc w:val="both"/>
        <w:rPr>
          <w:rFonts w:ascii="Arial" w:eastAsia="Arial" w:hAnsi="Arial" w:cs="Arial"/>
          <w:color w:val="000000"/>
        </w:rPr>
      </w:pPr>
      <w:r w:rsidRPr="00E0162A">
        <w:rPr>
          <w:rFonts w:ascii="Arial" w:eastAsia="Arial" w:hAnsi="Arial" w:cs="Arial"/>
          <w:color w:val="000000"/>
        </w:rPr>
        <w:t>Decreto de autorização, em se tratando de sociedade empresária estrangeira em funcionamento no País;</w:t>
      </w:r>
    </w:p>
    <w:p w14:paraId="1E160D95" w14:textId="77777777" w:rsidR="00AD7F60" w:rsidRPr="00E0162A" w:rsidRDefault="00AD7F60" w:rsidP="008925B2">
      <w:pPr>
        <w:numPr>
          <w:ilvl w:val="2"/>
          <w:numId w:val="37"/>
        </w:numPr>
        <w:tabs>
          <w:tab w:val="left" w:pos="709"/>
        </w:tabs>
        <w:spacing w:after="0" w:line="276" w:lineRule="auto"/>
        <w:ind w:left="0" w:firstLine="0"/>
        <w:jc w:val="both"/>
        <w:rPr>
          <w:rFonts w:ascii="Arial" w:eastAsia="Arial" w:hAnsi="Arial" w:cs="Arial"/>
        </w:rPr>
      </w:pPr>
      <w:r w:rsidRPr="00E0162A">
        <w:rPr>
          <w:rFonts w:ascii="Arial" w:eastAsia="Arial" w:hAnsi="Arial" w:cs="Arial"/>
        </w:rPr>
        <w:t xml:space="preserve">No caso de exercício de </w:t>
      </w:r>
      <w:r w:rsidRPr="00E0162A">
        <w:rPr>
          <w:rFonts w:ascii="Arial" w:eastAsia="Arial" w:hAnsi="Arial" w:cs="Arial"/>
          <w:color w:val="000000"/>
        </w:rPr>
        <w:t xml:space="preserve">atividade não listadas nos itens acima: </w:t>
      </w:r>
      <w:r w:rsidRPr="00E0162A">
        <w:rPr>
          <w:rFonts w:ascii="Arial" w:eastAsia="Arial" w:hAnsi="Arial" w:cs="Arial"/>
        </w:rPr>
        <w:t>ato de registro ou autorização para funcionamento expedido pelo órgão competente, nos termos da legislação pertinente.</w:t>
      </w:r>
    </w:p>
    <w:p w14:paraId="4F13BF41" w14:textId="77777777" w:rsidR="00AD7F60" w:rsidRPr="00E0162A" w:rsidRDefault="00AD7F60" w:rsidP="008925B2">
      <w:pPr>
        <w:numPr>
          <w:ilvl w:val="2"/>
          <w:numId w:val="37"/>
        </w:numPr>
        <w:tabs>
          <w:tab w:val="left" w:pos="709"/>
        </w:tabs>
        <w:spacing w:after="0" w:line="276" w:lineRule="auto"/>
        <w:ind w:left="0" w:firstLine="0"/>
        <w:jc w:val="both"/>
        <w:rPr>
          <w:rFonts w:ascii="Arial" w:eastAsia="Arial" w:hAnsi="Arial" w:cs="Arial"/>
        </w:rPr>
      </w:pPr>
      <w:r w:rsidRPr="00E0162A">
        <w:rPr>
          <w:rFonts w:ascii="Arial" w:eastAsia="Arial" w:hAnsi="Arial" w:cs="Arial"/>
        </w:rPr>
        <w:t xml:space="preserve">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 </w:t>
      </w:r>
    </w:p>
    <w:p w14:paraId="439D0E4F" w14:textId="77777777" w:rsidR="00AD7F60" w:rsidRPr="00E0162A" w:rsidRDefault="00AD7F60" w:rsidP="008925B2">
      <w:pPr>
        <w:numPr>
          <w:ilvl w:val="2"/>
          <w:numId w:val="37"/>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Os documentos acima deverão estar acompanhados de todas as alterações ou da consolidação respectiva.</w:t>
      </w:r>
    </w:p>
    <w:p w14:paraId="7B3AC38A" w14:textId="77777777" w:rsidR="00AD7F60" w:rsidRPr="00E0162A" w:rsidRDefault="00AD7F60" w:rsidP="00E0162A">
      <w:pPr>
        <w:pBdr>
          <w:top w:val="nil"/>
          <w:left w:val="nil"/>
          <w:bottom w:val="nil"/>
          <w:right w:val="nil"/>
          <w:between w:val="nil"/>
        </w:pBdr>
        <w:spacing w:after="0" w:line="276" w:lineRule="auto"/>
        <w:ind w:left="1134"/>
        <w:jc w:val="both"/>
        <w:rPr>
          <w:rFonts w:ascii="Arial" w:eastAsia="Arial" w:hAnsi="Arial" w:cs="Arial"/>
          <w:color w:val="000000"/>
        </w:rPr>
      </w:pPr>
    </w:p>
    <w:p w14:paraId="186C72FB" w14:textId="6D38FC7E" w:rsidR="00AD7F60" w:rsidRPr="00DE7666" w:rsidRDefault="00AD7F60" w:rsidP="008925B2">
      <w:pPr>
        <w:numPr>
          <w:ilvl w:val="1"/>
          <w:numId w:val="37"/>
        </w:numPr>
        <w:pBdr>
          <w:top w:val="nil"/>
          <w:left w:val="nil"/>
          <w:bottom w:val="nil"/>
          <w:right w:val="nil"/>
          <w:between w:val="nil"/>
        </w:pBdr>
        <w:spacing w:after="0" w:line="276" w:lineRule="auto"/>
        <w:jc w:val="both"/>
        <w:rPr>
          <w:rFonts w:ascii="Arial" w:eastAsia="Arial" w:hAnsi="Arial" w:cs="Arial"/>
          <w:color w:val="000000"/>
        </w:rPr>
      </w:pPr>
      <w:r w:rsidRPr="00E0162A">
        <w:rPr>
          <w:rFonts w:ascii="Arial" w:eastAsia="Arial" w:hAnsi="Arial" w:cs="Arial"/>
          <w:b/>
          <w:color w:val="000000"/>
        </w:rPr>
        <w:t xml:space="preserve">  </w:t>
      </w:r>
      <w:r w:rsidR="00DE7666" w:rsidRPr="00DE7666">
        <w:rPr>
          <w:rFonts w:ascii="Arial" w:eastAsia="Arial" w:hAnsi="Arial" w:cs="Arial"/>
          <w:b/>
          <w:color w:val="000000"/>
          <w:shd w:val="clear" w:color="auto" w:fill="FFD966" w:themeFill="accent4" w:themeFillTint="99"/>
        </w:rPr>
        <w:t>REGULARIDADE FISCAL, SOCIAL E TRABALHISTA</w:t>
      </w:r>
      <w:r w:rsidRPr="00E0162A">
        <w:rPr>
          <w:rFonts w:ascii="Arial" w:eastAsia="Arial" w:hAnsi="Arial" w:cs="Arial"/>
          <w:b/>
          <w:color w:val="000000"/>
        </w:rPr>
        <w:t>:</w:t>
      </w:r>
    </w:p>
    <w:p w14:paraId="10212474" w14:textId="77777777" w:rsidR="00DE7666" w:rsidRPr="00E0162A" w:rsidRDefault="00DE7666" w:rsidP="00DE7666">
      <w:pPr>
        <w:pBdr>
          <w:top w:val="nil"/>
          <w:left w:val="nil"/>
          <w:bottom w:val="nil"/>
          <w:right w:val="nil"/>
          <w:between w:val="nil"/>
        </w:pBdr>
        <w:spacing w:after="0" w:line="276" w:lineRule="auto"/>
        <w:ind w:left="720"/>
        <w:jc w:val="both"/>
        <w:rPr>
          <w:rFonts w:ascii="Arial" w:eastAsia="Arial" w:hAnsi="Arial" w:cs="Arial"/>
          <w:color w:val="000000"/>
        </w:rPr>
      </w:pPr>
    </w:p>
    <w:p w14:paraId="1383C5C0" w14:textId="77777777" w:rsidR="00AD7F60" w:rsidRPr="00E0162A" w:rsidRDefault="00AD7F60" w:rsidP="008925B2">
      <w:pPr>
        <w:numPr>
          <w:ilvl w:val="2"/>
          <w:numId w:val="37"/>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Prova de inscrição no Cadastro de Pessoas Físicas (CPF) e/ou Cadastro Nacional de Pessoas Jurídicas (CNPJ);</w:t>
      </w:r>
    </w:p>
    <w:p w14:paraId="414623ED" w14:textId="77777777" w:rsidR="00AD7F60" w:rsidRPr="00E0162A" w:rsidRDefault="00AD7F60" w:rsidP="008925B2">
      <w:pPr>
        <w:numPr>
          <w:ilvl w:val="2"/>
          <w:numId w:val="37"/>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Certidão negativa de débitos relativos aos tributos federais e à dívida ativa da União;</w:t>
      </w:r>
    </w:p>
    <w:p w14:paraId="3ADD1862" w14:textId="77777777" w:rsidR="00AD7F60" w:rsidRPr="00E0162A" w:rsidRDefault="00AD7F60" w:rsidP="008925B2">
      <w:pPr>
        <w:numPr>
          <w:ilvl w:val="2"/>
          <w:numId w:val="37"/>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Prova de regularidade com o Fundo de Garantia do Tempo de Serviço (FGTS);</w:t>
      </w:r>
    </w:p>
    <w:p w14:paraId="4EFD46E9" w14:textId="77777777" w:rsidR="00AD7F60" w:rsidRPr="00E0162A" w:rsidRDefault="00AD7F60" w:rsidP="008925B2">
      <w:pPr>
        <w:numPr>
          <w:ilvl w:val="2"/>
          <w:numId w:val="37"/>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5963448" w14:textId="77777777" w:rsidR="00AD7F60" w:rsidRPr="00E0162A" w:rsidRDefault="00AD7F60" w:rsidP="008925B2">
      <w:pPr>
        <w:numPr>
          <w:ilvl w:val="2"/>
          <w:numId w:val="37"/>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 O cumprimento do disposto no </w:t>
      </w:r>
      <w:hyperlink r:id="rId25" w:anchor="art7xxxiii">
        <w:r w:rsidRPr="00E0162A">
          <w:rPr>
            <w:rFonts w:ascii="Arial" w:eastAsia="Arial" w:hAnsi="Arial" w:cs="Arial"/>
            <w:color w:val="000080"/>
            <w:u w:val="single"/>
          </w:rPr>
          <w:t>inciso XXXIII do art. 7º da Constituição Federal.</w:t>
        </w:r>
      </w:hyperlink>
    </w:p>
    <w:p w14:paraId="4E608D9D" w14:textId="77777777" w:rsidR="00AD7F60" w:rsidRPr="00E0162A" w:rsidRDefault="00AD7F60" w:rsidP="008925B2">
      <w:pPr>
        <w:numPr>
          <w:ilvl w:val="2"/>
          <w:numId w:val="37"/>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Prova de inscrição no cadastro de contribuintes municipal ou estadual, relativo ao domicílio ou sede do licitante, pertinente ao seu ramo de atividade e compatível com o objeto contratual; </w:t>
      </w:r>
    </w:p>
    <w:p w14:paraId="6925A99B" w14:textId="77777777" w:rsidR="00AD7F60" w:rsidRPr="00E0162A" w:rsidRDefault="00AD7F60" w:rsidP="008925B2">
      <w:pPr>
        <w:numPr>
          <w:ilvl w:val="2"/>
          <w:numId w:val="37"/>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Prova de regularidade com a Fazenda Estadual do domicílio ou sede do licitante, relativa à atividade em cujo exercício contrata ou concorre;</w:t>
      </w:r>
    </w:p>
    <w:p w14:paraId="64E89CE3" w14:textId="77777777" w:rsidR="00AD7F60" w:rsidRPr="00E0162A" w:rsidRDefault="00AD7F60" w:rsidP="008925B2">
      <w:pPr>
        <w:numPr>
          <w:ilvl w:val="2"/>
          <w:numId w:val="37"/>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Prova de regularidade com a Fazenda Municipal do domicílio ou sede do licitante, relativa à atividade em cujo exercício contrata ou concorre; </w:t>
      </w:r>
    </w:p>
    <w:p w14:paraId="4AD79ACA" w14:textId="77777777" w:rsidR="00AD7F60" w:rsidRPr="00E0162A" w:rsidRDefault="00AD7F60" w:rsidP="008925B2">
      <w:pPr>
        <w:numPr>
          <w:ilvl w:val="2"/>
          <w:numId w:val="37"/>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4C5A078E" w14:textId="77777777" w:rsidR="00AD7F60" w:rsidRPr="00E0162A" w:rsidRDefault="00AD7F60" w:rsidP="00E0162A">
      <w:pPr>
        <w:spacing w:after="0" w:line="276" w:lineRule="auto"/>
        <w:ind w:left="425"/>
        <w:jc w:val="both"/>
        <w:rPr>
          <w:rFonts w:ascii="Arial" w:eastAsia="Arial" w:hAnsi="Arial" w:cs="Arial"/>
          <w:b/>
          <w:color w:val="000000"/>
          <w:highlight w:val="yellow"/>
        </w:rPr>
      </w:pPr>
    </w:p>
    <w:p w14:paraId="34E0BA10" w14:textId="09A359D0" w:rsidR="00AD7F60" w:rsidRPr="00DE7666" w:rsidRDefault="00AD7F60" w:rsidP="008925B2">
      <w:pPr>
        <w:numPr>
          <w:ilvl w:val="1"/>
          <w:numId w:val="37"/>
        </w:numPr>
        <w:pBdr>
          <w:top w:val="nil"/>
          <w:left w:val="nil"/>
          <w:bottom w:val="nil"/>
          <w:right w:val="nil"/>
          <w:between w:val="nil"/>
        </w:pBdr>
        <w:spacing w:after="0" w:line="276" w:lineRule="auto"/>
        <w:jc w:val="both"/>
        <w:rPr>
          <w:rFonts w:ascii="Arial" w:eastAsia="Arial" w:hAnsi="Arial" w:cs="Arial"/>
          <w:color w:val="000000"/>
        </w:rPr>
      </w:pPr>
      <w:r w:rsidRPr="00E0162A">
        <w:rPr>
          <w:rFonts w:ascii="Arial" w:eastAsia="Arial" w:hAnsi="Arial" w:cs="Arial"/>
          <w:b/>
          <w:color w:val="000000"/>
        </w:rPr>
        <w:t xml:space="preserve"> </w:t>
      </w:r>
      <w:r w:rsidR="00DE7666" w:rsidRPr="00DE7666">
        <w:rPr>
          <w:rFonts w:ascii="Arial" w:eastAsia="Arial" w:hAnsi="Arial" w:cs="Arial"/>
          <w:b/>
          <w:color w:val="000000"/>
          <w:shd w:val="clear" w:color="auto" w:fill="FFD966" w:themeFill="accent4" w:themeFillTint="99"/>
        </w:rPr>
        <w:t>QUALIFICAÇÃO ECONÔMICO-FINANCEIRA</w:t>
      </w:r>
      <w:r w:rsidRPr="00E0162A">
        <w:rPr>
          <w:rFonts w:ascii="Arial" w:eastAsia="Arial" w:hAnsi="Arial" w:cs="Arial"/>
          <w:b/>
          <w:color w:val="000000"/>
        </w:rPr>
        <w:t xml:space="preserve">: </w:t>
      </w:r>
    </w:p>
    <w:p w14:paraId="0C78E78B" w14:textId="77777777" w:rsidR="00DE7666" w:rsidRPr="00E0162A" w:rsidRDefault="00DE7666" w:rsidP="00DE7666">
      <w:pPr>
        <w:pBdr>
          <w:top w:val="nil"/>
          <w:left w:val="nil"/>
          <w:bottom w:val="nil"/>
          <w:right w:val="nil"/>
          <w:between w:val="nil"/>
        </w:pBdr>
        <w:spacing w:after="0" w:line="276" w:lineRule="auto"/>
        <w:ind w:left="720"/>
        <w:jc w:val="both"/>
        <w:rPr>
          <w:rFonts w:ascii="Arial" w:eastAsia="Arial" w:hAnsi="Arial" w:cs="Arial"/>
          <w:color w:val="000000"/>
        </w:rPr>
      </w:pPr>
    </w:p>
    <w:p w14:paraId="4317C640" w14:textId="77777777" w:rsidR="00233952" w:rsidRDefault="00233952" w:rsidP="00233952">
      <w:pPr>
        <w:numPr>
          <w:ilvl w:val="2"/>
          <w:numId w:val="37"/>
        </w:numPr>
        <w:tabs>
          <w:tab w:val="left" w:pos="709"/>
        </w:tabs>
        <w:spacing w:after="0" w:line="276" w:lineRule="auto"/>
        <w:ind w:left="0" w:firstLine="0"/>
        <w:jc w:val="both"/>
        <w:rPr>
          <w:rFonts w:ascii="Arial" w:eastAsia="Arial" w:hAnsi="Arial" w:cs="Arial"/>
          <w:color w:val="000000"/>
        </w:rPr>
      </w:pPr>
      <w:bookmarkStart w:id="10" w:name="_heading=h.2jxsxqh" w:colFirst="0" w:colLast="0"/>
      <w:bookmarkEnd w:id="10"/>
      <w:r w:rsidRPr="00E0162A">
        <w:rPr>
          <w:rFonts w:ascii="Arial" w:eastAsia="Arial" w:hAnsi="Arial" w:cs="Arial"/>
          <w:color w:val="000000"/>
        </w:rPr>
        <w:t>Certidão negativa de falência expedida pelo distribuidor da sede do licitante</w:t>
      </w:r>
      <w:r>
        <w:rPr>
          <w:rFonts w:ascii="Arial" w:eastAsia="Arial" w:hAnsi="Arial" w:cs="Arial"/>
          <w:color w:val="000000"/>
        </w:rPr>
        <w:t>, em plena validade</w:t>
      </w:r>
      <w:r w:rsidRPr="00E0162A">
        <w:rPr>
          <w:rFonts w:ascii="Arial" w:eastAsia="Arial" w:hAnsi="Arial" w:cs="Arial"/>
          <w:color w:val="000000"/>
        </w:rPr>
        <w:t>;</w:t>
      </w:r>
    </w:p>
    <w:p w14:paraId="021D5E32" w14:textId="77777777" w:rsidR="00233952" w:rsidRPr="000E25F3" w:rsidRDefault="00233952" w:rsidP="00233952">
      <w:pPr>
        <w:numPr>
          <w:ilvl w:val="2"/>
          <w:numId w:val="37"/>
        </w:numPr>
        <w:tabs>
          <w:tab w:val="left" w:pos="709"/>
        </w:tabs>
        <w:spacing w:after="0" w:line="276" w:lineRule="auto"/>
        <w:ind w:left="0" w:firstLine="0"/>
        <w:jc w:val="both"/>
        <w:rPr>
          <w:rFonts w:ascii="Arial" w:eastAsia="Arial" w:hAnsi="Arial" w:cs="Arial"/>
          <w:color w:val="000000"/>
        </w:rPr>
      </w:pPr>
      <w:r w:rsidRPr="00382A43">
        <w:rPr>
          <w:rFonts w:ascii="Arial" w:hAnsi="Arial" w:cs="Arial"/>
        </w:rPr>
        <w:t xml:space="preserve">Balanço patrimonial, demonstração de resultado de exercício e demais demonstrações contábeis dos 2 (dois) últimos exercícios sociais. (Os documentos referidos </w:t>
      </w:r>
      <w:r w:rsidRPr="00382A43">
        <w:rPr>
          <w:rFonts w:ascii="Arial" w:hAnsi="Arial" w:cs="Arial"/>
        </w:rPr>
        <w:lastRenderedPageBreak/>
        <w:t>neste subitem, limitar-se-ão ao último exercício no caso de a pessoa jurídica ter sido constit</w:t>
      </w:r>
      <w:r>
        <w:rPr>
          <w:rFonts w:ascii="Arial" w:hAnsi="Arial" w:cs="Arial"/>
        </w:rPr>
        <w:t xml:space="preserve">uída há menos </w:t>
      </w:r>
      <w:r w:rsidRPr="000E25F3">
        <w:rPr>
          <w:rFonts w:ascii="Arial" w:hAnsi="Arial" w:cs="Arial"/>
        </w:rPr>
        <w:t>de 2 (dois) anos).</w:t>
      </w:r>
    </w:p>
    <w:p w14:paraId="3BB34894" w14:textId="77777777" w:rsidR="00233952" w:rsidRPr="000E25F3" w:rsidRDefault="00233952" w:rsidP="00233952">
      <w:pPr>
        <w:widowControl w:val="0"/>
        <w:tabs>
          <w:tab w:val="left" w:pos="1297"/>
        </w:tabs>
        <w:autoSpaceDE w:val="0"/>
        <w:autoSpaceDN w:val="0"/>
        <w:spacing w:before="1" w:after="0" w:line="276" w:lineRule="auto"/>
        <w:ind w:right="-1"/>
        <w:jc w:val="both"/>
        <w:rPr>
          <w:rFonts w:ascii="Arial" w:hAnsi="Arial" w:cs="Arial"/>
        </w:rPr>
      </w:pPr>
      <w:r>
        <w:rPr>
          <w:rFonts w:ascii="Arial" w:hAnsi="Arial" w:cs="Arial"/>
        </w:rPr>
        <w:t xml:space="preserve">10.10.3 </w:t>
      </w:r>
      <w:r w:rsidRPr="000E25F3">
        <w:rPr>
          <w:rFonts w:ascii="Arial" w:hAnsi="Arial" w:cs="Arial"/>
        </w:rPr>
        <w:t>As empresas criadas no exercício financeiro</w:t>
      </w:r>
      <w:r w:rsidRPr="000E25F3">
        <w:rPr>
          <w:rFonts w:ascii="Arial" w:hAnsi="Arial" w:cs="Arial"/>
          <w:spacing w:val="-2"/>
        </w:rPr>
        <w:t xml:space="preserve"> </w:t>
      </w:r>
      <w:r w:rsidRPr="000E25F3">
        <w:rPr>
          <w:rFonts w:ascii="Arial" w:hAnsi="Arial" w:cs="Arial"/>
        </w:rPr>
        <w:t>da licitação,</w:t>
      </w:r>
      <w:r w:rsidRPr="000E25F3">
        <w:rPr>
          <w:rFonts w:ascii="Arial" w:hAnsi="Arial" w:cs="Arial"/>
          <w:spacing w:val="-1"/>
        </w:rPr>
        <w:t xml:space="preserve"> </w:t>
      </w:r>
      <w:r w:rsidRPr="000E25F3">
        <w:rPr>
          <w:rFonts w:ascii="Arial" w:hAnsi="Arial" w:cs="Arial"/>
        </w:rPr>
        <w:t xml:space="preserve">ficarão autorizadas a substituir os demonstrativos contábeis pelo balanço de abertura, conforme artigo 65, §1º, da Lei nº </w:t>
      </w:r>
      <w:r w:rsidRPr="000E25F3">
        <w:rPr>
          <w:rFonts w:ascii="Arial" w:hAnsi="Arial" w:cs="Arial"/>
          <w:spacing w:val="-2"/>
        </w:rPr>
        <w:t>14.133/202;</w:t>
      </w:r>
    </w:p>
    <w:p w14:paraId="67F43A3F" w14:textId="77777777" w:rsidR="00233952" w:rsidRPr="000E25F3" w:rsidRDefault="00233952" w:rsidP="00233952">
      <w:pPr>
        <w:widowControl w:val="0"/>
        <w:tabs>
          <w:tab w:val="left" w:pos="1285"/>
        </w:tabs>
        <w:autoSpaceDE w:val="0"/>
        <w:autoSpaceDN w:val="0"/>
        <w:spacing w:after="0" w:line="240" w:lineRule="auto"/>
        <w:jc w:val="both"/>
        <w:rPr>
          <w:rFonts w:ascii="Arial" w:hAnsi="Arial" w:cs="Arial"/>
        </w:rPr>
      </w:pPr>
      <w:r>
        <w:rPr>
          <w:rFonts w:ascii="Arial" w:hAnsi="Arial" w:cs="Arial"/>
        </w:rPr>
        <w:t xml:space="preserve">10.10.4 </w:t>
      </w:r>
      <w:r w:rsidRPr="000E25F3">
        <w:rPr>
          <w:rFonts w:ascii="Arial" w:hAnsi="Arial" w:cs="Arial"/>
        </w:rPr>
        <w:t>É</w:t>
      </w:r>
      <w:r w:rsidRPr="000E25F3">
        <w:rPr>
          <w:rFonts w:ascii="Arial" w:hAnsi="Arial" w:cs="Arial"/>
          <w:spacing w:val="-17"/>
        </w:rPr>
        <w:t xml:space="preserve"> </w:t>
      </w:r>
      <w:r w:rsidRPr="000E25F3">
        <w:rPr>
          <w:rFonts w:ascii="Arial" w:hAnsi="Arial" w:cs="Arial"/>
        </w:rPr>
        <w:t>admissível</w:t>
      </w:r>
      <w:r w:rsidRPr="000E25F3">
        <w:rPr>
          <w:rFonts w:ascii="Arial" w:hAnsi="Arial" w:cs="Arial"/>
          <w:spacing w:val="-14"/>
        </w:rPr>
        <w:t xml:space="preserve"> </w:t>
      </w:r>
      <w:r w:rsidRPr="000E25F3">
        <w:rPr>
          <w:rFonts w:ascii="Arial" w:hAnsi="Arial" w:cs="Arial"/>
        </w:rPr>
        <w:t>o</w:t>
      </w:r>
      <w:r w:rsidRPr="000E25F3">
        <w:rPr>
          <w:rFonts w:ascii="Arial" w:hAnsi="Arial" w:cs="Arial"/>
          <w:spacing w:val="-15"/>
        </w:rPr>
        <w:t xml:space="preserve"> </w:t>
      </w:r>
      <w:r w:rsidRPr="000E25F3">
        <w:rPr>
          <w:rFonts w:ascii="Arial" w:hAnsi="Arial" w:cs="Arial"/>
        </w:rPr>
        <w:t>balanço</w:t>
      </w:r>
      <w:r w:rsidRPr="000E25F3">
        <w:rPr>
          <w:rFonts w:ascii="Arial" w:hAnsi="Arial" w:cs="Arial"/>
          <w:spacing w:val="-14"/>
        </w:rPr>
        <w:t xml:space="preserve"> </w:t>
      </w:r>
      <w:r w:rsidRPr="000E25F3">
        <w:rPr>
          <w:rFonts w:ascii="Arial" w:hAnsi="Arial" w:cs="Arial"/>
        </w:rPr>
        <w:t>intermediário,</w:t>
      </w:r>
      <w:r w:rsidRPr="000E25F3">
        <w:rPr>
          <w:rFonts w:ascii="Arial" w:hAnsi="Arial" w:cs="Arial"/>
          <w:spacing w:val="-12"/>
        </w:rPr>
        <w:t xml:space="preserve"> </w:t>
      </w:r>
      <w:r w:rsidRPr="000E25F3">
        <w:rPr>
          <w:rFonts w:ascii="Arial" w:hAnsi="Arial" w:cs="Arial"/>
        </w:rPr>
        <w:t>se</w:t>
      </w:r>
      <w:r w:rsidRPr="000E25F3">
        <w:rPr>
          <w:rFonts w:ascii="Arial" w:hAnsi="Arial" w:cs="Arial"/>
          <w:spacing w:val="-15"/>
        </w:rPr>
        <w:t xml:space="preserve"> </w:t>
      </w:r>
      <w:r w:rsidRPr="000E25F3">
        <w:rPr>
          <w:rFonts w:ascii="Arial" w:hAnsi="Arial" w:cs="Arial"/>
        </w:rPr>
        <w:t>decorrer</w:t>
      </w:r>
      <w:r w:rsidRPr="000E25F3">
        <w:rPr>
          <w:rFonts w:ascii="Arial" w:hAnsi="Arial" w:cs="Arial"/>
          <w:spacing w:val="-14"/>
        </w:rPr>
        <w:t xml:space="preserve"> </w:t>
      </w:r>
      <w:r w:rsidRPr="000E25F3">
        <w:rPr>
          <w:rFonts w:ascii="Arial" w:hAnsi="Arial" w:cs="Arial"/>
        </w:rPr>
        <w:t>de</w:t>
      </w:r>
      <w:r w:rsidRPr="000E25F3">
        <w:rPr>
          <w:rFonts w:ascii="Arial" w:hAnsi="Arial" w:cs="Arial"/>
          <w:spacing w:val="-16"/>
        </w:rPr>
        <w:t xml:space="preserve"> </w:t>
      </w:r>
      <w:r w:rsidRPr="000E25F3">
        <w:rPr>
          <w:rFonts w:ascii="Arial" w:hAnsi="Arial" w:cs="Arial"/>
        </w:rPr>
        <w:t>lei</w:t>
      </w:r>
      <w:r w:rsidRPr="000E25F3">
        <w:rPr>
          <w:rFonts w:ascii="Arial" w:hAnsi="Arial" w:cs="Arial"/>
          <w:spacing w:val="-14"/>
        </w:rPr>
        <w:t xml:space="preserve"> </w:t>
      </w:r>
      <w:r w:rsidRPr="000E25F3">
        <w:rPr>
          <w:rFonts w:ascii="Arial" w:hAnsi="Arial" w:cs="Arial"/>
        </w:rPr>
        <w:t>ou</w:t>
      </w:r>
      <w:r w:rsidRPr="000E25F3">
        <w:rPr>
          <w:rFonts w:ascii="Arial" w:hAnsi="Arial" w:cs="Arial"/>
          <w:spacing w:val="-15"/>
        </w:rPr>
        <w:t xml:space="preserve"> </w:t>
      </w:r>
      <w:r w:rsidRPr="000E25F3">
        <w:rPr>
          <w:rFonts w:ascii="Arial" w:hAnsi="Arial" w:cs="Arial"/>
        </w:rPr>
        <w:t>contrato</w:t>
      </w:r>
      <w:r w:rsidRPr="000E25F3">
        <w:rPr>
          <w:rFonts w:ascii="Arial" w:hAnsi="Arial" w:cs="Arial"/>
          <w:spacing w:val="-13"/>
        </w:rPr>
        <w:t xml:space="preserve"> </w:t>
      </w:r>
      <w:r w:rsidRPr="000E25F3">
        <w:rPr>
          <w:rFonts w:ascii="Arial" w:hAnsi="Arial" w:cs="Arial"/>
        </w:rPr>
        <w:t>social/estatuto</w:t>
      </w:r>
      <w:r w:rsidRPr="000E25F3">
        <w:rPr>
          <w:rFonts w:ascii="Arial" w:hAnsi="Arial" w:cs="Arial"/>
          <w:spacing w:val="-15"/>
        </w:rPr>
        <w:t xml:space="preserve"> </w:t>
      </w:r>
      <w:r w:rsidRPr="000E25F3">
        <w:rPr>
          <w:rFonts w:ascii="Arial" w:hAnsi="Arial" w:cs="Arial"/>
          <w:spacing w:val="-2"/>
        </w:rPr>
        <w:t>social.</w:t>
      </w:r>
    </w:p>
    <w:p w14:paraId="1F6B639F" w14:textId="75D99157" w:rsidR="00233952" w:rsidRDefault="00233952" w:rsidP="00233952">
      <w:pPr>
        <w:tabs>
          <w:tab w:val="left" w:pos="709"/>
        </w:tabs>
        <w:spacing w:after="0" w:line="276" w:lineRule="auto"/>
        <w:jc w:val="both"/>
        <w:rPr>
          <w:rFonts w:ascii="Arial" w:eastAsia="Arial" w:hAnsi="Arial" w:cs="Arial"/>
          <w:color w:val="000000"/>
        </w:rPr>
      </w:pPr>
      <w:r>
        <w:rPr>
          <w:rFonts w:ascii="Arial" w:hAnsi="Arial" w:cs="Arial"/>
        </w:rPr>
        <w:t xml:space="preserve">10.10.5 </w:t>
      </w:r>
      <w:r w:rsidRPr="000E25F3">
        <w:rPr>
          <w:rFonts w:ascii="Arial" w:hAnsi="Arial" w:cs="Arial"/>
        </w:rPr>
        <w:t>O licitante enquadrado como microempreendedor individual, que pretender participar da licitação deverá apresentar o balanço patrimonial e das demonstrações contábeis do último exercício, conforme jurisprudência 524 de 03/02/2025 – TCU (Tribunal de Contas da União)</w:t>
      </w:r>
      <w:r>
        <w:rPr>
          <w:rFonts w:ascii="Arial" w:hAnsi="Arial" w:cs="Arial"/>
        </w:rPr>
        <w:t>.</w:t>
      </w:r>
    </w:p>
    <w:p w14:paraId="2C4ECBBC" w14:textId="66B83009" w:rsidR="00AD7F60" w:rsidRDefault="00AD7F60" w:rsidP="00233952">
      <w:pPr>
        <w:tabs>
          <w:tab w:val="left" w:pos="709"/>
        </w:tabs>
        <w:spacing w:after="0" w:line="276" w:lineRule="auto"/>
        <w:jc w:val="both"/>
        <w:rPr>
          <w:rFonts w:ascii="Arial" w:eastAsia="Arial" w:hAnsi="Arial" w:cs="Arial"/>
          <w:color w:val="000000"/>
        </w:rPr>
      </w:pPr>
    </w:p>
    <w:p w14:paraId="3A69491C" w14:textId="77777777" w:rsidR="00761888" w:rsidRPr="00E0162A" w:rsidRDefault="00761888" w:rsidP="00E0162A">
      <w:pPr>
        <w:tabs>
          <w:tab w:val="left" w:pos="1440"/>
        </w:tabs>
        <w:spacing w:after="0" w:line="276" w:lineRule="auto"/>
        <w:jc w:val="both"/>
        <w:rPr>
          <w:rFonts w:ascii="Arial" w:eastAsia="Arial" w:hAnsi="Arial" w:cs="Arial"/>
          <w:color w:val="000000"/>
        </w:rPr>
      </w:pPr>
    </w:p>
    <w:p w14:paraId="0F835679" w14:textId="619BF42D" w:rsidR="00AD7F60" w:rsidRPr="00A25C78" w:rsidRDefault="00A25C78" w:rsidP="008925B2">
      <w:pPr>
        <w:numPr>
          <w:ilvl w:val="1"/>
          <w:numId w:val="37"/>
        </w:numPr>
        <w:spacing w:after="0" w:line="276" w:lineRule="auto"/>
        <w:ind w:left="0" w:firstLine="0"/>
        <w:jc w:val="both"/>
        <w:rPr>
          <w:rFonts w:ascii="Arial" w:eastAsia="Arial" w:hAnsi="Arial" w:cs="Arial"/>
        </w:rPr>
      </w:pPr>
      <w:r w:rsidRPr="00A25C78">
        <w:rPr>
          <w:rFonts w:ascii="Arial" w:eastAsia="Arial" w:hAnsi="Arial" w:cs="Arial"/>
          <w:b/>
          <w:shd w:val="clear" w:color="auto" w:fill="FFD966" w:themeFill="accent4" w:themeFillTint="99"/>
        </w:rPr>
        <w:t>DOCUMENTAÇÕES COMPLEMENTARES</w:t>
      </w:r>
      <w:r>
        <w:rPr>
          <w:rFonts w:ascii="Arial" w:eastAsia="Arial" w:hAnsi="Arial" w:cs="Arial"/>
          <w:b/>
        </w:rPr>
        <w:t>:</w:t>
      </w:r>
    </w:p>
    <w:p w14:paraId="547DD9FC" w14:textId="77777777" w:rsidR="00A25C78" w:rsidRPr="00E0162A" w:rsidRDefault="00A25C78" w:rsidP="00A25C78">
      <w:pPr>
        <w:spacing w:after="0" w:line="276" w:lineRule="auto"/>
        <w:jc w:val="both"/>
        <w:rPr>
          <w:rFonts w:ascii="Arial" w:eastAsia="Arial" w:hAnsi="Arial" w:cs="Arial"/>
        </w:rPr>
      </w:pPr>
    </w:p>
    <w:p w14:paraId="3C992770" w14:textId="77777777" w:rsidR="00AD7F60" w:rsidRPr="00E0162A" w:rsidRDefault="00AD7F60" w:rsidP="008925B2">
      <w:pPr>
        <w:numPr>
          <w:ilvl w:val="2"/>
          <w:numId w:val="37"/>
        </w:numPr>
        <w:tabs>
          <w:tab w:val="left" w:pos="993"/>
        </w:tabs>
        <w:spacing w:after="0" w:line="276" w:lineRule="auto"/>
        <w:ind w:left="0" w:firstLine="0"/>
        <w:jc w:val="both"/>
        <w:rPr>
          <w:rFonts w:ascii="Arial" w:eastAsia="Arial" w:hAnsi="Arial" w:cs="Arial"/>
          <w:color w:val="000000"/>
        </w:rPr>
      </w:pPr>
      <w:r w:rsidRPr="00E0162A">
        <w:rPr>
          <w:rFonts w:ascii="Arial" w:eastAsia="Arial" w:hAnsi="Arial" w:cs="Arial"/>
          <w:color w:val="000000"/>
        </w:rPr>
        <w:t>Declaração de cumprimento do disposto no inciso XXXIII do art. 7º da Constituição Federal, conforme art. 68, inciso VI, da Lei nº 14.133/2021.</w:t>
      </w:r>
    </w:p>
    <w:p w14:paraId="5A8AD877" w14:textId="77777777" w:rsidR="00AD7F60" w:rsidRPr="00E0162A" w:rsidRDefault="00AD7F60" w:rsidP="008925B2">
      <w:pPr>
        <w:numPr>
          <w:ilvl w:val="2"/>
          <w:numId w:val="37"/>
        </w:numPr>
        <w:pBdr>
          <w:top w:val="nil"/>
          <w:left w:val="nil"/>
          <w:bottom w:val="nil"/>
          <w:right w:val="nil"/>
          <w:between w:val="nil"/>
        </w:pBdr>
        <w:tabs>
          <w:tab w:val="left" w:pos="993"/>
        </w:tabs>
        <w:spacing w:after="0" w:line="276" w:lineRule="auto"/>
        <w:ind w:left="0" w:firstLine="0"/>
        <w:jc w:val="both"/>
        <w:rPr>
          <w:rFonts w:ascii="Arial" w:eastAsia="Arial" w:hAnsi="Arial" w:cs="Arial"/>
          <w:color w:val="000000"/>
        </w:rPr>
      </w:pPr>
      <w:r w:rsidRPr="00E0162A">
        <w:rPr>
          <w:rFonts w:ascii="Arial" w:eastAsia="Arial" w:hAnsi="Arial" w:cs="Arial"/>
          <w:color w:val="000000"/>
        </w:rPr>
        <w:t>Declaração de cumprimento dos requisitos de habilitação, conforme art. 63, inciso I, da Lei 14.133/2021.</w:t>
      </w:r>
    </w:p>
    <w:p w14:paraId="1B9F32D6" w14:textId="77777777" w:rsidR="00AD7F60" w:rsidRPr="00E0162A" w:rsidRDefault="00AD7F60" w:rsidP="008925B2">
      <w:pPr>
        <w:numPr>
          <w:ilvl w:val="2"/>
          <w:numId w:val="37"/>
        </w:numPr>
        <w:pBdr>
          <w:top w:val="nil"/>
          <w:left w:val="nil"/>
          <w:bottom w:val="nil"/>
          <w:right w:val="nil"/>
          <w:between w:val="nil"/>
        </w:pBdr>
        <w:tabs>
          <w:tab w:val="left" w:pos="993"/>
        </w:tabs>
        <w:spacing w:after="0" w:line="276" w:lineRule="auto"/>
        <w:ind w:left="0" w:firstLine="0"/>
        <w:jc w:val="both"/>
        <w:rPr>
          <w:rFonts w:ascii="Arial" w:eastAsia="Arial" w:hAnsi="Arial" w:cs="Arial"/>
          <w:color w:val="000000"/>
        </w:rPr>
      </w:pPr>
      <w:r w:rsidRPr="00E0162A">
        <w:rPr>
          <w:rFonts w:ascii="Arial" w:eastAsia="Arial" w:hAnsi="Arial" w:cs="Arial"/>
          <w:color w:val="000000"/>
        </w:rPr>
        <w:t>Declaração de que cumpre as exigências de reserva de cargos para pessoa com deficiência e para reabilitado da Previdência Social, previstas em lei e em outras normas específicas, conforme art. 63, inciso IV, da Lei 14.133/2021.</w:t>
      </w:r>
    </w:p>
    <w:p w14:paraId="456DFAE8" w14:textId="77777777" w:rsidR="00AD7F60" w:rsidRDefault="00AD7F60" w:rsidP="008925B2">
      <w:pPr>
        <w:numPr>
          <w:ilvl w:val="2"/>
          <w:numId w:val="37"/>
        </w:numPr>
        <w:pBdr>
          <w:top w:val="nil"/>
          <w:left w:val="nil"/>
          <w:bottom w:val="nil"/>
          <w:right w:val="nil"/>
          <w:between w:val="nil"/>
        </w:pBdr>
        <w:tabs>
          <w:tab w:val="left" w:pos="993"/>
        </w:tabs>
        <w:spacing w:after="0" w:line="276" w:lineRule="auto"/>
        <w:ind w:left="0" w:firstLine="0"/>
        <w:jc w:val="both"/>
        <w:rPr>
          <w:rFonts w:ascii="Arial" w:eastAsia="Arial" w:hAnsi="Arial" w:cs="Arial"/>
          <w:color w:val="000000"/>
        </w:rPr>
      </w:pPr>
      <w:r w:rsidRPr="00E0162A">
        <w:rPr>
          <w:rFonts w:ascii="Arial" w:eastAsia="Arial" w:hAnsi="Arial" w:cs="Arial"/>
          <w:color w:val="000000"/>
        </w:rPr>
        <w:t>Declaração de microempresa e empresa de pequeno porte, ou cooperativa enquadrada no artigo 34 da Lei nº 11.488, de 2007.</w:t>
      </w:r>
    </w:p>
    <w:p w14:paraId="17A402EB" w14:textId="51CD8572" w:rsidR="00A15B71" w:rsidRDefault="00A15B71" w:rsidP="008925B2">
      <w:pPr>
        <w:numPr>
          <w:ilvl w:val="2"/>
          <w:numId w:val="37"/>
        </w:numPr>
        <w:pBdr>
          <w:top w:val="nil"/>
          <w:left w:val="nil"/>
          <w:bottom w:val="nil"/>
          <w:right w:val="nil"/>
          <w:between w:val="nil"/>
        </w:pBdr>
        <w:tabs>
          <w:tab w:val="left" w:pos="993"/>
        </w:tabs>
        <w:spacing w:after="0" w:line="276" w:lineRule="auto"/>
        <w:ind w:left="0" w:firstLine="0"/>
        <w:jc w:val="both"/>
        <w:rPr>
          <w:rFonts w:ascii="Arial" w:eastAsia="Arial" w:hAnsi="Arial" w:cs="Arial"/>
          <w:color w:val="000000"/>
        </w:rPr>
      </w:pPr>
      <w:r w:rsidRPr="0082088D">
        <w:rPr>
          <w:rFonts w:ascii="Arial" w:hAnsi="Arial" w:cs="Arial"/>
          <w:bCs/>
          <w:sz w:val="21"/>
          <w:szCs w:val="21"/>
        </w:rPr>
        <w:t xml:space="preserve">Para avaliação e verificação das especificações técnicas, a empresa </w:t>
      </w:r>
      <w:r>
        <w:rPr>
          <w:rFonts w:ascii="Arial" w:hAnsi="Arial" w:cs="Arial"/>
          <w:bCs/>
          <w:sz w:val="21"/>
          <w:szCs w:val="21"/>
        </w:rPr>
        <w:t xml:space="preserve">classificada provisoriamente em primeiro lugar, </w:t>
      </w:r>
      <w:r w:rsidRPr="0082088D">
        <w:rPr>
          <w:rFonts w:ascii="Arial" w:hAnsi="Arial" w:cs="Arial"/>
          <w:bCs/>
          <w:sz w:val="21"/>
          <w:szCs w:val="21"/>
        </w:rPr>
        <w:t>deverá apresentar</w:t>
      </w:r>
      <w:r>
        <w:rPr>
          <w:rFonts w:ascii="Arial" w:hAnsi="Arial" w:cs="Arial"/>
          <w:bCs/>
          <w:sz w:val="21"/>
          <w:szCs w:val="21"/>
        </w:rPr>
        <w:t xml:space="preserve"> no prazo de 05 (cinco) dias úteis,</w:t>
      </w:r>
      <w:r w:rsidRPr="0082088D">
        <w:rPr>
          <w:rFonts w:ascii="Arial" w:hAnsi="Arial" w:cs="Arial"/>
          <w:bCs/>
          <w:sz w:val="21"/>
          <w:szCs w:val="21"/>
        </w:rPr>
        <w:t xml:space="preserve"> juntamente com as amostras, laudos técnicos que atestem a conformidade dos produtos ofertados, em plena conformidade com as exigências das especificações do referido objeto</w:t>
      </w:r>
      <w:r>
        <w:rPr>
          <w:rFonts w:ascii="Arial" w:hAnsi="Arial" w:cs="Arial"/>
          <w:bCs/>
          <w:sz w:val="21"/>
          <w:szCs w:val="21"/>
        </w:rPr>
        <w:t>, conforme exigência no Termo de Referência itens 22.4.2 e 22.4.5 c), Anexo I do Edital.</w:t>
      </w:r>
    </w:p>
    <w:p w14:paraId="7705F6F1" w14:textId="77777777" w:rsidR="00A25C78" w:rsidRPr="00E0162A" w:rsidRDefault="00A25C78" w:rsidP="00A25C78">
      <w:pPr>
        <w:pBdr>
          <w:top w:val="nil"/>
          <w:left w:val="nil"/>
          <w:bottom w:val="nil"/>
          <w:right w:val="nil"/>
          <w:between w:val="nil"/>
        </w:pBdr>
        <w:tabs>
          <w:tab w:val="left" w:pos="993"/>
        </w:tabs>
        <w:spacing w:after="0" w:line="276" w:lineRule="auto"/>
        <w:jc w:val="both"/>
        <w:rPr>
          <w:rFonts w:ascii="Arial" w:eastAsia="Arial" w:hAnsi="Arial" w:cs="Arial"/>
          <w:color w:val="000000"/>
        </w:rPr>
      </w:pPr>
    </w:p>
    <w:p w14:paraId="273F74D8" w14:textId="77777777" w:rsidR="00AD7F60" w:rsidRDefault="00AD7F60" w:rsidP="008925B2">
      <w:pPr>
        <w:numPr>
          <w:ilvl w:val="2"/>
          <w:numId w:val="37"/>
        </w:numPr>
        <w:tabs>
          <w:tab w:val="left" w:pos="993"/>
        </w:tabs>
        <w:spacing w:after="0" w:line="276" w:lineRule="auto"/>
        <w:ind w:left="0" w:firstLine="0"/>
        <w:jc w:val="both"/>
        <w:rPr>
          <w:rFonts w:ascii="Arial" w:eastAsia="Arial" w:hAnsi="Arial" w:cs="Arial"/>
          <w:color w:val="000000"/>
        </w:rPr>
      </w:pPr>
      <w:r w:rsidRPr="00E0162A">
        <w:rPr>
          <w:rFonts w:ascii="Arial" w:eastAsia="Arial" w:hAnsi="Arial" w:cs="Arial"/>
          <w:color w:val="000000"/>
        </w:rPr>
        <w:t>Em relação às licitantes cooperativas será, ainda, exigida a seguinte documentação complementar:</w:t>
      </w:r>
    </w:p>
    <w:p w14:paraId="2759D25E" w14:textId="77777777" w:rsidR="00A25C78" w:rsidRPr="00E0162A" w:rsidRDefault="00A25C78" w:rsidP="00A25C78">
      <w:pPr>
        <w:tabs>
          <w:tab w:val="left" w:pos="993"/>
        </w:tabs>
        <w:spacing w:after="0" w:line="276" w:lineRule="auto"/>
        <w:jc w:val="both"/>
        <w:rPr>
          <w:rFonts w:ascii="Arial" w:eastAsia="Arial" w:hAnsi="Arial" w:cs="Arial"/>
          <w:color w:val="000000"/>
        </w:rPr>
      </w:pPr>
    </w:p>
    <w:p w14:paraId="48723EC9" w14:textId="77777777" w:rsidR="00AD7F60" w:rsidRPr="00E0162A" w:rsidRDefault="00AD7F60" w:rsidP="008925B2">
      <w:pPr>
        <w:numPr>
          <w:ilvl w:val="3"/>
          <w:numId w:val="37"/>
        </w:numPr>
        <w:pBdr>
          <w:top w:val="nil"/>
          <w:left w:val="nil"/>
          <w:bottom w:val="nil"/>
          <w:right w:val="nil"/>
          <w:between w:val="nil"/>
        </w:pBdr>
        <w:tabs>
          <w:tab w:val="left" w:pos="0"/>
        </w:tabs>
        <w:spacing w:after="0" w:line="276" w:lineRule="auto"/>
        <w:ind w:left="0" w:firstLine="0"/>
        <w:jc w:val="both"/>
        <w:rPr>
          <w:rFonts w:ascii="Arial" w:eastAsia="Arial" w:hAnsi="Arial" w:cs="Arial"/>
          <w:color w:val="000000"/>
        </w:rPr>
      </w:pPr>
      <w:r w:rsidRPr="00E0162A">
        <w:rPr>
          <w:rFonts w:ascii="Arial" w:eastAsia="Arial" w:hAnsi="Arial" w:cs="Arial"/>
          <w:color w:val="000000"/>
        </w:rPr>
        <w:t>A relação dos cooperados que atendem aos requisitos técnicos exigidos para a contratação e que executarão o contrato, com as respectivas atas de inscrição e a comprovação de que estão domiciliados na localidade da sede da cooperativa, respeitado o disposto nos arts. 4º, inciso XI, 21, inciso I e 42, §§2º a 6º da Lei n. 5.764 de 1971;</w:t>
      </w:r>
    </w:p>
    <w:p w14:paraId="61DF8753" w14:textId="77777777" w:rsidR="00AD7F60" w:rsidRPr="00E0162A" w:rsidRDefault="00AD7F60" w:rsidP="008925B2">
      <w:pPr>
        <w:numPr>
          <w:ilvl w:val="3"/>
          <w:numId w:val="37"/>
        </w:numPr>
        <w:pBdr>
          <w:top w:val="nil"/>
          <w:left w:val="nil"/>
          <w:bottom w:val="nil"/>
          <w:right w:val="nil"/>
          <w:between w:val="nil"/>
        </w:pBdr>
        <w:tabs>
          <w:tab w:val="left" w:pos="0"/>
        </w:tabs>
        <w:spacing w:after="0" w:line="276" w:lineRule="auto"/>
        <w:ind w:left="0" w:firstLine="0"/>
        <w:jc w:val="both"/>
        <w:rPr>
          <w:rFonts w:ascii="Arial" w:eastAsia="Arial" w:hAnsi="Arial" w:cs="Arial"/>
          <w:color w:val="000000"/>
        </w:rPr>
      </w:pPr>
      <w:r w:rsidRPr="00E0162A">
        <w:rPr>
          <w:rFonts w:ascii="Arial" w:eastAsia="Arial" w:hAnsi="Arial" w:cs="Arial"/>
          <w:color w:val="000000"/>
        </w:rPr>
        <w:t>A declaração de regularidade de situação do contribuinte individual – DRSCI, para cada um dos cooperados indicados;</w:t>
      </w:r>
    </w:p>
    <w:p w14:paraId="575760FB" w14:textId="77777777" w:rsidR="00AD7F60" w:rsidRPr="00E0162A" w:rsidRDefault="00AD7F60" w:rsidP="008925B2">
      <w:pPr>
        <w:numPr>
          <w:ilvl w:val="3"/>
          <w:numId w:val="37"/>
        </w:numPr>
        <w:pBdr>
          <w:top w:val="nil"/>
          <w:left w:val="nil"/>
          <w:bottom w:val="nil"/>
          <w:right w:val="nil"/>
          <w:between w:val="nil"/>
        </w:pBdr>
        <w:tabs>
          <w:tab w:val="left" w:pos="0"/>
        </w:tabs>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A comprovação do capital social proporcional ao número de cooperados necessários à prestação do serviço; </w:t>
      </w:r>
    </w:p>
    <w:p w14:paraId="4E305141" w14:textId="77777777" w:rsidR="00AD7F60" w:rsidRPr="00E0162A" w:rsidRDefault="00AD7F60" w:rsidP="008925B2">
      <w:pPr>
        <w:numPr>
          <w:ilvl w:val="3"/>
          <w:numId w:val="37"/>
        </w:numPr>
        <w:pBdr>
          <w:top w:val="nil"/>
          <w:left w:val="nil"/>
          <w:bottom w:val="nil"/>
          <w:right w:val="nil"/>
          <w:between w:val="nil"/>
        </w:pBdr>
        <w:tabs>
          <w:tab w:val="left" w:pos="0"/>
        </w:tabs>
        <w:spacing w:after="0" w:line="276" w:lineRule="auto"/>
        <w:ind w:left="0" w:firstLine="0"/>
        <w:jc w:val="both"/>
        <w:rPr>
          <w:rFonts w:ascii="Arial" w:eastAsia="Arial" w:hAnsi="Arial" w:cs="Arial"/>
          <w:color w:val="000000"/>
        </w:rPr>
      </w:pPr>
      <w:r w:rsidRPr="00E0162A">
        <w:rPr>
          <w:rFonts w:ascii="Arial" w:eastAsia="Arial" w:hAnsi="Arial" w:cs="Arial"/>
          <w:color w:val="000000"/>
        </w:rPr>
        <w:t>O registro previsto na Lei n. 5.764/71, art. 107;</w:t>
      </w:r>
    </w:p>
    <w:p w14:paraId="2EA9FCD0" w14:textId="77777777" w:rsidR="00AD7F60" w:rsidRPr="00E0162A" w:rsidRDefault="00AD7F60" w:rsidP="008925B2">
      <w:pPr>
        <w:numPr>
          <w:ilvl w:val="3"/>
          <w:numId w:val="37"/>
        </w:numPr>
        <w:pBdr>
          <w:top w:val="nil"/>
          <w:left w:val="nil"/>
          <w:bottom w:val="nil"/>
          <w:right w:val="nil"/>
          <w:between w:val="nil"/>
        </w:pBdr>
        <w:tabs>
          <w:tab w:val="left" w:pos="0"/>
        </w:tabs>
        <w:spacing w:after="0" w:line="276" w:lineRule="auto"/>
        <w:ind w:left="0" w:firstLine="0"/>
        <w:jc w:val="both"/>
        <w:rPr>
          <w:rFonts w:ascii="Arial" w:eastAsia="Arial" w:hAnsi="Arial" w:cs="Arial"/>
          <w:color w:val="000000"/>
        </w:rPr>
      </w:pPr>
      <w:r w:rsidRPr="00E0162A">
        <w:rPr>
          <w:rFonts w:ascii="Arial" w:eastAsia="Arial" w:hAnsi="Arial" w:cs="Arial"/>
          <w:color w:val="000000"/>
        </w:rPr>
        <w:t>A comprovação de integração das respectivas quotas-partes por parte dos cooperados que executarão o contrato; e</w:t>
      </w:r>
    </w:p>
    <w:p w14:paraId="4A547501" w14:textId="77777777" w:rsidR="00AD7F60" w:rsidRPr="00E0162A" w:rsidRDefault="00AD7F60" w:rsidP="008925B2">
      <w:pPr>
        <w:numPr>
          <w:ilvl w:val="3"/>
          <w:numId w:val="37"/>
        </w:numPr>
        <w:pBdr>
          <w:top w:val="nil"/>
          <w:left w:val="nil"/>
          <w:bottom w:val="nil"/>
          <w:right w:val="nil"/>
          <w:between w:val="nil"/>
        </w:pBdr>
        <w:tabs>
          <w:tab w:val="left" w:pos="0"/>
        </w:tabs>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w:t>
      </w:r>
      <w:r w:rsidRPr="00E0162A">
        <w:rPr>
          <w:rFonts w:ascii="Arial" w:eastAsia="Arial" w:hAnsi="Arial" w:cs="Arial"/>
          <w:color w:val="000000"/>
        </w:rPr>
        <w:lastRenderedPageBreak/>
        <w:t>seccionais; e f) ata da sessão que os cooperados autorizaram a cooperativa a contratar o objeto da licitação;</w:t>
      </w:r>
    </w:p>
    <w:p w14:paraId="25197F1B" w14:textId="77777777" w:rsidR="00AD7F60" w:rsidRPr="00E0162A" w:rsidRDefault="00AD7F60" w:rsidP="008925B2">
      <w:pPr>
        <w:numPr>
          <w:ilvl w:val="3"/>
          <w:numId w:val="37"/>
        </w:numPr>
        <w:pBdr>
          <w:top w:val="nil"/>
          <w:left w:val="nil"/>
          <w:bottom w:val="nil"/>
          <w:right w:val="nil"/>
          <w:between w:val="nil"/>
        </w:pBdr>
        <w:tabs>
          <w:tab w:val="left" w:pos="0"/>
        </w:tabs>
        <w:spacing w:after="0" w:line="276" w:lineRule="auto"/>
        <w:ind w:left="0" w:firstLine="0"/>
        <w:jc w:val="both"/>
        <w:rPr>
          <w:rFonts w:ascii="Arial" w:eastAsia="Arial" w:hAnsi="Arial" w:cs="Arial"/>
          <w:color w:val="000000"/>
        </w:rPr>
      </w:pPr>
      <w:r w:rsidRPr="00E0162A">
        <w:rPr>
          <w:rFonts w:ascii="Arial" w:eastAsia="Arial" w:hAnsi="Arial" w:cs="Arial"/>
          <w:color w:val="000000"/>
        </w:rPr>
        <w:t>A última auditoria contábil-financeira da cooperativa, conforme dispõe o art. 112 da Lei nº 5.764/71 ou uma declaração, sob as penas da lei, de que tal auditoria não foi exigida pelo órgão fiscalizador.</w:t>
      </w:r>
    </w:p>
    <w:p w14:paraId="5E2DFD2F" w14:textId="6882CC27" w:rsidR="00AD7F60" w:rsidRPr="00E0162A" w:rsidRDefault="00AD7F60" w:rsidP="008925B2">
      <w:pPr>
        <w:numPr>
          <w:ilvl w:val="2"/>
          <w:numId w:val="37"/>
        </w:numPr>
        <w:pBdr>
          <w:top w:val="nil"/>
          <w:left w:val="nil"/>
          <w:bottom w:val="nil"/>
          <w:right w:val="nil"/>
          <w:between w:val="nil"/>
        </w:pBdr>
        <w:tabs>
          <w:tab w:val="left" w:pos="0"/>
        </w:tabs>
        <w:spacing w:after="0" w:line="276" w:lineRule="auto"/>
        <w:ind w:left="0" w:firstLine="0"/>
        <w:jc w:val="both"/>
        <w:rPr>
          <w:rFonts w:ascii="Arial" w:eastAsia="Arial" w:hAnsi="Arial" w:cs="Arial"/>
          <w:color w:val="000000"/>
        </w:rPr>
      </w:pPr>
      <w:r w:rsidRPr="00E0162A">
        <w:rPr>
          <w:rFonts w:ascii="Arial" w:eastAsia="Arial" w:hAnsi="Arial" w:cs="Arial"/>
          <w:color w:val="000000"/>
        </w:rPr>
        <w:t>O licitante enquadrado como microempreendedor individual que pretenda auferir os benefícios do tratamento diferenciado previstos na Lei Complementar n. 123, de 2006, estará dispensado (a) da prova de inscrição nos cadastros de contribuintes estadual e municipal.</w:t>
      </w:r>
    </w:p>
    <w:p w14:paraId="2556CDC4" w14:textId="77777777" w:rsidR="00AD7F60" w:rsidRPr="00E0162A" w:rsidRDefault="00AD7F60" w:rsidP="008925B2">
      <w:pPr>
        <w:numPr>
          <w:ilvl w:val="2"/>
          <w:numId w:val="37"/>
        </w:numPr>
        <w:pBdr>
          <w:top w:val="nil"/>
          <w:left w:val="nil"/>
          <w:bottom w:val="nil"/>
          <w:right w:val="nil"/>
          <w:between w:val="nil"/>
        </w:pBdr>
        <w:tabs>
          <w:tab w:val="left" w:pos="0"/>
        </w:tabs>
        <w:spacing w:after="0" w:line="276" w:lineRule="auto"/>
        <w:ind w:left="0" w:firstLine="0"/>
        <w:jc w:val="both"/>
        <w:rPr>
          <w:rFonts w:ascii="Arial" w:eastAsia="Arial" w:hAnsi="Arial" w:cs="Arial"/>
          <w:color w:val="000000"/>
        </w:rPr>
      </w:pPr>
      <w:r w:rsidRPr="00E0162A">
        <w:rPr>
          <w:rFonts w:ascii="Arial" w:eastAsia="Arial" w:hAnsi="Arial" w:cs="Arial"/>
          <w:color w:val="000000"/>
        </w:rPr>
        <w:t>A existência de restrição relativamente à regularidade fiscal e trabalhista não impede que a licitante qualificada como microempresa ou empresa de pequeno porte seja declarada vencedora, uma vez que atenda a todas as demais exigências do edital.</w:t>
      </w:r>
    </w:p>
    <w:p w14:paraId="0E209BF1" w14:textId="77777777" w:rsidR="00AD7F60" w:rsidRPr="00E0162A" w:rsidRDefault="00AD7F60" w:rsidP="008925B2">
      <w:pPr>
        <w:numPr>
          <w:ilvl w:val="2"/>
          <w:numId w:val="37"/>
        </w:numPr>
        <w:pBdr>
          <w:top w:val="nil"/>
          <w:left w:val="nil"/>
          <w:bottom w:val="nil"/>
          <w:right w:val="nil"/>
          <w:between w:val="nil"/>
        </w:pBdr>
        <w:tabs>
          <w:tab w:val="left" w:pos="0"/>
        </w:tabs>
        <w:spacing w:after="0" w:line="276" w:lineRule="auto"/>
        <w:ind w:left="0" w:firstLine="0"/>
        <w:jc w:val="both"/>
        <w:rPr>
          <w:rFonts w:ascii="Arial" w:eastAsia="Arial" w:hAnsi="Arial" w:cs="Arial"/>
          <w:color w:val="000000"/>
        </w:rPr>
      </w:pPr>
      <w:r w:rsidRPr="00E0162A">
        <w:rPr>
          <w:rFonts w:ascii="Arial" w:eastAsia="Arial" w:hAnsi="Arial" w:cs="Arial"/>
          <w:color w:val="000000"/>
        </w:rPr>
        <w:t>A declaração do vencedor acontecerá no momento imediatamente posterior à fase de habilitação.</w:t>
      </w:r>
    </w:p>
    <w:p w14:paraId="140B27D2" w14:textId="77777777" w:rsidR="00AD7F60" w:rsidRPr="00E0162A" w:rsidRDefault="00AD7F60" w:rsidP="008925B2">
      <w:pPr>
        <w:numPr>
          <w:ilvl w:val="2"/>
          <w:numId w:val="37"/>
        </w:numPr>
        <w:pBdr>
          <w:top w:val="nil"/>
          <w:left w:val="nil"/>
          <w:bottom w:val="nil"/>
          <w:right w:val="nil"/>
          <w:between w:val="nil"/>
        </w:pBdr>
        <w:tabs>
          <w:tab w:val="left" w:pos="0"/>
        </w:tabs>
        <w:spacing w:after="0" w:line="276" w:lineRule="auto"/>
        <w:ind w:left="0" w:firstLine="0"/>
        <w:jc w:val="both"/>
        <w:rPr>
          <w:rFonts w:ascii="Arial" w:eastAsia="Arial" w:hAnsi="Arial" w:cs="Arial"/>
          <w:color w:val="000000"/>
        </w:rPr>
      </w:pPr>
      <w:r w:rsidRPr="00E0162A">
        <w:rPr>
          <w:rFonts w:ascii="Arial" w:eastAsia="Arial" w:hAnsi="Arial" w:cs="Arial"/>
          <w:color w:val="00000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0B0370C5" w14:textId="77777777" w:rsidR="00AD7F60" w:rsidRPr="00E0162A" w:rsidRDefault="00AD7F60" w:rsidP="008925B2">
      <w:pPr>
        <w:numPr>
          <w:ilvl w:val="2"/>
          <w:numId w:val="37"/>
        </w:numPr>
        <w:pBdr>
          <w:top w:val="nil"/>
          <w:left w:val="nil"/>
          <w:bottom w:val="nil"/>
          <w:right w:val="nil"/>
          <w:between w:val="nil"/>
        </w:pBdr>
        <w:tabs>
          <w:tab w:val="left" w:pos="0"/>
        </w:tabs>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14:paraId="1E09E200" w14:textId="77777777" w:rsidR="00AD7F60" w:rsidRPr="00E0162A" w:rsidRDefault="00AD7F60" w:rsidP="008925B2">
      <w:pPr>
        <w:numPr>
          <w:ilvl w:val="2"/>
          <w:numId w:val="37"/>
        </w:numPr>
        <w:pBdr>
          <w:top w:val="nil"/>
          <w:left w:val="nil"/>
          <w:bottom w:val="nil"/>
          <w:right w:val="nil"/>
          <w:between w:val="nil"/>
        </w:pBdr>
        <w:tabs>
          <w:tab w:val="left" w:pos="0"/>
        </w:tabs>
        <w:spacing w:after="0" w:line="276" w:lineRule="auto"/>
        <w:ind w:left="0" w:firstLine="0"/>
        <w:jc w:val="both"/>
        <w:rPr>
          <w:rFonts w:ascii="Arial" w:eastAsia="Arial" w:hAnsi="Arial" w:cs="Arial"/>
          <w:color w:val="000000"/>
        </w:rPr>
      </w:pPr>
      <w:r w:rsidRPr="00A25C78">
        <w:rPr>
          <w:rFonts w:ascii="Arial" w:eastAsia="Arial" w:hAnsi="Arial" w:cs="Arial"/>
          <w:b/>
          <w:bCs/>
          <w:color w:val="000000"/>
        </w:rPr>
        <w:t>Havendo necessidade de analisar minuciosamente os documentos exigidos, o Pregoeiro suspenderá a sessão, informando no “chat” a nova data e horário para a continuidade da mesma</w:t>
      </w:r>
      <w:r w:rsidRPr="00E0162A">
        <w:rPr>
          <w:rFonts w:ascii="Arial" w:eastAsia="Arial" w:hAnsi="Arial" w:cs="Arial"/>
          <w:color w:val="000000"/>
        </w:rPr>
        <w:t>.</w:t>
      </w:r>
    </w:p>
    <w:p w14:paraId="7C2FE8D2" w14:textId="77777777" w:rsidR="00AD7F60" w:rsidRPr="00E0162A" w:rsidRDefault="00AD7F60" w:rsidP="008925B2">
      <w:pPr>
        <w:numPr>
          <w:ilvl w:val="2"/>
          <w:numId w:val="37"/>
        </w:numPr>
        <w:pBdr>
          <w:top w:val="nil"/>
          <w:left w:val="nil"/>
          <w:bottom w:val="nil"/>
          <w:right w:val="nil"/>
          <w:between w:val="nil"/>
        </w:pBdr>
        <w:tabs>
          <w:tab w:val="left" w:pos="0"/>
        </w:tabs>
        <w:spacing w:after="0" w:line="276" w:lineRule="auto"/>
        <w:ind w:left="0" w:firstLine="0"/>
        <w:jc w:val="both"/>
        <w:rPr>
          <w:rFonts w:ascii="Arial" w:eastAsia="Arial" w:hAnsi="Arial" w:cs="Arial"/>
          <w:color w:val="000000"/>
        </w:rPr>
      </w:pPr>
      <w:r w:rsidRPr="00E0162A">
        <w:rPr>
          <w:rFonts w:ascii="Arial" w:eastAsia="Arial" w:hAnsi="Arial" w:cs="Arial"/>
          <w:color w:val="000000"/>
        </w:rPr>
        <w:t>Será inabilitado o licitante que não comprovar sua habilitação, seja por não apresentar quaisquer dos documentos exigidos, ou apresentá-los em desacordo com o estabelecido neste Edital.</w:t>
      </w:r>
    </w:p>
    <w:p w14:paraId="5503C3CA" w14:textId="77777777" w:rsidR="00AD7F60" w:rsidRPr="00E0162A" w:rsidRDefault="00AD7F60" w:rsidP="008925B2">
      <w:pPr>
        <w:numPr>
          <w:ilvl w:val="2"/>
          <w:numId w:val="37"/>
        </w:numPr>
        <w:pBdr>
          <w:top w:val="nil"/>
          <w:left w:val="nil"/>
          <w:bottom w:val="nil"/>
          <w:right w:val="nil"/>
          <w:between w:val="nil"/>
        </w:pBdr>
        <w:tabs>
          <w:tab w:val="left" w:pos="0"/>
        </w:tabs>
        <w:spacing w:after="0" w:line="276" w:lineRule="auto"/>
        <w:ind w:left="0" w:firstLine="0"/>
        <w:jc w:val="both"/>
        <w:rPr>
          <w:rFonts w:ascii="Arial" w:eastAsia="Arial" w:hAnsi="Arial" w:cs="Arial"/>
          <w:color w:val="000000"/>
        </w:rPr>
      </w:pPr>
      <w:r w:rsidRPr="00E0162A">
        <w:rPr>
          <w:rFonts w:ascii="Arial" w:eastAsia="Arial" w:hAnsi="Arial" w:cs="Arial"/>
          <w:color w:val="00000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14:paraId="0C7AEDD5" w14:textId="77777777" w:rsidR="00AD7F60" w:rsidRPr="00E0162A" w:rsidRDefault="00AD7F60" w:rsidP="008925B2">
      <w:pPr>
        <w:numPr>
          <w:ilvl w:val="2"/>
          <w:numId w:val="37"/>
        </w:numPr>
        <w:pBdr>
          <w:top w:val="nil"/>
          <w:left w:val="nil"/>
          <w:bottom w:val="nil"/>
          <w:right w:val="nil"/>
          <w:between w:val="nil"/>
        </w:pBdr>
        <w:tabs>
          <w:tab w:val="left" w:pos="0"/>
        </w:tabs>
        <w:spacing w:after="0" w:line="276" w:lineRule="auto"/>
        <w:ind w:left="0" w:firstLine="0"/>
        <w:jc w:val="both"/>
        <w:rPr>
          <w:rFonts w:ascii="Arial" w:eastAsia="Arial" w:hAnsi="Arial" w:cs="Arial"/>
          <w:color w:val="000000"/>
        </w:rPr>
      </w:pPr>
      <w:r w:rsidRPr="00E0162A">
        <w:rPr>
          <w:rFonts w:ascii="Arial" w:eastAsia="Arial" w:hAnsi="Arial" w:cs="Arial"/>
          <w:color w:val="000000"/>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6302C8DD" w14:textId="77777777" w:rsidR="00AD7F60" w:rsidRPr="00E0162A" w:rsidRDefault="00AD7F60" w:rsidP="008925B2">
      <w:pPr>
        <w:numPr>
          <w:ilvl w:val="2"/>
          <w:numId w:val="37"/>
        </w:numPr>
        <w:pBdr>
          <w:top w:val="nil"/>
          <w:left w:val="nil"/>
          <w:bottom w:val="nil"/>
          <w:right w:val="nil"/>
          <w:between w:val="nil"/>
        </w:pBdr>
        <w:tabs>
          <w:tab w:val="left" w:pos="0"/>
        </w:tabs>
        <w:spacing w:after="0" w:line="276" w:lineRule="auto"/>
        <w:ind w:left="0" w:firstLine="0"/>
        <w:jc w:val="both"/>
        <w:rPr>
          <w:rFonts w:ascii="Arial" w:eastAsia="Arial" w:hAnsi="Arial" w:cs="Arial"/>
          <w:color w:val="000000"/>
        </w:rPr>
      </w:pPr>
      <w:r w:rsidRPr="00E0162A">
        <w:rPr>
          <w:rFonts w:ascii="Arial" w:eastAsia="Arial" w:hAnsi="Arial" w:cs="Arial"/>
          <w:color w:val="000000"/>
        </w:rPr>
        <w:t>Não havendo a comprovação cumulativa dos requisitos de habilitação, a inabilitação recairá sobre o(s) item(</w:t>
      </w:r>
      <w:proofErr w:type="spellStart"/>
      <w:r w:rsidRPr="00E0162A">
        <w:rPr>
          <w:rFonts w:ascii="Arial" w:eastAsia="Arial" w:hAnsi="Arial" w:cs="Arial"/>
          <w:color w:val="000000"/>
        </w:rPr>
        <w:t>ns</w:t>
      </w:r>
      <w:proofErr w:type="spellEnd"/>
      <w:r w:rsidRPr="00E0162A">
        <w:rPr>
          <w:rFonts w:ascii="Arial" w:eastAsia="Arial" w:hAnsi="Arial" w:cs="Arial"/>
          <w:color w:val="000000"/>
        </w:rPr>
        <w:t>) de menor(es) valor(es), cuja retirada(s) seja(m) suficiente(s) para a habilitação do licitante nos remanescentes.</w:t>
      </w:r>
    </w:p>
    <w:p w14:paraId="7CE0A0DF" w14:textId="77777777" w:rsidR="00AD7F60" w:rsidRPr="00E0162A" w:rsidRDefault="00AD7F60" w:rsidP="008925B2">
      <w:pPr>
        <w:numPr>
          <w:ilvl w:val="2"/>
          <w:numId w:val="37"/>
        </w:numPr>
        <w:pBdr>
          <w:top w:val="nil"/>
          <w:left w:val="nil"/>
          <w:bottom w:val="nil"/>
          <w:right w:val="nil"/>
          <w:between w:val="nil"/>
        </w:pBdr>
        <w:tabs>
          <w:tab w:val="left" w:pos="0"/>
        </w:tabs>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Após a entrega dos documentos para habilitação, </w:t>
      </w:r>
      <w:r w:rsidRPr="00A25C78">
        <w:rPr>
          <w:rFonts w:ascii="Arial" w:eastAsia="Arial" w:hAnsi="Arial" w:cs="Arial"/>
          <w:b/>
          <w:bCs/>
          <w:color w:val="000000"/>
        </w:rPr>
        <w:t>não será permitida a substituição ou a apresentação de novos documentos</w:t>
      </w:r>
      <w:r w:rsidRPr="00E0162A">
        <w:rPr>
          <w:rFonts w:ascii="Arial" w:eastAsia="Arial" w:hAnsi="Arial" w:cs="Arial"/>
          <w:color w:val="000000"/>
        </w:rPr>
        <w:t xml:space="preserve">, </w:t>
      </w:r>
      <w:r w:rsidRPr="00A25C78">
        <w:rPr>
          <w:rFonts w:ascii="Arial" w:eastAsia="Arial" w:hAnsi="Arial" w:cs="Arial"/>
          <w:b/>
          <w:bCs/>
          <w:color w:val="000000"/>
        </w:rPr>
        <w:t>salvo em sede de diligência</w:t>
      </w:r>
      <w:r w:rsidRPr="00E0162A">
        <w:rPr>
          <w:rFonts w:ascii="Arial" w:eastAsia="Arial" w:hAnsi="Arial" w:cs="Arial"/>
          <w:color w:val="000000"/>
        </w:rPr>
        <w:t>.</w:t>
      </w:r>
    </w:p>
    <w:p w14:paraId="50887C01" w14:textId="77777777" w:rsidR="00AD7F60" w:rsidRPr="00E0162A" w:rsidRDefault="00AD7F60" w:rsidP="008925B2">
      <w:pPr>
        <w:numPr>
          <w:ilvl w:val="2"/>
          <w:numId w:val="37"/>
        </w:numPr>
        <w:pBdr>
          <w:top w:val="nil"/>
          <w:left w:val="nil"/>
          <w:bottom w:val="nil"/>
          <w:right w:val="nil"/>
          <w:between w:val="nil"/>
        </w:pBdr>
        <w:tabs>
          <w:tab w:val="left" w:pos="0"/>
        </w:tabs>
        <w:spacing w:after="0" w:line="276" w:lineRule="auto"/>
        <w:ind w:left="0" w:firstLine="0"/>
        <w:jc w:val="both"/>
        <w:rPr>
          <w:rFonts w:ascii="Arial" w:eastAsia="Arial" w:hAnsi="Arial" w:cs="Arial"/>
          <w:color w:val="000000"/>
        </w:rPr>
      </w:pPr>
      <w:r w:rsidRPr="00E0162A">
        <w:rPr>
          <w:rFonts w:ascii="Arial" w:eastAsia="Arial" w:hAnsi="Arial" w:cs="Arial"/>
          <w:color w:val="000000"/>
        </w:rPr>
        <w:t>Constatado o atendimento às exigências de habilitação fixadas no Edital, o licitante será declarado vencedor.</w:t>
      </w:r>
    </w:p>
    <w:p w14:paraId="1F0A08E8" w14:textId="77777777" w:rsidR="00AD7F60" w:rsidRPr="00E0162A" w:rsidRDefault="00AD7F60" w:rsidP="00E0162A">
      <w:pPr>
        <w:spacing w:after="0" w:line="276" w:lineRule="auto"/>
        <w:jc w:val="both"/>
        <w:rPr>
          <w:rFonts w:ascii="Arial" w:eastAsia="Arial" w:hAnsi="Arial" w:cs="Arial"/>
          <w:color w:val="000000"/>
        </w:rPr>
      </w:pPr>
    </w:p>
    <w:p w14:paraId="1A8DC6DA" w14:textId="7252FE3F" w:rsidR="004F46E8" w:rsidRPr="004F46E8" w:rsidRDefault="004F46E8" w:rsidP="008925B2">
      <w:pPr>
        <w:pStyle w:val="PargrafodaLista"/>
        <w:keepNext/>
        <w:keepLines/>
        <w:numPr>
          <w:ilvl w:val="0"/>
          <w:numId w:val="22"/>
        </w:numPr>
        <w:pBdr>
          <w:top w:val="nil"/>
          <w:left w:val="nil"/>
          <w:bottom w:val="nil"/>
          <w:right w:val="nil"/>
          <w:between w:val="nil"/>
        </w:pBdr>
        <w:shd w:val="clear" w:color="auto" w:fill="FFD966" w:themeFill="accent4" w:themeFillTint="99"/>
        <w:tabs>
          <w:tab w:val="left" w:pos="567"/>
        </w:tabs>
        <w:spacing w:after="0" w:line="276" w:lineRule="auto"/>
        <w:jc w:val="both"/>
        <w:rPr>
          <w:rFonts w:ascii="Arial" w:eastAsia="Arial" w:hAnsi="Arial" w:cs="Arial"/>
          <w:b/>
        </w:rPr>
      </w:pPr>
      <w:r w:rsidRPr="004F46E8">
        <w:rPr>
          <w:rFonts w:ascii="Arial" w:eastAsia="Arial" w:hAnsi="Arial" w:cs="Arial"/>
          <w:b/>
        </w:rPr>
        <w:lastRenderedPageBreak/>
        <w:t>RECURSOS</w:t>
      </w:r>
      <w:r w:rsidRPr="001F32BD">
        <w:t xml:space="preserve"> </w:t>
      </w:r>
      <w:r w:rsidRPr="004F46E8">
        <w:rPr>
          <w:rFonts w:ascii="Arial" w:eastAsia="Arial" w:hAnsi="Arial" w:cs="Arial"/>
          <w:b/>
        </w:rPr>
        <w:t>ADMINISTRATIVOS ACERCA DAS HABILITAÇÕES</w:t>
      </w:r>
    </w:p>
    <w:p w14:paraId="4C1267A5" w14:textId="77777777" w:rsidR="004F46E8" w:rsidRPr="0066221D" w:rsidRDefault="004F46E8" w:rsidP="004F46E8">
      <w:pPr>
        <w:spacing w:after="0" w:line="276" w:lineRule="auto"/>
        <w:jc w:val="both"/>
        <w:rPr>
          <w:rFonts w:ascii="Arial" w:eastAsia="Arial" w:hAnsi="Arial" w:cs="Arial"/>
        </w:rPr>
      </w:pPr>
    </w:p>
    <w:p w14:paraId="791F0599" w14:textId="44411096" w:rsidR="004F46E8" w:rsidRPr="004F46E8" w:rsidRDefault="004F46E8" w:rsidP="008925B2">
      <w:pPr>
        <w:pStyle w:val="PargrafodaLista"/>
        <w:numPr>
          <w:ilvl w:val="1"/>
          <w:numId w:val="38"/>
        </w:numPr>
        <w:pBdr>
          <w:top w:val="nil"/>
          <w:left w:val="nil"/>
          <w:bottom w:val="nil"/>
          <w:right w:val="nil"/>
          <w:between w:val="nil"/>
        </w:pBdr>
        <w:spacing w:after="0" w:line="276" w:lineRule="auto"/>
        <w:ind w:left="0" w:firstLine="0"/>
        <w:jc w:val="both"/>
        <w:rPr>
          <w:rFonts w:ascii="Arial" w:eastAsia="Arial" w:hAnsi="Arial" w:cs="Arial"/>
        </w:rPr>
      </w:pPr>
      <w:r w:rsidRPr="004F46E8">
        <w:rPr>
          <w:rFonts w:ascii="Arial" w:hAnsi="Arial" w:cs="Arial"/>
        </w:rPr>
        <w:t xml:space="preserve">Declarado o vencedor e decorrida a fase de regularização fiscal e trabalhista da licitante qualificada, será concedido </w:t>
      </w:r>
      <w:r w:rsidRPr="004F46E8">
        <w:rPr>
          <w:rFonts w:ascii="Arial" w:hAnsi="Arial" w:cs="Arial"/>
          <w:b/>
          <w:bCs/>
        </w:rPr>
        <w:t>o prazo de no máximo</w:t>
      </w:r>
      <w:r w:rsidRPr="004F46E8">
        <w:rPr>
          <w:rFonts w:ascii="Arial" w:hAnsi="Arial" w:cs="Arial"/>
        </w:rPr>
        <w:t xml:space="preserve"> </w:t>
      </w:r>
      <w:r w:rsidR="00C625E4">
        <w:rPr>
          <w:rFonts w:ascii="Arial" w:hAnsi="Arial" w:cs="Arial"/>
          <w:b/>
          <w:bCs/>
        </w:rPr>
        <w:t>30 (trinta) minutos</w:t>
      </w:r>
      <w:r w:rsidRPr="004F46E8">
        <w:rPr>
          <w:rFonts w:ascii="Arial" w:hAnsi="Arial" w:cs="Arial"/>
        </w:rPr>
        <w:t>, para que qualquer licitante manifeste a intenção de recorrer, em campo próprio do sistema acerca das habilitações.</w:t>
      </w:r>
    </w:p>
    <w:p w14:paraId="3626A48F" w14:textId="77777777" w:rsidR="004F46E8" w:rsidRPr="001F32BD" w:rsidRDefault="004F46E8" w:rsidP="004F46E8">
      <w:pPr>
        <w:pBdr>
          <w:top w:val="nil"/>
          <w:left w:val="nil"/>
          <w:bottom w:val="nil"/>
          <w:right w:val="nil"/>
          <w:between w:val="nil"/>
        </w:pBdr>
        <w:spacing w:after="0" w:line="276" w:lineRule="auto"/>
        <w:jc w:val="both"/>
        <w:rPr>
          <w:rFonts w:ascii="Arial" w:eastAsia="Arial" w:hAnsi="Arial" w:cs="Arial"/>
        </w:rPr>
      </w:pPr>
    </w:p>
    <w:p w14:paraId="0383E409" w14:textId="77777777" w:rsidR="004F46E8" w:rsidRPr="001F32BD" w:rsidRDefault="004F46E8" w:rsidP="008925B2">
      <w:pPr>
        <w:numPr>
          <w:ilvl w:val="1"/>
          <w:numId w:val="22"/>
        </w:numPr>
        <w:pBdr>
          <w:top w:val="nil"/>
          <w:left w:val="nil"/>
          <w:bottom w:val="nil"/>
          <w:right w:val="nil"/>
          <w:between w:val="nil"/>
        </w:pBdr>
        <w:spacing w:after="0" w:line="276" w:lineRule="auto"/>
        <w:ind w:left="0" w:firstLine="0"/>
        <w:jc w:val="both"/>
        <w:rPr>
          <w:rFonts w:ascii="Arial" w:eastAsia="Arial" w:hAnsi="Arial" w:cs="Arial"/>
        </w:rPr>
      </w:pPr>
      <w:r w:rsidRPr="001F32BD">
        <w:rPr>
          <w:rFonts w:ascii="Arial" w:hAnsi="Arial" w:cs="Arial"/>
        </w:rPr>
        <w:t>A falta de manifestação do licitante quanto à intenção de recorrer importará a decadência desse direito.</w:t>
      </w:r>
    </w:p>
    <w:p w14:paraId="75CFD7D3" w14:textId="77777777" w:rsidR="004F46E8" w:rsidRPr="001F32BD" w:rsidRDefault="004F46E8" w:rsidP="004F46E8">
      <w:pPr>
        <w:pBdr>
          <w:top w:val="nil"/>
          <w:left w:val="nil"/>
          <w:bottom w:val="nil"/>
          <w:right w:val="nil"/>
          <w:between w:val="nil"/>
        </w:pBdr>
        <w:spacing w:after="0" w:line="276" w:lineRule="auto"/>
        <w:jc w:val="both"/>
        <w:rPr>
          <w:rFonts w:ascii="Arial" w:eastAsia="Arial" w:hAnsi="Arial" w:cs="Arial"/>
        </w:rPr>
      </w:pPr>
    </w:p>
    <w:p w14:paraId="4197C073" w14:textId="77777777" w:rsidR="004F46E8" w:rsidRPr="001F32BD" w:rsidRDefault="004F46E8" w:rsidP="008925B2">
      <w:pPr>
        <w:numPr>
          <w:ilvl w:val="1"/>
          <w:numId w:val="22"/>
        </w:numPr>
        <w:pBdr>
          <w:top w:val="nil"/>
          <w:left w:val="nil"/>
          <w:bottom w:val="nil"/>
          <w:right w:val="nil"/>
          <w:between w:val="nil"/>
        </w:pBdr>
        <w:spacing w:after="0" w:line="276" w:lineRule="auto"/>
        <w:ind w:left="0" w:firstLine="0"/>
        <w:jc w:val="both"/>
        <w:rPr>
          <w:rFonts w:ascii="Arial" w:eastAsia="Arial" w:hAnsi="Arial" w:cs="Arial"/>
        </w:rPr>
      </w:pPr>
      <w:r w:rsidRPr="001F32BD">
        <w:rPr>
          <w:rFonts w:ascii="Arial" w:hAnsi="Arial" w:cs="Arial"/>
        </w:rPr>
        <w:t>Havendo quem se manifeste, caberá ao PREGOEIRO verificar a tempestividade.</w:t>
      </w:r>
    </w:p>
    <w:p w14:paraId="75BECCEC" w14:textId="77777777" w:rsidR="004F46E8" w:rsidRPr="001F32BD" w:rsidRDefault="004F46E8" w:rsidP="004F46E8">
      <w:pPr>
        <w:pBdr>
          <w:top w:val="nil"/>
          <w:left w:val="nil"/>
          <w:bottom w:val="nil"/>
          <w:right w:val="nil"/>
          <w:between w:val="nil"/>
        </w:pBdr>
        <w:spacing w:after="0" w:line="276" w:lineRule="auto"/>
        <w:jc w:val="both"/>
        <w:rPr>
          <w:rFonts w:ascii="Arial" w:eastAsia="Arial" w:hAnsi="Arial" w:cs="Arial"/>
        </w:rPr>
      </w:pPr>
    </w:p>
    <w:p w14:paraId="33C86F13" w14:textId="5FE23EBE" w:rsidR="004F46E8" w:rsidRDefault="004F46E8" w:rsidP="008925B2">
      <w:pPr>
        <w:numPr>
          <w:ilvl w:val="1"/>
          <w:numId w:val="22"/>
        </w:numPr>
        <w:pBdr>
          <w:top w:val="nil"/>
          <w:left w:val="nil"/>
          <w:bottom w:val="nil"/>
          <w:right w:val="nil"/>
          <w:between w:val="nil"/>
        </w:pBdr>
        <w:spacing w:after="0" w:line="276" w:lineRule="auto"/>
        <w:ind w:left="0" w:firstLine="0"/>
        <w:jc w:val="both"/>
        <w:rPr>
          <w:rFonts w:ascii="Arial" w:eastAsia="Arial" w:hAnsi="Arial" w:cs="Arial"/>
        </w:rPr>
      </w:pPr>
      <w:r w:rsidRPr="001F32BD">
        <w:rPr>
          <w:rFonts w:ascii="Arial" w:hAnsi="Arial" w:cs="Arial"/>
        </w:rPr>
        <w:t>O recurso, o recorrente terão, a partir de então, o prazo de 03 (três) dias úteis para apresentar as razões, pelo sistema eletrônico, ficando os demais licitantes, desde logo, intimados para, querendo, apresentarem contrarrazões também pelo sistema eletrônico, em outros 03 (três) dias úteis, que começarão a contar do término do prazo do recorrente, sendo-lhes assegurada vista imediata dos elementos indispensáveis à defesa de seus interesses.</w:t>
      </w:r>
    </w:p>
    <w:p w14:paraId="2B59F0C3" w14:textId="77777777" w:rsidR="004F46E8" w:rsidRPr="001F32BD" w:rsidRDefault="004F46E8" w:rsidP="004F46E8">
      <w:pPr>
        <w:pBdr>
          <w:top w:val="nil"/>
          <w:left w:val="nil"/>
          <w:bottom w:val="nil"/>
          <w:right w:val="nil"/>
          <w:between w:val="nil"/>
        </w:pBdr>
        <w:spacing w:after="0" w:line="276" w:lineRule="auto"/>
        <w:jc w:val="both"/>
        <w:rPr>
          <w:rFonts w:ascii="Arial" w:eastAsia="Arial" w:hAnsi="Arial" w:cs="Arial"/>
        </w:rPr>
      </w:pPr>
    </w:p>
    <w:p w14:paraId="34763FE8" w14:textId="77777777" w:rsidR="004F46E8" w:rsidRPr="001F32BD" w:rsidRDefault="004F46E8" w:rsidP="008925B2">
      <w:pPr>
        <w:numPr>
          <w:ilvl w:val="1"/>
          <w:numId w:val="22"/>
        </w:numPr>
        <w:pBdr>
          <w:top w:val="nil"/>
          <w:left w:val="nil"/>
          <w:bottom w:val="nil"/>
          <w:right w:val="nil"/>
          <w:between w:val="nil"/>
        </w:pBdr>
        <w:spacing w:after="0" w:line="276" w:lineRule="auto"/>
        <w:ind w:left="0" w:firstLine="0"/>
        <w:jc w:val="both"/>
        <w:rPr>
          <w:rFonts w:ascii="Arial" w:eastAsia="Arial" w:hAnsi="Arial" w:cs="Arial"/>
        </w:rPr>
      </w:pPr>
      <w:r w:rsidRPr="001F32BD">
        <w:rPr>
          <w:rFonts w:ascii="Arial" w:hAnsi="Arial" w:cs="Arial"/>
        </w:rPr>
        <w:t>Os autos do processo permanecerão com vista franqueada aos interessados, no endereço constante neste Edital.</w:t>
      </w:r>
    </w:p>
    <w:p w14:paraId="377E83AB" w14:textId="77777777" w:rsidR="004F46E8" w:rsidRPr="001F32BD" w:rsidRDefault="004F46E8" w:rsidP="004F46E8">
      <w:pPr>
        <w:pBdr>
          <w:top w:val="nil"/>
          <w:left w:val="nil"/>
          <w:bottom w:val="nil"/>
          <w:right w:val="nil"/>
          <w:between w:val="nil"/>
        </w:pBdr>
        <w:spacing w:after="0" w:line="276" w:lineRule="auto"/>
        <w:jc w:val="both"/>
        <w:rPr>
          <w:rFonts w:ascii="Arial" w:eastAsia="Arial" w:hAnsi="Arial" w:cs="Arial"/>
        </w:rPr>
      </w:pPr>
    </w:p>
    <w:p w14:paraId="0B8E0F8A" w14:textId="77777777" w:rsidR="004F46E8" w:rsidRDefault="004F46E8" w:rsidP="008925B2">
      <w:pPr>
        <w:numPr>
          <w:ilvl w:val="1"/>
          <w:numId w:val="22"/>
        </w:numPr>
        <w:pBdr>
          <w:top w:val="nil"/>
          <w:left w:val="nil"/>
          <w:bottom w:val="nil"/>
          <w:right w:val="nil"/>
          <w:between w:val="nil"/>
        </w:pBdr>
        <w:spacing w:after="0" w:line="276" w:lineRule="auto"/>
        <w:ind w:left="0" w:firstLine="0"/>
        <w:jc w:val="both"/>
        <w:rPr>
          <w:rFonts w:ascii="Arial" w:eastAsia="Arial" w:hAnsi="Arial" w:cs="Arial"/>
        </w:rPr>
      </w:pPr>
      <w:r w:rsidRPr="001F32BD">
        <w:rPr>
          <w:rFonts w:ascii="Arial" w:hAnsi="Arial" w:cs="Arial"/>
        </w:rPr>
        <w:t xml:space="preserve">O recurso será dirigido à autoridade que tiver editado o ato ou proferido a decisão recorrida, que, se não reconsiderar o ato ou a decisão no prazo de </w:t>
      </w:r>
      <w:r w:rsidRPr="001F32BD">
        <w:rPr>
          <w:rFonts w:ascii="Arial" w:hAnsi="Arial" w:cs="Arial"/>
          <w:b/>
          <w:bCs/>
        </w:rPr>
        <w:t>3 (três) dias úteis</w:t>
      </w:r>
      <w:r w:rsidRPr="001F32BD">
        <w:rPr>
          <w:rFonts w:ascii="Arial" w:hAnsi="Arial" w:cs="Arial"/>
        </w:rPr>
        <w:t xml:space="preserve">, encaminhará o recurso com a sua motivação à autoridade superior, a qual deverá proferir sua decisão no prazo máximo de </w:t>
      </w:r>
      <w:r w:rsidRPr="001F32BD">
        <w:rPr>
          <w:rFonts w:ascii="Arial" w:hAnsi="Arial" w:cs="Arial"/>
          <w:b/>
          <w:bCs/>
        </w:rPr>
        <w:t>10 (dez) dias úteis</w:t>
      </w:r>
      <w:r w:rsidRPr="001F32BD">
        <w:rPr>
          <w:rFonts w:ascii="Arial" w:hAnsi="Arial" w:cs="Arial"/>
        </w:rPr>
        <w:t>, contado do recebimento dos autos.</w:t>
      </w:r>
    </w:p>
    <w:p w14:paraId="63F6E17F" w14:textId="77777777" w:rsidR="004F46E8" w:rsidRPr="001F32BD" w:rsidRDefault="004F46E8" w:rsidP="004F46E8">
      <w:pPr>
        <w:pBdr>
          <w:top w:val="nil"/>
          <w:left w:val="nil"/>
          <w:bottom w:val="nil"/>
          <w:right w:val="nil"/>
          <w:between w:val="nil"/>
        </w:pBdr>
        <w:spacing w:after="0" w:line="276" w:lineRule="auto"/>
        <w:jc w:val="both"/>
        <w:rPr>
          <w:rFonts w:ascii="Arial" w:eastAsia="Arial" w:hAnsi="Arial" w:cs="Arial"/>
        </w:rPr>
      </w:pPr>
    </w:p>
    <w:p w14:paraId="1135A01A" w14:textId="77777777" w:rsidR="004F46E8" w:rsidRPr="001F32BD" w:rsidRDefault="004F46E8" w:rsidP="008925B2">
      <w:pPr>
        <w:numPr>
          <w:ilvl w:val="1"/>
          <w:numId w:val="22"/>
        </w:numPr>
        <w:pBdr>
          <w:top w:val="nil"/>
          <w:left w:val="nil"/>
          <w:bottom w:val="nil"/>
          <w:right w:val="nil"/>
          <w:between w:val="nil"/>
        </w:pBdr>
        <w:spacing w:after="0" w:line="276" w:lineRule="auto"/>
        <w:ind w:left="0" w:firstLine="0"/>
        <w:jc w:val="both"/>
        <w:rPr>
          <w:rFonts w:ascii="Arial" w:eastAsia="Arial" w:hAnsi="Arial" w:cs="Arial"/>
        </w:rPr>
      </w:pPr>
      <w:r w:rsidRPr="001F32BD">
        <w:rPr>
          <w:rFonts w:ascii="Arial" w:hAnsi="Arial" w:cs="Arial"/>
        </w:rPr>
        <w:t>O acolhimento do recurso invalida tão somente os atos insuscetíveis de aproveitamento.</w:t>
      </w:r>
    </w:p>
    <w:p w14:paraId="514BCC8D" w14:textId="77777777" w:rsidR="004F46E8" w:rsidRPr="001F32BD" w:rsidRDefault="004F46E8" w:rsidP="004F46E8">
      <w:pPr>
        <w:pBdr>
          <w:top w:val="nil"/>
          <w:left w:val="nil"/>
          <w:bottom w:val="nil"/>
          <w:right w:val="nil"/>
          <w:between w:val="nil"/>
        </w:pBdr>
        <w:spacing w:after="0" w:line="276" w:lineRule="auto"/>
        <w:jc w:val="both"/>
        <w:rPr>
          <w:rFonts w:ascii="Arial" w:eastAsia="Arial" w:hAnsi="Arial" w:cs="Arial"/>
        </w:rPr>
      </w:pPr>
    </w:p>
    <w:p w14:paraId="33217BD3" w14:textId="0529A952" w:rsidR="00D758F9" w:rsidRPr="00E0162A" w:rsidRDefault="004F46E8" w:rsidP="004F46E8">
      <w:pPr>
        <w:spacing w:after="0" w:line="276" w:lineRule="auto"/>
        <w:jc w:val="both"/>
        <w:rPr>
          <w:rFonts w:ascii="Arial" w:eastAsia="Arial" w:hAnsi="Arial" w:cs="Arial"/>
          <w:color w:val="000000"/>
        </w:rPr>
      </w:pPr>
      <w:r>
        <w:rPr>
          <w:rFonts w:ascii="Arial" w:hAnsi="Arial" w:cs="Arial"/>
        </w:rPr>
        <w:t xml:space="preserve">11.5 </w:t>
      </w:r>
      <w:r w:rsidRPr="001F32BD">
        <w:rPr>
          <w:rFonts w:ascii="Arial" w:hAnsi="Arial" w:cs="Arial"/>
        </w:rPr>
        <w:t>O recurso e o pedido de reconsideração terão efeito suspensivo do ato ou da decisão recorrida até que sobrevenha decisão final da autoridade competente</w:t>
      </w:r>
    </w:p>
    <w:p w14:paraId="52458AB1" w14:textId="77777777" w:rsidR="00D758F9" w:rsidRPr="00E0162A" w:rsidRDefault="00D758F9" w:rsidP="00D758F9">
      <w:pPr>
        <w:spacing w:after="0" w:line="276" w:lineRule="auto"/>
        <w:jc w:val="both"/>
        <w:rPr>
          <w:rFonts w:ascii="Arial" w:eastAsia="Arial" w:hAnsi="Arial" w:cs="Arial"/>
          <w:color w:val="000000"/>
        </w:rPr>
      </w:pPr>
    </w:p>
    <w:p w14:paraId="50E691A6" w14:textId="7FDE3136" w:rsidR="00D758F9" w:rsidRPr="00D758F9" w:rsidRDefault="00D758F9" w:rsidP="008925B2">
      <w:pPr>
        <w:pStyle w:val="PargrafodaLista"/>
        <w:keepNext/>
        <w:keepLines/>
        <w:numPr>
          <w:ilvl w:val="0"/>
          <w:numId w:val="38"/>
        </w:numPr>
        <w:pBdr>
          <w:top w:val="nil"/>
          <w:left w:val="nil"/>
          <w:bottom w:val="nil"/>
          <w:right w:val="nil"/>
          <w:between w:val="nil"/>
        </w:pBdr>
        <w:shd w:val="clear" w:color="auto" w:fill="FFD966" w:themeFill="accent4" w:themeFillTint="99"/>
        <w:tabs>
          <w:tab w:val="left" w:pos="567"/>
        </w:tabs>
        <w:spacing w:after="0" w:line="276" w:lineRule="auto"/>
        <w:ind w:left="0" w:firstLine="0"/>
        <w:jc w:val="both"/>
        <w:rPr>
          <w:rFonts w:ascii="Arial" w:eastAsia="Arial" w:hAnsi="Arial" w:cs="Arial"/>
          <w:b/>
          <w:color w:val="000000"/>
        </w:rPr>
      </w:pPr>
      <w:r w:rsidRPr="00D758F9">
        <w:rPr>
          <w:rFonts w:ascii="Arial" w:eastAsia="Arial" w:hAnsi="Arial" w:cs="Arial"/>
          <w:b/>
          <w:color w:val="000000"/>
        </w:rPr>
        <w:t>REABERTURA DA SESSÃO PÚBLICA</w:t>
      </w:r>
    </w:p>
    <w:p w14:paraId="5B01D2BC" w14:textId="77777777" w:rsidR="00AD7F60" w:rsidRPr="00E0162A" w:rsidRDefault="00AD7F60" w:rsidP="00E0162A">
      <w:pPr>
        <w:pBdr>
          <w:top w:val="nil"/>
          <w:left w:val="nil"/>
          <w:bottom w:val="nil"/>
          <w:right w:val="nil"/>
          <w:between w:val="nil"/>
        </w:pBdr>
        <w:spacing w:after="0" w:line="276" w:lineRule="auto"/>
        <w:ind w:left="858" w:hanging="432"/>
        <w:jc w:val="both"/>
        <w:rPr>
          <w:rFonts w:ascii="Arial" w:eastAsia="Arial" w:hAnsi="Arial" w:cs="Arial"/>
          <w:color w:val="000000"/>
        </w:rPr>
      </w:pPr>
    </w:p>
    <w:p w14:paraId="0D0FA0F7" w14:textId="77777777" w:rsidR="00AD7F60" w:rsidRDefault="00AD7F60" w:rsidP="008925B2">
      <w:pPr>
        <w:numPr>
          <w:ilvl w:val="1"/>
          <w:numId w:val="38"/>
        </w:numPr>
        <w:pBdr>
          <w:top w:val="nil"/>
          <w:left w:val="nil"/>
          <w:bottom w:val="nil"/>
          <w:right w:val="nil"/>
          <w:between w:val="nil"/>
        </w:pBdr>
        <w:tabs>
          <w:tab w:val="left" w:pos="567"/>
        </w:tabs>
        <w:spacing w:after="0" w:line="276" w:lineRule="auto"/>
        <w:ind w:left="0" w:firstLine="0"/>
        <w:jc w:val="both"/>
        <w:rPr>
          <w:rFonts w:ascii="Arial" w:eastAsia="Arial" w:hAnsi="Arial" w:cs="Arial"/>
          <w:color w:val="000000"/>
        </w:rPr>
      </w:pPr>
      <w:r w:rsidRPr="00E0162A">
        <w:rPr>
          <w:rFonts w:ascii="Arial" w:eastAsia="Arial" w:hAnsi="Arial" w:cs="Arial"/>
          <w:color w:val="000000"/>
        </w:rPr>
        <w:t>A sessão pública poderá ser reaberta:</w:t>
      </w:r>
    </w:p>
    <w:p w14:paraId="76F5F24C" w14:textId="77777777" w:rsidR="00D758F9" w:rsidRPr="00E0162A" w:rsidRDefault="00D758F9" w:rsidP="00D758F9">
      <w:pPr>
        <w:pBdr>
          <w:top w:val="nil"/>
          <w:left w:val="nil"/>
          <w:bottom w:val="nil"/>
          <w:right w:val="nil"/>
          <w:between w:val="nil"/>
        </w:pBdr>
        <w:tabs>
          <w:tab w:val="left" w:pos="567"/>
        </w:tabs>
        <w:spacing w:after="0" w:line="276" w:lineRule="auto"/>
        <w:jc w:val="both"/>
        <w:rPr>
          <w:rFonts w:ascii="Arial" w:eastAsia="Arial" w:hAnsi="Arial" w:cs="Arial"/>
          <w:color w:val="000000"/>
        </w:rPr>
      </w:pPr>
    </w:p>
    <w:p w14:paraId="2B9ED2DD" w14:textId="77777777" w:rsidR="00AD7F60" w:rsidRPr="00E0162A" w:rsidRDefault="00AD7F60" w:rsidP="008925B2">
      <w:pPr>
        <w:numPr>
          <w:ilvl w:val="2"/>
          <w:numId w:val="38"/>
        </w:numPr>
        <w:pBdr>
          <w:top w:val="nil"/>
          <w:left w:val="nil"/>
          <w:bottom w:val="nil"/>
          <w:right w:val="nil"/>
          <w:between w:val="nil"/>
        </w:pBdr>
        <w:tabs>
          <w:tab w:val="left" w:pos="567"/>
        </w:tabs>
        <w:spacing w:after="0" w:line="276" w:lineRule="auto"/>
        <w:ind w:left="0" w:firstLine="0"/>
        <w:jc w:val="both"/>
        <w:rPr>
          <w:rFonts w:ascii="Arial" w:eastAsia="Arial" w:hAnsi="Arial" w:cs="Arial"/>
          <w:color w:val="000000"/>
        </w:rPr>
      </w:pPr>
      <w:r w:rsidRPr="00E0162A">
        <w:rPr>
          <w:rFonts w:ascii="Arial" w:eastAsia="Arial" w:hAnsi="Arial" w:cs="Arial"/>
          <w:color w:val="00000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070C256E" w14:textId="77777777" w:rsidR="00AD7F60" w:rsidRPr="00E0162A" w:rsidRDefault="00AD7F60" w:rsidP="008925B2">
      <w:pPr>
        <w:numPr>
          <w:ilvl w:val="2"/>
          <w:numId w:val="38"/>
        </w:numPr>
        <w:pBdr>
          <w:top w:val="nil"/>
          <w:left w:val="nil"/>
          <w:bottom w:val="nil"/>
          <w:right w:val="nil"/>
          <w:between w:val="nil"/>
        </w:pBdr>
        <w:tabs>
          <w:tab w:val="left" w:pos="567"/>
        </w:tabs>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serão adotados os procedimentos imediatamente posteriores ao encerramento da etapa de lances. </w:t>
      </w:r>
    </w:p>
    <w:p w14:paraId="7804A8D3" w14:textId="77777777" w:rsidR="00AD7F60" w:rsidRPr="00E0162A" w:rsidRDefault="00AD7F60" w:rsidP="008925B2">
      <w:pPr>
        <w:numPr>
          <w:ilvl w:val="1"/>
          <w:numId w:val="38"/>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Todos os licitantes remanescentes deverão ser convocados para acompanhar a sessão reaberta.</w:t>
      </w:r>
    </w:p>
    <w:p w14:paraId="65CDABDF" w14:textId="77777777" w:rsidR="00AD7F60" w:rsidRPr="00E0162A" w:rsidRDefault="00AD7F60" w:rsidP="008925B2">
      <w:pPr>
        <w:numPr>
          <w:ilvl w:val="2"/>
          <w:numId w:val="38"/>
        </w:numPr>
        <w:pBdr>
          <w:top w:val="nil"/>
          <w:left w:val="nil"/>
          <w:bottom w:val="nil"/>
          <w:right w:val="nil"/>
          <w:between w:val="nil"/>
        </w:pBdr>
        <w:tabs>
          <w:tab w:val="left" w:pos="567"/>
        </w:tabs>
        <w:spacing w:after="0" w:line="276" w:lineRule="auto"/>
        <w:ind w:left="0" w:firstLine="0"/>
        <w:jc w:val="both"/>
        <w:rPr>
          <w:rFonts w:ascii="Arial" w:eastAsia="Arial" w:hAnsi="Arial" w:cs="Arial"/>
          <w:color w:val="000000"/>
        </w:rPr>
      </w:pPr>
      <w:r w:rsidRPr="00E0162A">
        <w:rPr>
          <w:rFonts w:ascii="Arial" w:eastAsia="Arial" w:hAnsi="Arial" w:cs="Arial"/>
          <w:color w:val="000000"/>
        </w:rPr>
        <w:t>A convocação se dará por meio do sistema eletrônico (“chat”) ou e-mail de acordo com a fase do procedimento licitatório.</w:t>
      </w:r>
    </w:p>
    <w:p w14:paraId="1E4788B8" w14:textId="77777777" w:rsidR="00AD7F60" w:rsidRPr="00E0162A" w:rsidRDefault="00AD7F60" w:rsidP="008925B2">
      <w:pPr>
        <w:numPr>
          <w:ilvl w:val="2"/>
          <w:numId w:val="38"/>
        </w:numPr>
        <w:pBdr>
          <w:top w:val="nil"/>
          <w:left w:val="nil"/>
          <w:bottom w:val="nil"/>
          <w:right w:val="nil"/>
          <w:between w:val="nil"/>
        </w:pBdr>
        <w:tabs>
          <w:tab w:val="left" w:pos="567"/>
        </w:tabs>
        <w:spacing w:after="0" w:line="276" w:lineRule="auto"/>
        <w:ind w:left="0" w:firstLine="0"/>
        <w:jc w:val="both"/>
        <w:rPr>
          <w:rFonts w:ascii="Arial" w:eastAsia="Arial" w:hAnsi="Arial" w:cs="Arial"/>
          <w:color w:val="000000"/>
        </w:rPr>
      </w:pPr>
      <w:r w:rsidRPr="00E0162A">
        <w:rPr>
          <w:rFonts w:ascii="Arial" w:eastAsia="Arial" w:hAnsi="Arial" w:cs="Arial"/>
          <w:color w:val="000000"/>
        </w:rPr>
        <w:lastRenderedPageBreak/>
        <w:t>A convocação feita por e-mail dar-se-á de acordo com os dados contidos no cadastro do licitante, sendo responsabilidade do licitante manter seus dados cadastrais atualizados.</w:t>
      </w:r>
    </w:p>
    <w:p w14:paraId="180B689A" w14:textId="77777777" w:rsidR="00D758F9" w:rsidRPr="00E0162A" w:rsidRDefault="00D758F9" w:rsidP="00D758F9">
      <w:pPr>
        <w:spacing w:after="0" w:line="276" w:lineRule="auto"/>
        <w:jc w:val="both"/>
        <w:rPr>
          <w:rFonts w:ascii="Arial" w:eastAsia="Arial" w:hAnsi="Arial" w:cs="Arial"/>
          <w:color w:val="000000"/>
        </w:rPr>
      </w:pPr>
    </w:p>
    <w:p w14:paraId="2E934F2E" w14:textId="36B539EC" w:rsidR="00D758F9" w:rsidRPr="00D758F9" w:rsidRDefault="00D758F9" w:rsidP="008925B2">
      <w:pPr>
        <w:pStyle w:val="PargrafodaLista"/>
        <w:keepNext/>
        <w:keepLines/>
        <w:numPr>
          <w:ilvl w:val="0"/>
          <w:numId w:val="38"/>
        </w:numPr>
        <w:pBdr>
          <w:top w:val="nil"/>
          <w:left w:val="nil"/>
          <w:bottom w:val="nil"/>
          <w:right w:val="nil"/>
          <w:between w:val="nil"/>
        </w:pBdr>
        <w:shd w:val="clear" w:color="auto" w:fill="FFD966" w:themeFill="accent4" w:themeFillTint="99"/>
        <w:tabs>
          <w:tab w:val="left" w:pos="567"/>
        </w:tabs>
        <w:spacing w:after="0" w:line="276" w:lineRule="auto"/>
        <w:ind w:left="0" w:firstLine="0"/>
        <w:jc w:val="both"/>
        <w:rPr>
          <w:rFonts w:ascii="Arial" w:eastAsia="Arial" w:hAnsi="Arial" w:cs="Arial"/>
          <w:color w:val="000000"/>
        </w:rPr>
      </w:pPr>
      <w:r w:rsidRPr="00D758F9">
        <w:rPr>
          <w:rFonts w:ascii="Arial" w:eastAsia="Arial" w:hAnsi="Arial" w:cs="Arial"/>
          <w:b/>
          <w:color w:val="000000"/>
        </w:rPr>
        <w:t>ADJUDICAÇÃO E HOMOLOGAÇÃO</w:t>
      </w:r>
    </w:p>
    <w:p w14:paraId="3954B43D" w14:textId="77777777" w:rsidR="00AD7F60" w:rsidRPr="00E0162A" w:rsidRDefault="00AD7F60" w:rsidP="00E0162A">
      <w:pPr>
        <w:spacing w:after="0" w:line="276" w:lineRule="auto"/>
        <w:rPr>
          <w:rFonts w:ascii="Arial" w:eastAsia="Arial" w:hAnsi="Arial" w:cs="Arial"/>
        </w:rPr>
      </w:pPr>
    </w:p>
    <w:p w14:paraId="0EECA29F" w14:textId="77777777" w:rsidR="00AD7F60" w:rsidRDefault="00AD7F60" w:rsidP="008925B2">
      <w:pPr>
        <w:numPr>
          <w:ilvl w:val="1"/>
          <w:numId w:val="38"/>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O objeto da licitação será adjudicado ao licitante declarado vencedor, por ato do Pregoeiro, caso não haja interposição de recurso, ou pela autoridade competente, após a regular decisão dos recursos apresentados.</w:t>
      </w:r>
    </w:p>
    <w:p w14:paraId="673E76F5" w14:textId="77777777" w:rsidR="00D758F9" w:rsidRPr="00E0162A" w:rsidRDefault="00D758F9" w:rsidP="00D758F9">
      <w:pPr>
        <w:spacing w:after="0" w:line="276" w:lineRule="auto"/>
        <w:jc w:val="both"/>
        <w:rPr>
          <w:rFonts w:ascii="Arial" w:eastAsia="Arial" w:hAnsi="Arial" w:cs="Arial"/>
          <w:color w:val="000000"/>
        </w:rPr>
      </w:pPr>
    </w:p>
    <w:p w14:paraId="27277339" w14:textId="77777777" w:rsidR="00AD7F60" w:rsidRDefault="00AD7F60" w:rsidP="008925B2">
      <w:pPr>
        <w:numPr>
          <w:ilvl w:val="1"/>
          <w:numId w:val="38"/>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Após a fase recursal, constatada a regularidade dos atos praticados, a autoridade competente homologará o procedimento licitatório. </w:t>
      </w:r>
    </w:p>
    <w:p w14:paraId="7646EA21" w14:textId="77777777" w:rsidR="00D758F9" w:rsidRPr="00E0162A" w:rsidRDefault="00D758F9" w:rsidP="00D758F9">
      <w:pPr>
        <w:spacing w:after="0" w:line="276" w:lineRule="auto"/>
        <w:jc w:val="both"/>
        <w:rPr>
          <w:rFonts w:ascii="Arial" w:eastAsia="Arial" w:hAnsi="Arial" w:cs="Arial"/>
          <w:color w:val="000000"/>
        </w:rPr>
      </w:pPr>
    </w:p>
    <w:p w14:paraId="6DF32D08" w14:textId="1F1B597C" w:rsidR="00D758F9" w:rsidRPr="00D758F9" w:rsidRDefault="00D758F9" w:rsidP="008925B2">
      <w:pPr>
        <w:pStyle w:val="PargrafodaLista"/>
        <w:keepNext/>
        <w:keepLines/>
        <w:numPr>
          <w:ilvl w:val="0"/>
          <w:numId w:val="38"/>
        </w:numPr>
        <w:pBdr>
          <w:top w:val="nil"/>
          <w:left w:val="nil"/>
          <w:bottom w:val="nil"/>
          <w:right w:val="nil"/>
          <w:between w:val="nil"/>
        </w:pBdr>
        <w:shd w:val="clear" w:color="auto" w:fill="FFD966" w:themeFill="accent4" w:themeFillTint="99"/>
        <w:tabs>
          <w:tab w:val="left" w:pos="567"/>
        </w:tabs>
        <w:spacing w:after="0" w:line="276" w:lineRule="auto"/>
        <w:ind w:left="0" w:firstLine="0"/>
        <w:jc w:val="both"/>
        <w:rPr>
          <w:rFonts w:ascii="Arial" w:eastAsia="Arial" w:hAnsi="Arial" w:cs="Arial"/>
          <w:color w:val="000000"/>
        </w:rPr>
      </w:pPr>
      <w:r>
        <w:rPr>
          <w:rFonts w:ascii="Arial" w:eastAsia="Arial" w:hAnsi="Arial" w:cs="Arial"/>
          <w:b/>
          <w:color w:val="000000"/>
        </w:rPr>
        <w:t>GARANTIA DE EXECUÇÃO</w:t>
      </w:r>
    </w:p>
    <w:p w14:paraId="2F7C1F4C" w14:textId="77777777" w:rsidR="00AD7F60" w:rsidRPr="00E0162A" w:rsidRDefault="00AD7F60" w:rsidP="00E0162A">
      <w:pPr>
        <w:spacing w:after="0" w:line="276" w:lineRule="auto"/>
        <w:jc w:val="both"/>
        <w:rPr>
          <w:rFonts w:ascii="Arial" w:eastAsia="Arial" w:hAnsi="Arial" w:cs="Arial"/>
          <w:color w:val="000000"/>
        </w:rPr>
      </w:pPr>
    </w:p>
    <w:p w14:paraId="7EBFA5E4" w14:textId="77777777" w:rsidR="00D758F9" w:rsidRPr="00761888" w:rsidRDefault="00AD7F60" w:rsidP="008925B2">
      <w:pPr>
        <w:numPr>
          <w:ilvl w:val="1"/>
          <w:numId w:val="38"/>
        </w:numPr>
        <w:spacing w:after="0" w:line="276" w:lineRule="auto"/>
        <w:ind w:left="0" w:firstLine="0"/>
        <w:jc w:val="both"/>
        <w:rPr>
          <w:rFonts w:ascii="Arial" w:eastAsia="Arial" w:hAnsi="Arial" w:cs="Arial"/>
        </w:rPr>
      </w:pPr>
      <w:r w:rsidRPr="00761888">
        <w:rPr>
          <w:rFonts w:ascii="Arial" w:eastAsia="Arial" w:hAnsi="Arial" w:cs="Arial"/>
        </w:rPr>
        <w:t>Não haverá exigência de garantia de execução para a presente contratação.</w:t>
      </w:r>
    </w:p>
    <w:p w14:paraId="2CA6A437" w14:textId="579981E1" w:rsidR="00D758F9" w:rsidRPr="00761888" w:rsidRDefault="00D758F9" w:rsidP="00D758F9">
      <w:pPr>
        <w:spacing w:after="0" w:line="276" w:lineRule="auto"/>
        <w:jc w:val="both"/>
        <w:rPr>
          <w:rFonts w:ascii="Arial" w:eastAsia="Arial" w:hAnsi="Arial" w:cs="Arial"/>
        </w:rPr>
      </w:pPr>
    </w:p>
    <w:p w14:paraId="0FF69532" w14:textId="7796D022" w:rsidR="00D758F9" w:rsidRPr="00D758F9" w:rsidRDefault="00D758F9" w:rsidP="008925B2">
      <w:pPr>
        <w:pStyle w:val="PargrafodaLista"/>
        <w:keepNext/>
        <w:keepLines/>
        <w:numPr>
          <w:ilvl w:val="0"/>
          <w:numId w:val="38"/>
        </w:numPr>
        <w:pBdr>
          <w:top w:val="nil"/>
          <w:left w:val="nil"/>
          <w:bottom w:val="nil"/>
          <w:right w:val="nil"/>
          <w:between w:val="nil"/>
        </w:pBdr>
        <w:shd w:val="clear" w:color="auto" w:fill="FFD966" w:themeFill="accent4" w:themeFillTint="99"/>
        <w:tabs>
          <w:tab w:val="left" w:pos="567"/>
        </w:tabs>
        <w:spacing w:after="0" w:line="276" w:lineRule="auto"/>
        <w:ind w:left="0" w:firstLine="0"/>
        <w:jc w:val="both"/>
        <w:rPr>
          <w:rFonts w:ascii="Arial" w:eastAsia="Arial" w:hAnsi="Arial" w:cs="Arial"/>
          <w:color w:val="000000"/>
        </w:rPr>
      </w:pPr>
      <w:r>
        <w:rPr>
          <w:rFonts w:ascii="Arial" w:eastAsia="Arial" w:hAnsi="Arial" w:cs="Arial"/>
          <w:b/>
          <w:color w:val="000000"/>
        </w:rPr>
        <w:t>TERMO DE CONTRATO</w:t>
      </w:r>
    </w:p>
    <w:p w14:paraId="17A4E9B6" w14:textId="77777777" w:rsidR="00D758F9" w:rsidRPr="00E0162A" w:rsidRDefault="00D758F9" w:rsidP="00E0162A">
      <w:pPr>
        <w:spacing w:after="0" w:line="276" w:lineRule="auto"/>
        <w:ind w:left="-113"/>
        <w:jc w:val="both"/>
        <w:rPr>
          <w:rFonts w:ascii="Arial" w:eastAsia="Arial" w:hAnsi="Arial" w:cs="Arial"/>
        </w:rPr>
      </w:pPr>
    </w:p>
    <w:p w14:paraId="6733403A" w14:textId="77777777" w:rsidR="00AD7F60" w:rsidRPr="00E0162A" w:rsidRDefault="00AD7F60" w:rsidP="008925B2">
      <w:pPr>
        <w:numPr>
          <w:ilvl w:val="1"/>
          <w:numId w:val="15"/>
        </w:numPr>
        <w:spacing w:after="0" w:line="276" w:lineRule="auto"/>
        <w:ind w:left="0" w:firstLine="0"/>
        <w:jc w:val="both"/>
        <w:rPr>
          <w:rFonts w:ascii="Arial" w:eastAsia="Arial" w:hAnsi="Arial" w:cs="Arial"/>
        </w:rPr>
      </w:pPr>
      <w:r w:rsidRPr="00E0162A">
        <w:rPr>
          <w:rFonts w:ascii="Arial" w:eastAsia="Arial" w:hAnsi="Arial" w:cs="Arial"/>
          <w:color w:val="000000"/>
        </w:rPr>
        <w:t>Após a homologação da licitação, em sendo realizada a contratação, será firmado Termo de Contrato ou emitido instrumento equivalente.</w:t>
      </w:r>
    </w:p>
    <w:p w14:paraId="3433DC4B" w14:textId="77777777" w:rsidR="00AD7F60" w:rsidRPr="00E0162A" w:rsidRDefault="00AD7F60" w:rsidP="008925B2">
      <w:pPr>
        <w:numPr>
          <w:ilvl w:val="1"/>
          <w:numId w:val="15"/>
        </w:numPr>
        <w:spacing w:after="0" w:line="276" w:lineRule="auto"/>
        <w:ind w:left="0" w:firstLine="0"/>
        <w:jc w:val="both"/>
        <w:rPr>
          <w:rFonts w:ascii="Arial" w:eastAsia="Arial" w:hAnsi="Arial" w:cs="Arial"/>
        </w:rPr>
      </w:pPr>
      <w:r w:rsidRPr="00E0162A">
        <w:rPr>
          <w:rFonts w:ascii="Arial" w:eastAsia="Arial" w:hAnsi="Arial" w:cs="Arial"/>
          <w:color w:val="000000"/>
        </w:rPr>
        <w:t xml:space="preserve">O adjudicatário terá o prazo de </w:t>
      </w:r>
      <w:r w:rsidRPr="00D758F9">
        <w:rPr>
          <w:rFonts w:ascii="Arial" w:eastAsia="Arial" w:hAnsi="Arial" w:cs="Arial"/>
          <w:b/>
          <w:bCs/>
          <w:color w:val="000000"/>
        </w:rPr>
        <w:t>05 (cinco) dias úteis</w:t>
      </w:r>
      <w:r w:rsidRPr="00E0162A">
        <w:rPr>
          <w:rFonts w:ascii="Arial" w:eastAsia="Arial" w:hAnsi="Arial" w:cs="Arial"/>
          <w:color w:val="000000"/>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44970050" w14:textId="77777777" w:rsidR="00AD7F60" w:rsidRPr="00E0162A" w:rsidRDefault="00AD7F60" w:rsidP="008925B2">
      <w:pPr>
        <w:numPr>
          <w:ilvl w:val="2"/>
          <w:numId w:val="15"/>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05 (cinco) dias úteis, a contar da data de seu recebimento. </w:t>
      </w:r>
    </w:p>
    <w:p w14:paraId="6FF3D972" w14:textId="77777777" w:rsidR="00AD7F60" w:rsidRPr="00E0162A" w:rsidRDefault="00AD7F60" w:rsidP="008925B2">
      <w:pPr>
        <w:numPr>
          <w:ilvl w:val="2"/>
          <w:numId w:val="15"/>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O prazo previsto no subitem anterior poderá ser prorrogado 1 (uma) vez, por igual período, mediante solicitação da parte durante seu transcurso, devidamente justificada, e desde que o motivo apresentado seja aceito pela Administração.</w:t>
      </w:r>
    </w:p>
    <w:p w14:paraId="78E9E931" w14:textId="77777777" w:rsidR="00AD7F60" w:rsidRPr="00E0162A" w:rsidRDefault="00AD7F60" w:rsidP="008925B2">
      <w:pPr>
        <w:numPr>
          <w:ilvl w:val="1"/>
          <w:numId w:val="15"/>
        </w:numPr>
        <w:spacing w:after="0" w:line="276" w:lineRule="auto"/>
        <w:ind w:left="0" w:firstLine="0"/>
        <w:jc w:val="both"/>
        <w:rPr>
          <w:rFonts w:ascii="Arial" w:eastAsia="Arial" w:hAnsi="Arial" w:cs="Arial"/>
        </w:rPr>
      </w:pPr>
      <w:r w:rsidRPr="00E0162A">
        <w:rPr>
          <w:rFonts w:ascii="Arial" w:eastAsia="Arial" w:hAnsi="Arial" w:cs="Arial"/>
          <w:color w:val="000000"/>
        </w:rPr>
        <w:t>O Aceite da Nota de Empenho ou do instrumento equivalente, emitida à empresa adjudicada, implica no reconhecimento de que:</w:t>
      </w:r>
    </w:p>
    <w:p w14:paraId="40A3E387" w14:textId="77777777" w:rsidR="00AD7F60" w:rsidRPr="00E0162A" w:rsidRDefault="00AD7F60" w:rsidP="008925B2">
      <w:pPr>
        <w:numPr>
          <w:ilvl w:val="2"/>
          <w:numId w:val="15"/>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Referida Nota está substituindo o contrato, aplicando-se à relação de negócios ali estabelecida as disposições da Lei nº 14.133, de 2021;</w:t>
      </w:r>
    </w:p>
    <w:p w14:paraId="6A5C8D14" w14:textId="77777777" w:rsidR="00AD7F60" w:rsidRPr="00E0162A" w:rsidRDefault="00AD7F60" w:rsidP="008925B2">
      <w:pPr>
        <w:numPr>
          <w:ilvl w:val="2"/>
          <w:numId w:val="15"/>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 A contratada se vincula à sua proposta e às previsões contidas no edital e seus anexos;</w:t>
      </w:r>
    </w:p>
    <w:p w14:paraId="7B9D2CB3" w14:textId="77777777" w:rsidR="00AD7F60" w:rsidRPr="00E0162A" w:rsidRDefault="00AD7F60" w:rsidP="008925B2">
      <w:pPr>
        <w:numPr>
          <w:ilvl w:val="2"/>
          <w:numId w:val="15"/>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 A contratada reconhece que as hipóteses de extinção são aquelas previstas nos artigos 137 e 138 da Lei nº 14.133/21 e reconhece os direitos da Administração previstos no artigo 139 da mesma Lei.</w:t>
      </w:r>
    </w:p>
    <w:p w14:paraId="57C8D992" w14:textId="71843B49" w:rsidR="00AD7F60" w:rsidRPr="00E0162A" w:rsidRDefault="00AD7F60" w:rsidP="008925B2">
      <w:pPr>
        <w:numPr>
          <w:ilvl w:val="1"/>
          <w:numId w:val="15"/>
        </w:numPr>
        <w:spacing w:after="0" w:line="276" w:lineRule="auto"/>
        <w:ind w:left="0" w:firstLine="0"/>
        <w:jc w:val="both"/>
        <w:rPr>
          <w:rFonts w:ascii="Arial" w:eastAsia="Arial" w:hAnsi="Arial" w:cs="Arial"/>
        </w:rPr>
      </w:pPr>
      <w:r w:rsidRPr="00761888">
        <w:rPr>
          <w:rFonts w:ascii="Arial" w:eastAsia="Arial" w:hAnsi="Arial" w:cs="Arial"/>
          <w:b/>
          <w:bCs/>
          <w:color w:val="000000"/>
        </w:rPr>
        <w:t>O prazo de vigência da contratação é</w:t>
      </w:r>
      <w:r w:rsidR="00761888" w:rsidRPr="00761888">
        <w:rPr>
          <w:rFonts w:ascii="Arial" w:eastAsia="Arial" w:hAnsi="Arial" w:cs="Arial"/>
          <w:b/>
          <w:bCs/>
          <w:color w:val="000000"/>
        </w:rPr>
        <w:t xml:space="preserve"> </w:t>
      </w:r>
      <w:r w:rsidR="00C53BAC">
        <w:rPr>
          <w:rFonts w:ascii="Arial" w:eastAsia="Arial" w:hAnsi="Arial" w:cs="Arial"/>
          <w:b/>
          <w:bCs/>
          <w:color w:val="000000"/>
        </w:rPr>
        <w:t>12 (doze) meses</w:t>
      </w:r>
      <w:r w:rsidRPr="00761888">
        <w:rPr>
          <w:rFonts w:ascii="Arial" w:eastAsia="Arial" w:hAnsi="Arial" w:cs="Arial"/>
          <w:b/>
          <w:bCs/>
          <w:color w:val="000000"/>
        </w:rPr>
        <w:t>, prorrogável conforme previsão no instrumento contratual e no termo de referência</w:t>
      </w:r>
      <w:r w:rsidRPr="00E0162A">
        <w:rPr>
          <w:rFonts w:ascii="Arial" w:eastAsia="Arial" w:hAnsi="Arial" w:cs="Arial"/>
          <w:color w:val="000000"/>
        </w:rPr>
        <w:t xml:space="preserve">. </w:t>
      </w:r>
    </w:p>
    <w:p w14:paraId="4F4F8A55" w14:textId="77777777" w:rsidR="00AD7F60" w:rsidRPr="00E0162A" w:rsidRDefault="00AD7F60" w:rsidP="008925B2">
      <w:pPr>
        <w:numPr>
          <w:ilvl w:val="2"/>
          <w:numId w:val="8"/>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A duração dos contratos regidos pelo art. 105, caput, da Lei 14.133, de 2021, pode ultrapassar o exercício financeiro em que celebrados, desde que as despesas a eles referentes sejam integralmente empenhadas até 31 de dezembro, permitindo-se, assim, sua inscrição em restos a pagar.</w:t>
      </w:r>
    </w:p>
    <w:p w14:paraId="397AC5FB" w14:textId="77777777" w:rsidR="00AD7F60" w:rsidRPr="00E0162A" w:rsidRDefault="00AD7F60" w:rsidP="008925B2">
      <w:pPr>
        <w:numPr>
          <w:ilvl w:val="1"/>
          <w:numId w:val="15"/>
        </w:numPr>
        <w:spacing w:after="0" w:line="276" w:lineRule="auto"/>
        <w:ind w:left="0" w:firstLine="0"/>
        <w:jc w:val="both"/>
        <w:rPr>
          <w:rFonts w:ascii="Arial" w:eastAsia="Arial" w:hAnsi="Arial" w:cs="Arial"/>
        </w:rPr>
      </w:pPr>
      <w:r w:rsidRPr="00E0162A">
        <w:rPr>
          <w:rFonts w:ascii="Arial" w:eastAsia="Arial" w:hAnsi="Arial" w:cs="Arial"/>
          <w:color w:val="000000"/>
        </w:rPr>
        <w:lastRenderedPageBreak/>
        <w:t>Na assinatura do contrato ou da ata de registro de preços, será exigida a comprovação das condições de habilitação consignadas no edital, que deverão ser mantidas pelo licitante durante a vigência do contrato ou da ata de registro de preços, bem como o disposto no art. 91 § 4º Lei n. 14.133/21.</w:t>
      </w:r>
    </w:p>
    <w:p w14:paraId="360A05A0" w14:textId="77777777" w:rsidR="00AD7F60" w:rsidRPr="00E0162A" w:rsidRDefault="00AD7F60" w:rsidP="008925B2">
      <w:pPr>
        <w:numPr>
          <w:ilvl w:val="1"/>
          <w:numId w:val="15"/>
        </w:numPr>
        <w:spacing w:after="0" w:line="276" w:lineRule="auto"/>
        <w:ind w:left="0" w:firstLine="0"/>
        <w:jc w:val="both"/>
        <w:rPr>
          <w:rFonts w:ascii="Arial" w:eastAsia="Arial" w:hAnsi="Arial" w:cs="Arial"/>
        </w:rPr>
      </w:pPr>
      <w:r w:rsidRPr="00E0162A">
        <w:rPr>
          <w:rFonts w:ascii="Arial" w:eastAsia="Arial" w:hAnsi="Arial" w:cs="Arial"/>
          <w:color w:val="000000"/>
        </w:rPr>
        <w:t>Na hipótese de o vencedor da licitação não comprovar as condições de habilitação consignadas no edital ou se recusar a assinar o contrato,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w:t>
      </w:r>
    </w:p>
    <w:p w14:paraId="3986A3FE" w14:textId="77777777" w:rsidR="00AD7F60" w:rsidRDefault="00AD7F60" w:rsidP="00E0162A">
      <w:pPr>
        <w:spacing w:after="0" w:line="276" w:lineRule="auto"/>
        <w:jc w:val="both"/>
        <w:rPr>
          <w:rFonts w:ascii="Arial" w:eastAsia="Arial" w:hAnsi="Arial" w:cs="Arial"/>
          <w:color w:val="000000"/>
        </w:rPr>
      </w:pPr>
    </w:p>
    <w:p w14:paraId="6530D368" w14:textId="651F5DAE" w:rsidR="000820B3" w:rsidRPr="00D758F9" w:rsidRDefault="000820B3" w:rsidP="008925B2">
      <w:pPr>
        <w:pStyle w:val="PargrafodaLista"/>
        <w:keepNext/>
        <w:keepLines/>
        <w:numPr>
          <w:ilvl w:val="0"/>
          <w:numId w:val="38"/>
        </w:numPr>
        <w:pBdr>
          <w:top w:val="nil"/>
          <w:left w:val="nil"/>
          <w:bottom w:val="nil"/>
          <w:right w:val="nil"/>
          <w:between w:val="nil"/>
        </w:pBdr>
        <w:shd w:val="clear" w:color="auto" w:fill="FFD966" w:themeFill="accent4" w:themeFillTint="99"/>
        <w:tabs>
          <w:tab w:val="left" w:pos="567"/>
        </w:tabs>
        <w:spacing w:after="0" w:line="276" w:lineRule="auto"/>
        <w:ind w:left="0" w:firstLine="0"/>
        <w:jc w:val="both"/>
        <w:rPr>
          <w:rFonts w:ascii="Arial" w:eastAsia="Arial" w:hAnsi="Arial" w:cs="Arial"/>
          <w:color w:val="000000"/>
        </w:rPr>
      </w:pPr>
      <w:r>
        <w:rPr>
          <w:rFonts w:ascii="Arial" w:eastAsia="Arial" w:hAnsi="Arial" w:cs="Arial"/>
          <w:b/>
          <w:color w:val="000000"/>
        </w:rPr>
        <w:t>REAJUSTE</w:t>
      </w:r>
    </w:p>
    <w:p w14:paraId="29AEADB2" w14:textId="77777777" w:rsidR="000820B3" w:rsidRDefault="000820B3" w:rsidP="000820B3">
      <w:pPr>
        <w:widowControl w:val="0"/>
        <w:tabs>
          <w:tab w:val="left" w:pos="426"/>
        </w:tabs>
        <w:autoSpaceDE w:val="0"/>
        <w:autoSpaceDN w:val="0"/>
        <w:spacing w:after="0" w:line="276" w:lineRule="auto"/>
        <w:ind w:right="-1"/>
        <w:jc w:val="both"/>
        <w:rPr>
          <w:rFonts w:ascii="Arial" w:hAnsi="Arial" w:cs="Arial"/>
        </w:rPr>
      </w:pPr>
    </w:p>
    <w:p w14:paraId="0005188D" w14:textId="1978F493" w:rsidR="000820B3" w:rsidRDefault="00AD7F60" w:rsidP="008925B2">
      <w:pPr>
        <w:pStyle w:val="PargrafodaLista"/>
        <w:widowControl w:val="0"/>
        <w:numPr>
          <w:ilvl w:val="1"/>
          <w:numId w:val="38"/>
        </w:numPr>
        <w:tabs>
          <w:tab w:val="left" w:pos="0"/>
          <w:tab w:val="left" w:pos="284"/>
        </w:tabs>
        <w:autoSpaceDE w:val="0"/>
        <w:autoSpaceDN w:val="0"/>
        <w:spacing w:after="0" w:line="276" w:lineRule="auto"/>
        <w:ind w:left="0" w:right="-1" w:firstLine="0"/>
        <w:jc w:val="both"/>
        <w:rPr>
          <w:rFonts w:ascii="Arial" w:hAnsi="Arial" w:cs="Arial"/>
        </w:rPr>
      </w:pPr>
      <w:r w:rsidRPr="000820B3">
        <w:rPr>
          <w:rFonts w:ascii="Arial" w:hAnsi="Arial" w:cs="Arial"/>
        </w:rPr>
        <w:t>O</w:t>
      </w:r>
      <w:r w:rsidRPr="000820B3">
        <w:rPr>
          <w:rFonts w:ascii="Arial" w:hAnsi="Arial" w:cs="Arial"/>
          <w:spacing w:val="-10"/>
        </w:rPr>
        <w:t xml:space="preserve"> </w:t>
      </w:r>
      <w:r w:rsidRPr="000820B3">
        <w:rPr>
          <w:rFonts w:ascii="Arial" w:hAnsi="Arial" w:cs="Arial"/>
        </w:rPr>
        <w:t>preço</w:t>
      </w:r>
      <w:r w:rsidRPr="000820B3">
        <w:rPr>
          <w:rFonts w:ascii="Arial" w:hAnsi="Arial" w:cs="Arial"/>
          <w:spacing w:val="-10"/>
        </w:rPr>
        <w:t xml:space="preserve"> </w:t>
      </w:r>
      <w:r w:rsidRPr="000820B3">
        <w:rPr>
          <w:rFonts w:ascii="Arial" w:hAnsi="Arial" w:cs="Arial"/>
        </w:rPr>
        <w:t>poderá</w:t>
      </w:r>
      <w:r w:rsidRPr="000820B3">
        <w:rPr>
          <w:rFonts w:ascii="Arial" w:hAnsi="Arial" w:cs="Arial"/>
          <w:spacing w:val="-11"/>
        </w:rPr>
        <w:t xml:space="preserve"> </w:t>
      </w:r>
      <w:r w:rsidRPr="000820B3">
        <w:rPr>
          <w:rFonts w:ascii="Arial" w:hAnsi="Arial" w:cs="Arial"/>
        </w:rPr>
        <w:t>ser</w:t>
      </w:r>
      <w:r w:rsidRPr="000820B3">
        <w:rPr>
          <w:rFonts w:ascii="Arial" w:hAnsi="Arial" w:cs="Arial"/>
          <w:spacing w:val="-8"/>
        </w:rPr>
        <w:t xml:space="preserve"> </w:t>
      </w:r>
      <w:r w:rsidRPr="000820B3">
        <w:rPr>
          <w:rFonts w:ascii="Arial" w:hAnsi="Arial" w:cs="Arial"/>
        </w:rPr>
        <w:t>reajustado</w:t>
      </w:r>
      <w:r w:rsidRPr="000820B3">
        <w:rPr>
          <w:rFonts w:ascii="Arial" w:hAnsi="Arial" w:cs="Arial"/>
          <w:spacing w:val="-10"/>
        </w:rPr>
        <w:t xml:space="preserve"> </w:t>
      </w:r>
      <w:r w:rsidRPr="000820B3">
        <w:rPr>
          <w:rFonts w:ascii="Arial" w:hAnsi="Arial" w:cs="Arial"/>
        </w:rPr>
        <w:t>após</w:t>
      </w:r>
      <w:r w:rsidRPr="000820B3">
        <w:rPr>
          <w:rFonts w:ascii="Arial" w:hAnsi="Arial" w:cs="Arial"/>
          <w:spacing w:val="-9"/>
        </w:rPr>
        <w:t xml:space="preserve"> </w:t>
      </w:r>
      <w:r w:rsidRPr="000820B3">
        <w:rPr>
          <w:rFonts w:ascii="Arial" w:hAnsi="Arial" w:cs="Arial"/>
          <w:b/>
          <w:bCs/>
        </w:rPr>
        <w:t>12</w:t>
      </w:r>
      <w:r w:rsidRPr="000820B3">
        <w:rPr>
          <w:rFonts w:ascii="Arial" w:hAnsi="Arial" w:cs="Arial"/>
          <w:b/>
          <w:bCs/>
          <w:spacing w:val="-10"/>
        </w:rPr>
        <w:t xml:space="preserve"> </w:t>
      </w:r>
      <w:r w:rsidRPr="000820B3">
        <w:rPr>
          <w:rFonts w:ascii="Arial" w:hAnsi="Arial" w:cs="Arial"/>
          <w:b/>
          <w:bCs/>
        </w:rPr>
        <w:t>(doze)</w:t>
      </w:r>
      <w:r w:rsidRPr="000820B3">
        <w:rPr>
          <w:rFonts w:ascii="Arial" w:hAnsi="Arial" w:cs="Arial"/>
          <w:b/>
          <w:bCs/>
          <w:spacing w:val="-8"/>
        </w:rPr>
        <w:t xml:space="preserve"> </w:t>
      </w:r>
      <w:r w:rsidRPr="000820B3">
        <w:rPr>
          <w:rFonts w:ascii="Arial" w:hAnsi="Arial" w:cs="Arial"/>
          <w:b/>
          <w:bCs/>
        </w:rPr>
        <w:t>meses</w:t>
      </w:r>
      <w:r w:rsidRPr="000820B3">
        <w:rPr>
          <w:rFonts w:ascii="Arial" w:hAnsi="Arial" w:cs="Arial"/>
          <w:spacing w:val="-9"/>
        </w:rPr>
        <w:t xml:space="preserve"> </w:t>
      </w:r>
      <w:r w:rsidRPr="000820B3">
        <w:rPr>
          <w:rFonts w:ascii="Arial" w:hAnsi="Arial" w:cs="Arial"/>
        </w:rPr>
        <w:t>contados</w:t>
      </w:r>
      <w:r w:rsidRPr="000820B3">
        <w:rPr>
          <w:rFonts w:ascii="Arial" w:hAnsi="Arial" w:cs="Arial"/>
          <w:spacing w:val="-10"/>
        </w:rPr>
        <w:t xml:space="preserve"> </w:t>
      </w:r>
      <w:r w:rsidRPr="000820B3">
        <w:rPr>
          <w:rFonts w:ascii="Arial" w:hAnsi="Arial" w:cs="Arial"/>
        </w:rPr>
        <w:t>da</w:t>
      </w:r>
      <w:r w:rsidRPr="000820B3">
        <w:rPr>
          <w:rFonts w:ascii="Arial" w:hAnsi="Arial" w:cs="Arial"/>
          <w:spacing w:val="-11"/>
        </w:rPr>
        <w:t xml:space="preserve"> </w:t>
      </w:r>
      <w:r w:rsidRPr="000820B3">
        <w:rPr>
          <w:rFonts w:ascii="Arial" w:hAnsi="Arial" w:cs="Arial"/>
        </w:rPr>
        <w:t>data</w:t>
      </w:r>
      <w:r w:rsidRPr="000820B3">
        <w:rPr>
          <w:rFonts w:ascii="Arial" w:hAnsi="Arial" w:cs="Arial"/>
          <w:spacing w:val="-11"/>
        </w:rPr>
        <w:t xml:space="preserve"> </w:t>
      </w:r>
      <w:r w:rsidRPr="000820B3">
        <w:rPr>
          <w:rFonts w:ascii="Arial" w:hAnsi="Arial" w:cs="Arial"/>
        </w:rPr>
        <w:t>de</w:t>
      </w:r>
      <w:r w:rsidRPr="000820B3">
        <w:rPr>
          <w:rFonts w:ascii="Arial" w:hAnsi="Arial" w:cs="Arial"/>
          <w:spacing w:val="-11"/>
        </w:rPr>
        <w:t xml:space="preserve"> </w:t>
      </w:r>
      <w:r w:rsidRPr="000820B3">
        <w:rPr>
          <w:rFonts w:ascii="Arial" w:hAnsi="Arial" w:cs="Arial"/>
        </w:rPr>
        <w:t>celebração</w:t>
      </w:r>
      <w:r w:rsidRPr="000820B3">
        <w:rPr>
          <w:rFonts w:ascii="Arial" w:hAnsi="Arial" w:cs="Arial"/>
          <w:spacing w:val="-10"/>
        </w:rPr>
        <w:t xml:space="preserve"> </w:t>
      </w:r>
      <w:r w:rsidRPr="000820B3">
        <w:rPr>
          <w:rFonts w:ascii="Arial" w:hAnsi="Arial" w:cs="Arial"/>
        </w:rPr>
        <w:t>deste ajuste,</w:t>
      </w:r>
      <w:r w:rsidRPr="000820B3">
        <w:rPr>
          <w:rFonts w:ascii="Arial" w:hAnsi="Arial" w:cs="Arial"/>
          <w:spacing w:val="-5"/>
        </w:rPr>
        <w:t xml:space="preserve"> </w:t>
      </w:r>
      <w:r w:rsidRPr="000820B3">
        <w:rPr>
          <w:rFonts w:ascii="Arial" w:hAnsi="Arial" w:cs="Arial"/>
        </w:rPr>
        <w:t>observada</w:t>
      </w:r>
      <w:r w:rsidRPr="000820B3">
        <w:rPr>
          <w:rFonts w:ascii="Arial" w:hAnsi="Arial" w:cs="Arial"/>
          <w:spacing w:val="-4"/>
        </w:rPr>
        <w:t xml:space="preserve"> </w:t>
      </w:r>
      <w:r w:rsidRPr="000820B3">
        <w:rPr>
          <w:rFonts w:ascii="Arial" w:hAnsi="Arial" w:cs="Arial"/>
        </w:rPr>
        <w:t>a</w:t>
      </w:r>
      <w:r w:rsidRPr="000820B3">
        <w:rPr>
          <w:rFonts w:ascii="Arial" w:hAnsi="Arial" w:cs="Arial"/>
          <w:spacing w:val="-6"/>
        </w:rPr>
        <w:t xml:space="preserve"> </w:t>
      </w:r>
      <w:r w:rsidRPr="000820B3">
        <w:rPr>
          <w:rFonts w:ascii="Arial" w:hAnsi="Arial" w:cs="Arial"/>
        </w:rPr>
        <w:t>variação</w:t>
      </w:r>
      <w:r w:rsidRPr="000820B3">
        <w:rPr>
          <w:rFonts w:ascii="Arial" w:hAnsi="Arial" w:cs="Arial"/>
          <w:spacing w:val="-4"/>
        </w:rPr>
        <w:t xml:space="preserve"> </w:t>
      </w:r>
      <w:r w:rsidRPr="000820B3">
        <w:rPr>
          <w:rFonts w:ascii="Arial" w:hAnsi="Arial" w:cs="Arial"/>
        </w:rPr>
        <w:t>do Índice</w:t>
      </w:r>
      <w:r w:rsidRPr="000820B3">
        <w:rPr>
          <w:rFonts w:ascii="Arial" w:hAnsi="Arial" w:cs="Arial"/>
          <w:spacing w:val="-6"/>
        </w:rPr>
        <w:t xml:space="preserve"> </w:t>
      </w:r>
      <w:r w:rsidRPr="000820B3">
        <w:rPr>
          <w:rFonts w:ascii="Arial" w:hAnsi="Arial" w:cs="Arial"/>
        </w:rPr>
        <w:t>Nacional</w:t>
      </w:r>
      <w:r w:rsidRPr="000820B3">
        <w:rPr>
          <w:rFonts w:ascii="Arial" w:hAnsi="Arial" w:cs="Arial"/>
          <w:spacing w:val="-5"/>
        </w:rPr>
        <w:t xml:space="preserve"> </w:t>
      </w:r>
      <w:r w:rsidRPr="000820B3">
        <w:rPr>
          <w:rFonts w:ascii="Arial" w:hAnsi="Arial" w:cs="Arial"/>
        </w:rPr>
        <w:t>de</w:t>
      </w:r>
      <w:r w:rsidRPr="000820B3">
        <w:rPr>
          <w:rFonts w:ascii="Arial" w:hAnsi="Arial" w:cs="Arial"/>
          <w:spacing w:val="-6"/>
        </w:rPr>
        <w:t xml:space="preserve"> </w:t>
      </w:r>
      <w:r w:rsidRPr="000820B3">
        <w:rPr>
          <w:rFonts w:ascii="Arial" w:hAnsi="Arial" w:cs="Arial"/>
        </w:rPr>
        <w:t>Preços</w:t>
      </w:r>
      <w:r w:rsidRPr="000820B3">
        <w:rPr>
          <w:rFonts w:ascii="Arial" w:hAnsi="Arial" w:cs="Arial"/>
          <w:spacing w:val="-5"/>
        </w:rPr>
        <w:t xml:space="preserve"> </w:t>
      </w:r>
      <w:r w:rsidRPr="000820B3">
        <w:rPr>
          <w:rFonts w:ascii="Arial" w:hAnsi="Arial" w:cs="Arial"/>
        </w:rPr>
        <w:t>ao</w:t>
      </w:r>
      <w:r w:rsidRPr="000820B3">
        <w:rPr>
          <w:rFonts w:ascii="Arial" w:hAnsi="Arial" w:cs="Arial"/>
          <w:spacing w:val="-3"/>
        </w:rPr>
        <w:t xml:space="preserve"> </w:t>
      </w:r>
      <w:r w:rsidRPr="000820B3">
        <w:rPr>
          <w:rFonts w:ascii="Arial" w:hAnsi="Arial" w:cs="Arial"/>
        </w:rPr>
        <w:t xml:space="preserve">Consumidor </w:t>
      </w:r>
      <w:r w:rsidR="008C5EC4">
        <w:rPr>
          <w:rFonts w:ascii="Arial" w:hAnsi="Arial" w:cs="Arial"/>
        </w:rPr>
        <w:t>Amplo –</w:t>
      </w:r>
      <w:r w:rsidRPr="000820B3">
        <w:rPr>
          <w:rFonts w:ascii="Arial" w:hAnsi="Arial" w:cs="Arial"/>
          <w:spacing w:val="-3"/>
        </w:rPr>
        <w:t xml:space="preserve"> </w:t>
      </w:r>
      <w:r w:rsidRPr="000820B3">
        <w:rPr>
          <w:rFonts w:ascii="Arial" w:hAnsi="Arial" w:cs="Arial"/>
        </w:rPr>
        <w:t>INPC</w:t>
      </w:r>
      <w:r w:rsidR="008C5EC4">
        <w:rPr>
          <w:rFonts w:ascii="Arial" w:hAnsi="Arial" w:cs="Arial"/>
        </w:rPr>
        <w:t>A</w:t>
      </w:r>
      <w:r w:rsidRPr="000820B3">
        <w:rPr>
          <w:rFonts w:ascii="Arial" w:hAnsi="Arial" w:cs="Arial"/>
          <w:spacing w:val="-4"/>
        </w:rPr>
        <w:t xml:space="preserve"> </w:t>
      </w:r>
      <w:r w:rsidRPr="000820B3">
        <w:rPr>
          <w:rFonts w:ascii="Arial" w:hAnsi="Arial" w:cs="Arial"/>
        </w:rPr>
        <w:t>ou</w:t>
      </w:r>
      <w:r w:rsidRPr="000820B3">
        <w:rPr>
          <w:rFonts w:ascii="Arial" w:hAnsi="Arial" w:cs="Arial"/>
          <w:spacing w:val="-3"/>
        </w:rPr>
        <w:t xml:space="preserve"> </w:t>
      </w:r>
      <w:r w:rsidRPr="000820B3">
        <w:rPr>
          <w:rFonts w:ascii="Arial" w:hAnsi="Arial" w:cs="Arial"/>
        </w:rPr>
        <w:t>por</w:t>
      </w:r>
      <w:r w:rsidRPr="000820B3">
        <w:rPr>
          <w:rFonts w:ascii="Arial" w:hAnsi="Arial" w:cs="Arial"/>
          <w:spacing w:val="-6"/>
        </w:rPr>
        <w:t xml:space="preserve"> </w:t>
      </w:r>
      <w:r w:rsidRPr="000820B3">
        <w:rPr>
          <w:rFonts w:ascii="Arial" w:hAnsi="Arial" w:cs="Arial"/>
        </w:rPr>
        <w:t>outro indicador que venha substituí-lo.</w:t>
      </w:r>
    </w:p>
    <w:p w14:paraId="2C6A8C24" w14:textId="77777777" w:rsidR="000820B3" w:rsidRDefault="000820B3" w:rsidP="00C625E4">
      <w:pPr>
        <w:pStyle w:val="PargrafodaLista"/>
        <w:widowControl w:val="0"/>
        <w:tabs>
          <w:tab w:val="left" w:pos="0"/>
          <w:tab w:val="left" w:pos="284"/>
        </w:tabs>
        <w:autoSpaceDE w:val="0"/>
        <w:autoSpaceDN w:val="0"/>
        <w:spacing w:after="0" w:line="276" w:lineRule="auto"/>
        <w:ind w:left="0" w:right="-1"/>
        <w:jc w:val="both"/>
        <w:rPr>
          <w:rFonts w:ascii="Arial" w:hAnsi="Arial" w:cs="Arial"/>
        </w:rPr>
      </w:pPr>
    </w:p>
    <w:p w14:paraId="076459CB" w14:textId="5E8B989C" w:rsidR="00AD7F60" w:rsidRDefault="00AD7F60" w:rsidP="008925B2">
      <w:pPr>
        <w:pStyle w:val="PargrafodaLista"/>
        <w:widowControl w:val="0"/>
        <w:numPr>
          <w:ilvl w:val="1"/>
          <w:numId w:val="38"/>
        </w:numPr>
        <w:tabs>
          <w:tab w:val="left" w:pos="0"/>
          <w:tab w:val="left" w:pos="284"/>
        </w:tabs>
        <w:autoSpaceDE w:val="0"/>
        <w:autoSpaceDN w:val="0"/>
        <w:spacing w:after="0" w:line="276" w:lineRule="auto"/>
        <w:ind w:left="0" w:right="-1" w:firstLine="0"/>
        <w:jc w:val="both"/>
        <w:rPr>
          <w:rFonts w:ascii="Arial" w:hAnsi="Arial" w:cs="Arial"/>
        </w:rPr>
      </w:pPr>
      <w:r w:rsidRPr="000820B3">
        <w:rPr>
          <w:rFonts w:ascii="Arial" w:hAnsi="Arial" w:cs="Arial"/>
        </w:rPr>
        <w:t>O primeiro reajuste levará em conta para fins de cálculo a variação do índice</w:t>
      </w:r>
      <w:r w:rsidRPr="000820B3">
        <w:rPr>
          <w:rFonts w:ascii="Arial" w:hAnsi="Arial" w:cs="Arial"/>
          <w:spacing w:val="40"/>
        </w:rPr>
        <w:t xml:space="preserve"> </w:t>
      </w:r>
      <w:r w:rsidRPr="000820B3">
        <w:rPr>
          <w:rFonts w:ascii="Arial" w:hAnsi="Arial" w:cs="Arial"/>
        </w:rPr>
        <w:t>pactuado após 1 (um) da data final da pesquisa de preço.</w:t>
      </w:r>
    </w:p>
    <w:p w14:paraId="3C035071" w14:textId="77777777" w:rsidR="008C5EC4" w:rsidRPr="008C5EC4" w:rsidRDefault="008C5EC4" w:rsidP="00C625E4">
      <w:pPr>
        <w:pStyle w:val="PargrafodaLista"/>
        <w:tabs>
          <w:tab w:val="left" w:pos="0"/>
          <w:tab w:val="left" w:pos="284"/>
        </w:tabs>
        <w:ind w:left="0"/>
        <w:rPr>
          <w:rFonts w:ascii="Arial" w:hAnsi="Arial" w:cs="Arial"/>
        </w:rPr>
      </w:pPr>
    </w:p>
    <w:p w14:paraId="35CE58DB" w14:textId="77777777" w:rsidR="008C5EC4" w:rsidRPr="00EF006B" w:rsidRDefault="008C5EC4" w:rsidP="008925B2">
      <w:pPr>
        <w:numPr>
          <w:ilvl w:val="1"/>
          <w:numId w:val="38"/>
        </w:numPr>
        <w:tabs>
          <w:tab w:val="left" w:pos="0"/>
          <w:tab w:val="left" w:pos="284"/>
        </w:tabs>
        <w:ind w:left="0" w:firstLine="0"/>
        <w:jc w:val="both"/>
        <w:rPr>
          <w:rFonts w:ascii="Arial" w:hAnsi="Arial" w:cs="Arial"/>
          <w:b/>
        </w:rPr>
      </w:pPr>
      <w:r w:rsidRPr="00755059">
        <w:rPr>
          <w:rFonts w:ascii="Arial" w:hAnsi="Arial" w:cs="Arial"/>
        </w:rPr>
        <w:t>Os preços inicialmente contratados são fixos e irreajustáveis</w:t>
      </w:r>
      <w:r w:rsidRPr="00EF006B">
        <w:rPr>
          <w:rFonts w:ascii="Arial" w:hAnsi="Arial" w:cs="Arial"/>
        </w:rPr>
        <w:t xml:space="preserve"> no prazo de um ano contado da data da proposta</w:t>
      </w:r>
      <w:r w:rsidRPr="00755059">
        <w:rPr>
          <w:rFonts w:ascii="Arial" w:hAnsi="Arial" w:cs="Arial"/>
        </w:rPr>
        <w:t xml:space="preserve">. </w:t>
      </w:r>
    </w:p>
    <w:p w14:paraId="4833A2DF" w14:textId="35386C89" w:rsidR="008C5EC4" w:rsidRPr="00EF006B" w:rsidRDefault="008C5EC4" w:rsidP="008925B2">
      <w:pPr>
        <w:numPr>
          <w:ilvl w:val="1"/>
          <w:numId w:val="38"/>
        </w:numPr>
        <w:tabs>
          <w:tab w:val="left" w:pos="0"/>
          <w:tab w:val="left" w:pos="284"/>
        </w:tabs>
        <w:ind w:left="0" w:firstLine="0"/>
        <w:jc w:val="both"/>
        <w:rPr>
          <w:rFonts w:ascii="Arial" w:hAnsi="Arial" w:cs="Arial"/>
          <w:bCs/>
        </w:rPr>
      </w:pPr>
      <w:r w:rsidRPr="00EF006B">
        <w:rPr>
          <w:rFonts w:ascii="Arial" w:hAnsi="Arial" w:cs="Arial"/>
          <w:bCs/>
        </w:rPr>
        <w:t>Após o interregno de um ano, os preços iniciais poderão ser reajustados, mediante a aplicação, pelo contratante, do índice I</w:t>
      </w:r>
      <w:r>
        <w:rPr>
          <w:rFonts w:ascii="Arial" w:hAnsi="Arial" w:cs="Arial"/>
          <w:bCs/>
        </w:rPr>
        <w:t>N</w:t>
      </w:r>
      <w:r w:rsidRPr="00EF006B">
        <w:rPr>
          <w:rFonts w:ascii="Arial" w:hAnsi="Arial" w:cs="Arial"/>
          <w:bCs/>
        </w:rPr>
        <w:t>PCA (Índice Nacional de Preços ao Consumidor Amplo) exclusivamente para as obrigações iniciadas e concluídas após a ocorrência da anualidade.</w:t>
      </w:r>
    </w:p>
    <w:p w14:paraId="7FFC32A1" w14:textId="77777777" w:rsidR="008C5EC4" w:rsidRPr="00EF006B" w:rsidRDefault="008C5EC4" w:rsidP="008925B2">
      <w:pPr>
        <w:numPr>
          <w:ilvl w:val="1"/>
          <w:numId w:val="38"/>
        </w:numPr>
        <w:tabs>
          <w:tab w:val="left" w:pos="0"/>
          <w:tab w:val="left" w:pos="284"/>
        </w:tabs>
        <w:ind w:left="0" w:firstLine="0"/>
        <w:jc w:val="both"/>
        <w:rPr>
          <w:rFonts w:ascii="Arial" w:hAnsi="Arial" w:cs="Arial"/>
          <w:bCs/>
        </w:rPr>
      </w:pPr>
      <w:r w:rsidRPr="00EF006B">
        <w:rPr>
          <w:rFonts w:ascii="Arial" w:hAnsi="Arial" w:cs="Arial"/>
          <w:bCs/>
        </w:rPr>
        <w:t>Nos reajustes subsequentes ao primeiro, o interregno mínimo de um ano será contado a partir dos efeitos financeiros do último reajuste.</w:t>
      </w:r>
    </w:p>
    <w:p w14:paraId="092F40BB" w14:textId="77777777" w:rsidR="008C5EC4" w:rsidRPr="00EF006B" w:rsidRDefault="008C5EC4" w:rsidP="008925B2">
      <w:pPr>
        <w:numPr>
          <w:ilvl w:val="1"/>
          <w:numId w:val="38"/>
        </w:numPr>
        <w:tabs>
          <w:tab w:val="left" w:pos="0"/>
          <w:tab w:val="left" w:pos="284"/>
        </w:tabs>
        <w:ind w:left="0" w:firstLine="0"/>
        <w:jc w:val="both"/>
        <w:rPr>
          <w:rFonts w:ascii="Arial" w:hAnsi="Arial" w:cs="Arial"/>
          <w:bCs/>
        </w:rPr>
      </w:pPr>
      <w:r w:rsidRPr="00EF006B">
        <w:rPr>
          <w:rFonts w:ascii="Arial" w:hAnsi="Arial" w:cs="Arial"/>
          <w:bCs/>
        </w:rPr>
        <w:t>No caso de atraso ou não divulgação do(s) índice (s) de reajustamento, o contratante pagará ao contratado a importância calculada pela última variação conhecida, liquidando a diferença correspondente tão logo seja(m) divulgado(s) o(s) índice(s) definitivo(s).</w:t>
      </w:r>
    </w:p>
    <w:p w14:paraId="74D2EB52" w14:textId="77777777" w:rsidR="008C5EC4" w:rsidRPr="00EF006B" w:rsidRDefault="008C5EC4" w:rsidP="008925B2">
      <w:pPr>
        <w:numPr>
          <w:ilvl w:val="1"/>
          <w:numId w:val="38"/>
        </w:numPr>
        <w:tabs>
          <w:tab w:val="left" w:pos="0"/>
          <w:tab w:val="left" w:pos="284"/>
        </w:tabs>
        <w:ind w:left="0" w:firstLine="0"/>
        <w:jc w:val="both"/>
        <w:rPr>
          <w:rFonts w:ascii="Arial" w:hAnsi="Arial" w:cs="Arial"/>
          <w:bCs/>
        </w:rPr>
      </w:pPr>
      <w:r w:rsidRPr="00EF006B">
        <w:rPr>
          <w:rFonts w:ascii="Arial" w:hAnsi="Arial" w:cs="Arial"/>
          <w:bCs/>
        </w:rPr>
        <w:t>Nas aferições finais, o(s) índice(s) utilizado(s) para reajuste será(ão), obrigatoriamente, o(s) definitivo(s).</w:t>
      </w:r>
    </w:p>
    <w:p w14:paraId="5A9A9B21" w14:textId="77777777" w:rsidR="008C5EC4" w:rsidRPr="00EF006B" w:rsidRDefault="008C5EC4" w:rsidP="008925B2">
      <w:pPr>
        <w:numPr>
          <w:ilvl w:val="1"/>
          <w:numId w:val="38"/>
        </w:numPr>
        <w:tabs>
          <w:tab w:val="left" w:pos="0"/>
          <w:tab w:val="left" w:pos="284"/>
        </w:tabs>
        <w:ind w:left="0" w:firstLine="0"/>
        <w:jc w:val="both"/>
        <w:rPr>
          <w:rFonts w:ascii="Arial" w:hAnsi="Arial" w:cs="Arial"/>
          <w:bCs/>
        </w:rPr>
      </w:pPr>
      <w:r w:rsidRPr="00EF006B">
        <w:rPr>
          <w:rFonts w:ascii="Arial" w:hAnsi="Arial" w:cs="Arial"/>
          <w:bCs/>
        </w:rPr>
        <w:t>Caso o(s) índice(s) estabelecido(s) para reajustamento venha(m) a ser extinto(s) ou de qualquer forma não possa(m) mais ser utilizado(s), será(ão) adotado(s), em substituição, o(s) que vier(em) a ser determinado(s) pela legislação então em vigor.</w:t>
      </w:r>
    </w:p>
    <w:p w14:paraId="783E2204" w14:textId="77777777" w:rsidR="008C5EC4" w:rsidRPr="00EF006B" w:rsidRDefault="008C5EC4" w:rsidP="008925B2">
      <w:pPr>
        <w:numPr>
          <w:ilvl w:val="1"/>
          <w:numId w:val="38"/>
        </w:numPr>
        <w:tabs>
          <w:tab w:val="left" w:pos="0"/>
          <w:tab w:val="left" w:pos="284"/>
        </w:tabs>
        <w:ind w:left="0" w:firstLine="0"/>
        <w:jc w:val="both"/>
        <w:rPr>
          <w:rFonts w:ascii="Arial" w:hAnsi="Arial" w:cs="Arial"/>
          <w:bCs/>
        </w:rPr>
      </w:pPr>
      <w:r w:rsidRPr="00EF006B">
        <w:rPr>
          <w:rFonts w:ascii="Arial" w:hAnsi="Arial" w:cs="Arial"/>
          <w:bCs/>
        </w:rPr>
        <w:t xml:space="preserve">Na ausência de previsão legal quanto ao índice substituto, as partes elegerão novo índice oficial, para reajustamento do preço do valor remanescente, por meio de termo aditivo. </w:t>
      </w:r>
    </w:p>
    <w:p w14:paraId="71D964F7" w14:textId="0D02DE13" w:rsidR="008C5EC4" w:rsidRPr="000820B3" w:rsidRDefault="008C5EC4" w:rsidP="008925B2">
      <w:pPr>
        <w:pStyle w:val="PargrafodaLista"/>
        <w:widowControl w:val="0"/>
        <w:numPr>
          <w:ilvl w:val="1"/>
          <w:numId w:val="38"/>
        </w:numPr>
        <w:tabs>
          <w:tab w:val="left" w:pos="0"/>
          <w:tab w:val="left" w:pos="284"/>
        </w:tabs>
        <w:autoSpaceDE w:val="0"/>
        <w:autoSpaceDN w:val="0"/>
        <w:spacing w:after="0" w:line="276" w:lineRule="auto"/>
        <w:ind w:left="0" w:right="-1" w:firstLine="0"/>
        <w:jc w:val="both"/>
        <w:rPr>
          <w:rFonts w:ascii="Arial" w:hAnsi="Arial" w:cs="Arial"/>
        </w:rPr>
      </w:pPr>
      <w:r w:rsidRPr="00EF006B">
        <w:rPr>
          <w:rFonts w:ascii="Arial" w:hAnsi="Arial" w:cs="Arial"/>
          <w:bCs/>
        </w:rPr>
        <w:t>Caso o contratado solicite revisão ou repactuação do valor contratado, a Administração terá o prazo de 30 (trinta) para deferir ou indeferir o pedido</w:t>
      </w:r>
      <w:r>
        <w:rPr>
          <w:rFonts w:ascii="Arial" w:hAnsi="Arial" w:cs="Arial"/>
          <w:bCs/>
        </w:rPr>
        <w:t>.</w:t>
      </w:r>
    </w:p>
    <w:p w14:paraId="7C867B46" w14:textId="77777777" w:rsidR="000820B3" w:rsidRDefault="000820B3" w:rsidP="000820B3">
      <w:pPr>
        <w:spacing w:after="0" w:line="276" w:lineRule="auto"/>
        <w:jc w:val="both"/>
        <w:rPr>
          <w:rFonts w:ascii="Arial" w:eastAsia="Arial" w:hAnsi="Arial" w:cs="Arial"/>
          <w:color w:val="000000"/>
        </w:rPr>
      </w:pPr>
    </w:p>
    <w:p w14:paraId="4E342E5B" w14:textId="0DFCCB85" w:rsidR="000820B3" w:rsidRPr="00D758F9" w:rsidRDefault="000820B3" w:rsidP="008925B2">
      <w:pPr>
        <w:pStyle w:val="PargrafodaLista"/>
        <w:keepNext/>
        <w:keepLines/>
        <w:numPr>
          <w:ilvl w:val="0"/>
          <w:numId w:val="38"/>
        </w:numPr>
        <w:pBdr>
          <w:top w:val="nil"/>
          <w:left w:val="nil"/>
          <w:bottom w:val="nil"/>
          <w:right w:val="nil"/>
          <w:between w:val="nil"/>
        </w:pBdr>
        <w:shd w:val="clear" w:color="auto" w:fill="FFD966" w:themeFill="accent4" w:themeFillTint="99"/>
        <w:tabs>
          <w:tab w:val="left" w:pos="567"/>
        </w:tabs>
        <w:spacing w:after="0" w:line="276" w:lineRule="auto"/>
        <w:ind w:left="0" w:firstLine="0"/>
        <w:jc w:val="both"/>
        <w:rPr>
          <w:rFonts w:ascii="Arial" w:eastAsia="Arial" w:hAnsi="Arial" w:cs="Arial"/>
          <w:color w:val="000000"/>
        </w:rPr>
      </w:pPr>
      <w:r w:rsidRPr="000820B3">
        <w:rPr>
          <w:rFonts w:ascii="Arial" w:eastAsia="Arial" w:hAnsi="Arial" w:cs="Arial"/>
          <w:b/>
          <w:color w:val="000000"/>
        </w:rPr>
        <w:t>ACEITAÇÃO DO OBJETO E DA FISCALIZAÇÃO</w:t>
      </w:r>
    </w:p>
    <w:p w14:paraId="2FD56D8E" w14:textId="77777777" w:rsidR="00AD7F60" w:rsidRPr="00E0162A" w:rsidRDefault="00AD7F60" w:rsidP="00E0162A">
      <w:pPr>
        <w:spacing w:after="0" w:line="276" w:lineRule="auto"/>
        <w:ind w:right="-1" w:firstLine="68"/>
        <w:jc w:val="both"/>
        <w:rPr>
          <w:rFonts w:ascii="Arial" w:eastAsia="Arial" w:hAnsi="Arial" w:cs="Arial"/>
          <w:color w:val="000000"/>
        </w:rPr>
      </w:pPr>
    </w:p>
    <w:p w14:paraId="7847125B" w14:textId="77777777" w:rsidR="00AD7F60" w:rsidRPr="00E0162A"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Os critérios de aceitação do objeto e de fiscalização estão previstos no Termo de Referência e no Termo de Contrato, anexos deste edital.</w:t>
      </w:r>
    </w:p>
    <w:p w14:paraId="599826AA" w14:textId="77777777" w:rsidR="00AD7F60" w:rsidRDefault="00AD7F60" w:rsidP="00E0162A">
      <w:pPr>
        <w:spacing w:after="0" w:line="276" w:lineRule="auto"/>
        <w:jc w:val="both"/>
        <w:rPr>
          <w:rFonts w:ascii="Arial" w:eastAsia="Arial" w:hAnsi="Arial" w:cs="Arial"/>
          <w:color w:val="000000"/>
        </w:rPr>
      </w:pPr>
    </w:p>
    <w:p w14:paraId="6E5D7F38" w14:textId="43AA205C" w:rsidR="000820B3" w:rsidRPr="00D758F9" w:rsidRDefault="000820B3" w:rsidP="008925B2">
      <w:pPr>
        <w:pStyle w:val="PargrafodaLista"/>
        <w:keepNext/>
        <w:keepLines/>
        <w:numPr>
          <w:ilvl w:val="0"/>
          <w:numId w:val="38"/>
        </w:numPr>
        <w:pBdr>
          <w:top w:val="nil"/>
          <w:left w:val="nil"/>
          <w:bottom w:val="nil"/>
          <w:right w:val="nil"/>
          <w:between w:val="nil"/>
        </w:pBdr>
        <w:shd w:val="clear" w:color="auto" w:fill="FFD966" w:themeFill="accent4" w:themeFillTint="99"/>
        <w:tabs>
          <w:tab w:val="left" w:pos="567"/>
        </w:tabs>
        <w:spacing w:after="0" w:line="276" w:lineRule="auto"/>
        <w:ind w:left="0" w:firstLine="0"/>
        <w:jc w:val="both"/>
        <w:rPr>
          <w:rFonts w:ascii="Arial" w:eastAsia="Arial" w:hAnsi="Arial" w:cs="Arial"/>
          <w:color w:val="000000"/>
        </w:rPr>
      </w:pPr>
      <w:r>
        <w:rPr>
          <w:rFonts w:ascii="Arial" w:eastAsia="Arial" w:hAnsi="Arial" w:cs="Arial"/>
          <w:b/>
          <w:color w:val="000000"/>
        </w:rPr>
        <w:t>OBRIGAÇÕES DA CONTRATANTE E DA CONTRATADA</w:t>
      </w:r>
    </w:p>
    <w:p w14:paraId="55F5532F" w14:textId="77777777" w:rsidR="000820B3" w:rsidRPr="00E0162A" w:rsidRDefault="000820B3" w:rsidP="00E0162A">
      <w:pPr>
        <w:spacing w:after="0" w:line="276" w:lineRule="auto"/>
        <w:jc w:val="both"/>
        <w:rPr>
          <w:rFonts w:ascii="Arial" w:eastAsia="Arial" w:hAnsi="Arial" w:cs="Arial"/>
          <w:color w:val="000000"/>
        </w:rPr>
      </w:pPr>
    </w:p>
    <w:p w14:paraId="338606F9" w14:textId="77777777" w:rsidR="00AD7F60" w:rsidRPr="00E0162A"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As obrigações da Contratante e da Contratada são as estabelecidas no Termo de Referência e no Termo de Contrato, anexos deste edital.</w:t>
      </w:r>
    </w:p>
    <w:p w14:paraId="24EAE2AB" w14:textId="77777777" w:rsidR="000820B3" w:rsidRDefault="000820B3" w:rsidP="000820B3">
      <w:pPr>
        <w:spacing w:after="0" w:line="276" w:lineRule="auto"/>
        <w:jc w:val="both"/>
        <w:rPr>
          <w:rFonts w:ascii="Arial" w:eastAsia="Arial" w:hAnsi="Arial" w:cs="Arial"/>
          <w:color w:val="000000"/>
        </w:rPr>
      </w:pPr>
    </w:p>
    <w:p w14:paraId="6206808E" w14:textId="5B7E85F7" w:rsidR="000820B3" w:rsidRPr="00D758F9" w:rsidRDefault="000820B3" w:rsidP="008925B2">
      <w:pPr>
        <w:pStyle w:val="PargrafodaLista"/>
        <w:keepNext/>
        <w:keepLines/>
        <w:numPr>
          <w:ilvl w:val="0"/>
          <w:numId w:val="38"/>
        </w:numPr>
        <w:pBdr>
          <w:top w:val="nil"/>
          <w:left w:val="nil"/>
          <w:bottom w:val="nil"/>
          <w:right w:val="nil"/>
          <w:between w:val="nil"/>
        </w:pBdr>
        <w:shd w:val="clear" w:color="auto" w:fill="FFD966" w:themeFill="accent4" w:themeFillTint="99"/>
        <w:tabs>
          <w:tab w:val="left" w:pos="567"/>
        </w:tabs>
        <w:spacing w:after="0" w:line="276" w:lineRule="auto"/>
        <w:ind w:left="0" w:firstLine="0"/>
        <w:jc w:val="both"/>
        <w:rPr>
          <w:rFonts w:ascii="Arial" w:eastAsia="Arial" w:hAnsi="Arial" w:cs="Arial"/>
          <w:color w:val="000000"/>
        </w:rPr>
      </w:pPr>
      <w:r>
        <w:rPr>
          <w:rFonts w:ascii="Arial" w:eastAsia="Arial" w:hAnsi="Arial" w:cs="Arial"/>
          <w:b/>
          <w:color w:val="000000"/>
        </w:rPr>
        <w:t>PAGAMENTO</w:t>
      </w:r>
    </w:p>
    <w:p w14:paraId="37C64DF5" w14:textId="77777777" w:rsidR="00AD7F60" w:rsidRPr="00E0162A" w:rsidRDefault="00AD7F60" w:rsidP="00E0162A">
      <w:pPr>
        <w:spacing w:after="0" w:line="276" w:lineRule="auto"/>
        <w:jc w:val="both"/>
        <w:rPr>
          <w:rFonts w:ascii="Arial" w:eastAsia="Arial" w:hAnsi="Arial" w:cs="Arial"/>
          <w:color w:val="000000"/>
        </w:rPr>
      </w:pPr>
    </w:p>
    <w:p w14:paraId="7A7EE7A2" w14:textId="77777777" w:rsidR="00AD7F60" w:rsidRPr="00E0162A"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As regras acerca do pagamento são as estabelecidas no Termo de Referência e no Termo de Contrato, anexos deste edital.</w:t>
      </w:r>
    </w:p>
    <w:p w14:paraId="2B941F54" w14:textId="77777777" w:rsidR="000820B3" w:rsidRDefault="000820B3" w:rsidP="000820B3">
      <w:pPr>
        <w:spacing w:after="0" w:line="276" w:lineRule="auto"/>
        <w:jc w:val="both"/>
        <w:rPr>
          <w:rFonts w:ascii="Arial" w:eastAsia="Arial" w:hAnsi="Arial" w:cs="Arial"/>
          <w:color w:val="000000"/>
        </w:rPr>
      </w:pPr>
    </w:p>
    <w:p w14:paraId="6C829275" w14:textId="1F65683A" w:rsidR="000820B3" w:rsidRPr="00D758F9" w:rsidRDefault="000820B3" w:rsidP="008925B2">
      <w:pPr>
        <w:pStyle w:val="PargrafodaLista"/>
        <w:keepNext/>
        <w:keepLines/>
        <w:numPr>
          <w:ilvl w:val="0"/>
          <w:numId w:val="38"/>
        </w:numPr>
        <w:pBdr>
          <w:top w:val="nil"/>
          <w:left w:val="nil"/>
          <w:bottom w:val="nil"/>
          <w:right w:val="nil"/>
          <w:between w:val="nil"/>
        </w:pBdr>
        <w:shd w:val="clear" w:color="auto" w:fill="FFD966" w:themeFill="accent4" w:themeFillTint="99"/>
        <w:tabs>
          <w:tab w:val="left" w:pos="567"/>
        </w:tabs>
        <w:spacing w:after="0" w:line="276" w:lineRule="auto"/>
        <w:ind w:left="0" w:firstLine="0"/>
        <w:jc w:val="both"/>
        <w:rPr>
          <w:rFonts w:ascii="Arial" w:eastAsia="Arial" w:hAnsi="Arial" w:cs="Arial"/>
          <w:color w:val="000000"/>
        </w:rPr>
      </w:pPr>
      <w:r>
        <w:rPr>
          <w:rFonts w:ascii="Arial" w:eastAsia="Arial" w:hAnsi="Arial" w:cs="Arial"/>
          <w:b/>
          <w:color w:val="000000"/>
        </w:rPr>
        <w:t>INFRAÇÕES ADMINISTRATIVAS E SANÇÕES</w:t>
      </w:r>
    </w:p>
    <w:p w14:paraId="7189191A" w14:textId="77777777" w:rsidR="00AD7F60" w:rsidRPr="00E0162A" w:rsidRDefault="00AD7F60" w:rsidP="00E0162A">
      <w:pPr>
        <w:spacing w:after="0" w:line="276" w:lineRule="auto"/>
        <w:jc w:val="both"/>
        <w:rPr>
          <w:rFonts w:ascii="Arial" w:eastAsia="Arial" w:hAnsi="Arial" w:cs="Arial"/>
          <w:color w:val="000000"/>
        </w:rPr>
      </w:pPr>
    </w:p>
    <w:p w14:paraId="71613217" w14:textId="77777777" w:rsidR="00AD7F60" w:rsidRPr="000820B3" w:rsidRDefault="00AD7F60" w:rsidP="008925B2">
      <w:pPr>
        <w:numPr>
          <w:ilvl w:val="1"/>
          <w:numId w:val="38"/>
        </w:numPr>
        <w:spacing w:after="0" w:line="276" w:lineRule="auto"/>
        <w:ind w:left="0" w:firstLine="0"/>
        <w:jc w:val="both"/>
        <w:rPr>
          <w:rFonts w:ascii="Arial" w:eastAsia="Arial" w:hAnsi="Arial" w:cs="Arial"/>
        </w:rPr>
      </w:pPr>
      <w:bookmarkStart w:id="11" w:name="_heading=h.2xcytpi" w:colFirst="0" w:colLast="0"/>
      <w:bookmarkEnd w:id="11"/>
      <w:r w:rsidRPr="00E0162A">
        <w:rPr>
          <w:rFonts w:ascii="Arial" w:eastAsia="Arial" w:hAnsi="Arial" w:cs="Arial"/>
          <w:color w:val="000000"/>
        </w:rPr>
        <w:t xml:space="preserve">Comete infração administrativa, nos termos da Lei nº 14.133, de 2021, com dolo ou culpa o licitante/adjudicatário que: </w:t>
      </w:r>
    </w:p>
    <w:p w14:paraId="1163091C" w14:textId="77777777" w:rsidR="000820B3" w:rsidRPr="00E0162A" w:rsidRDefault="000820B3" w:rsidP="000820B3">
      <w:pPr>
        <w:spacing w:after="0" w:line="276" w:lineRule="auto"/>
        <w:jc w:val="both"/>
        <w:rPr>
          <w:rFonts w:ascii="Arial" w:eastAsia="Arial" w:hAnsi="Arial" w:cs="Arial"/>
        </w:rPr>
      </w:pPr>
    </w:p>
    <w:p w14:paraId="38CB8601" w14:textId="77777777" w:rsidR="00AD7F60" w:rsidRPr="00E0162A" w:rsidRDefault="00AD7F60" w:rsidP="008925B2">
      <w:pPr>
        <w:numPr>
          <w:ilvl w:val="2"/>
          <w:numId w:val="38"/>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dar causa à inexecução parcial do contrato;</w:t>
      </w:r>
    </w:p>
    <w:p w14:paraId="72E0B2B2" w14:textId="77777777" w:rsidR="00AD7F60" w:rsidRPr="00E0162A" w:rsidRDefault="00AD7F60" w:rsidP="008925B2">
      <w:pPr>
        <w:numPr>
          <w:ilvl w:val="2"/>
          <w:numId w:val="38"/>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dar causa à inexecução parcial do contrato que cause grave dano à Administração, ao funcionamento dos serviços públicos ou ao interesse coletivo;</w:t>
      </w:r>
    </w:p>
    <w:p w14:paraId="31344ACE" w14:textId="77777777" w:rsidR="00AD7F60" w:rsidRPr="00E0162A" w:rsidRDefault="00AD7F60" w:rsidP="008925B2">
      <w:pPr>
        <w:numPr>
          <w:ilvl w:val="2"/>
          <w:numId w:val="38"/>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dar causa à inexecução total do contrato;</w:t>
      </w:r>
    </w:p>
    <w:p w14:paraId="3E26894B" w14:textId="77777777" w:rsidR="00AD7F60" w:rsidRPr="000820B3" w:rsidRDefault="00AD7F60" w:rsidP="008925B2">
      <w:pPr>
        <w:numPr>
          <w:ilvl w:val="2"/>
          <w:numId w:val="38"/>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deixar de entregar a documentação exigida para o certame </w:t>
      </w:r>
      <w:r w:rsidRPr="00E0162A">
        <w:rPr>
          <w:rFonts w:ascii="Arial" w:eastAsia="Arial" w:hAnsi="Arial" w:cs="Arial"/>
        </w:rPr>
        <w:t>ou não entregar qualquer documento que tenha sido solicitado pelo/a pregoeiro/a durante o certame;</w:t>
      </w:r>
    </w:p>
    <w:p w14:paraId="48A29FC3" w14:textId="77777777" w:rsidR="000820B3" w:rsidRPr="00E0162A" w:rsidRDefault="000820B3" w:rsidP="000820B3">
      <w:pPr>
        <w:spacing w:after="0" w:line="276" w:lineRule="auto"/>
        <w:jc w:val="both"/>
        <w:rPr>
          <w:rFonts w:ascii="Arial" w:eastAsia="Arial" w:hAnsi="Arial" w:cs="Arial"/>
          <w:color w:val="000000"/>
        </w:rPr>
      </w:pPr>
    </w:p>
    <w:p w14:paraId="676DCE85" w14:textId="77777777" w:rsidR="00AD7F60" w:rsidRPr="00E0162A" w:rsidRDefault="00AD7F60" w:rsidP="008925B2">
      <w:pPr>
        <w:numPr>
          <w:ilvl w:val="2"/>
          <w:numId w:val="38"/>
        </w:numPr>
        <w:pBdr>
          <w:top w:val="nil"/>
          <w:left w:val="nil"/>
          <w:bottom w:val="nil"/>
          <w:right w:val="nil"/>
          <w:between w:val="nil"/>
        </w:pBdr>
        <w:spacing w:after="0" w:line="276" w:lineRule="auto"/>
        <w:ind w:left="0" w:firstLine="0"/>
        <w:jc w:val="both"/>
        <w:rPr>
          <w:rFonts w:ascii="Arial" w:eastAsia="Arial" w:hAnsi="Arial" w:cs="Arial"/>
          <w:color w:val="000000"/>
        </w:rPr>
      </w:pPr>
      <w:bookmarkStart w:id="12" w:name="_heading=h.1ci93xb" w:colFirst="0" w:colLast="0"/>
      <w:bookmarkEnd w:id="12"/>
      <w:r w:rsidRPr="00E0162A">
        <w:rPr>
          <w:rFonts w:ascii="Arial" w:eastAsia="Arial" w:hAnsi="Arial" w:cs="Arial"/>
          <w:color w:val="000000"/>
        </w:rPr>
        <w:t>Salvo em decorrência de fato superveniente devidamente justificado, não mantiver a proposta em especial quando:</w:t>
      </w:r>
    </w:p>
    <w:p w14:paraId="7A98C112" w14:textId="77777777" w:rsidR="00AD7F60" w:rsidRPr="00E0162A" w:rsidRDefault="00AD7F60" w:rsidP="008925B2">
      <w:pPr>
        <w:numPr>
          <w:ilvl w:val="3"/>
          <w:numId w:val="38"/>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não enviar a proposta adequada ao último lance ofertado ou após a negociação; </w:t>
      </w:r>
    </w:p>
    <w:p w14:paraId="5133B9F0" w14:textId="77777777" w:rsidR="00AD7F60" w:rsidRPr="00E0162A" w:rsidRDefault="00AD7F60" w:rsidP="008925B2">
      <w:pPr>
        <w:numPr>
          <w:ilvl w:val="3"/>
          <w:numId w:val="38"/>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recusar-se a enviar o detalhamento da proposta quando exigível; </w:t>
      </w:r>
    </w:p>
    <w:p w14:paraId="48710354" w14:textId="77777777" w:rsidR="00AD7F60" w:rsidRPr="00E0162A" w:rsidRDefault="00AD7F60" w:rsidP="008925B2">
      <w:pPr>
        <w:numPr>
          <w:ilvl w:val="3"/>
          <w:numId w:val="38"/>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pedir para ser desclassificado quando encerrada a etapa competitiva; ou </w:t>
      </w:r>
    </w:p>
    <w:p w14:paraId="329990DF" w14:textId="77777777" w:rsidR="00AD7F60" w:rsidRPr="00E0162A" w:rsidRDefault="00AD7F60" w:rsidP="008925B2">
      <w:pPr>
        <w:numPr>
          <w:ilvl w:val="3"/>
          <w:numId w:val="38"/>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deixar de apresentar amostra;</w:t>
      </w:r>
    </w:p>
    <w:p w14:paraId="48578F4E" w14:textId="77777777" w:rsidR="00AD7F60" w:rsidRDefault="00AD7F60" w:rsidP="008925B2">
      <w:pPr>
        <w:numPr>
          <w:ilvl w:val="3"/>
          <w:numId w:val="38"/>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 apresentar proposta ou amostra em desacordo com as especificações do edital; </w:t>
      </w:r>
    </w:p>
    <w:p w14:paraId="6FA06C38" w14:textId="77777777" w:rsidR="000820B3" w:rsidRPr="00E0162A" w:rsidRDefault="000820B3" w:rsidP="000820B3">
      <w:pPr>
        <w:pBdr>
          <w:top w:val="nil"/>
          <w:left w:val="nil"/>
          <w:bottom w:val="nil"/>
          <w:right w:val="nil"/>
          <w:between w:val="nil"/>
        </w:pBdr>
        <w:spacing w:after="0" w:line="276" w:lineRule="auto"/>
        <w:jc w:val="both"/>
        <w:rPr>
          <w:rFonts w:ascii="Arial" w:eastAsia="Arial" w:hAnsi="Arial" w:cs="Arial"/>
          <w:color w:val="000000"/>
        </w:rPr>
      </w:pPr>
    </w:p>
    <w:p w14:paraId="62218A6F" w14:textId="77777777" w:rsidR="00AD7F60" w:rsidRPr="00E0162A" w:rsidRDefault="00AD7F60" w:rsidP="008925B2">
      <w:pPr>
        <w:numPr>
          <w:ilvl w:val="2"/>
          <w:numId w:val="38"/>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não celebrar o contrato ou não entregar a documentação exigida para a contratação, quando convocado dentro do prazo de validade de sua proposta;</w:t>
      </w:r>
    </w:p>
    <w:p w14:paraId="3BC8C221" w14:textId="77777777" w:rsidR="00AD7F60" w:rsidRPr="00E0162A" w:rsidRDefault="00AD7F60" w:rsidP="008925B2">
      <w:pPr>
        <w:numPr>
          <w:ilvl w:val="2"/>
          <w:numId w:val="38"/>
        </w:numPr>
        <w:spacing w:after="0" w:line="276" w:lineRule="auto"/>
        <w:ind w:left="0" w:firstLine="0"/>
        <w:jc w:val="both"/>
        <w:rPr>
          <w:rFonts w:ascii="Arial" w:eastAsia="Arial" w:hAnsi="Arial" w:cs="Arial"/>
          <w:color w:val="000000"/>
        </w:rPr>
      </w:pPr>
      <w:r w:rsidRPr="00E0162A">
        <w:rPr>
          <w:rFonts w:ascii="Arial" w:eastAsia="Arial" w:hAnsi="Arial" w:cs="Arial"/>
        </w:rPr>
        <w:t>recusar-se, sem justificativa, a assinar o contrato ou a ata de registro de preço, ou a aceitar ou retirar o instrumento equivalente no prazo estabelecido pela Administração</w:t>
      </w:r>
    </w:p>
    <w:p w14:paraId="1FCC44DB" w14:textId="77777777" w:rsidR="00AD7F60" w:rsidRPr="00E0162A" w:rsidRDefault="00AD7F60" w:rsidP="008925B2">
      <w:pPr>
        <w:numPr>
          <w:ilvl w:val="2"/>
          <w:numId w:val="38"/>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ensejar o retardamento da execução ou da entrega do objeto da licitação sem motivo justificado; </w:t>
      </w:r>
    </w:p>
    <w:p w14:paraId="7A7A495E" w14:textId="77777777" w:rsidR="00AD7F60" w:rsidRPr="00E0162A" w:rsidRDefault="00AD7F60" w:rsidP="008925B2">
      <w:pPr>
        <w:numPr>
          <w:ilvl w:val="2"/>
          <w:numId w:val="38"/>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apresentar declaração ou documentação falsa exigida para o certame ou prestar declaração falsa durante a licitação ou a execução do contrato; </w:t>
      </w:r>
    </w:p>
    <w:p w14:paraId="405D83C0" w14:textId="77777777" w:rsidR="00AD7F60" w:rsidRPr="00E0162A" w:rsidRDefault="00AD7F60" w:rsidP="008925B2">
      <w:pPr>
        <w:numPr>
          <w:ilvl w:val="2"/>
          <w:numId w:val="38"/>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fraudar a licitação ou praticar ato fraudulento na execução do contrato;</w:t>
      </w:r>
    </w:p>
    <w:p w14:paraId="5E94261A" w14:textId="77777777" w:rsidR="00AD7F60" w:rsidRPr="00E0162A" w:rsidRDefault="00AD7F60" w:rsidP="008925B2">
      <w:pPr>
        <w:numPr>
          <w:ilvl w:val="2"/>
          <w:numId w:val="38"/>
        </w:numPr>
        <w:pBdr>
          <w:top w:val="nil"/>
          <w:left w:val="nil"/>
          <w:bottom w:val="nil"/>
          <w:right w:val="nil"/>
          <w:between w:val="nil"/>
        </w:pBdr>
        <w:spacing w:after="0" w:line="276" w:lineRule="auto"/>
        <w:ind w:left="0" w:firstLine="0"/>
        <w:jc w:val="both"/>
        <w:rPr>
          <w:rFonts w:ascii="Arial" w:eastAsia="Arial" w:hAnsi="Arial" w:cs="Arial"/>
          <w:color w:val="000000"/>
        </w:rPr>
      </w:pPr>
      <w:bookmarkStart w:id="13" w:name="_heading=h.3whwml4" w:colFirst="0" w:colLast="0"/>
      <w:bookmarkEnd w:id="13"/>
      <w:r w:rsidRPr="00E0162A">
        <w:rPr>
          <w:rFonts w:ascii="Arial" w:eastAsia="Arial" w:hAnsi="Arial" w:cs="Arial"/>
          <w:color w:val="000000"/>
        </w:rPr>
        <w:t>comportar-se de modo inidôneo ou cometer fraude de qualquer natureza, em especial quando:</w:t>
      </w:r>
    </w:p>
    <w:p w14:paraId="7486ACFA" w14:textId="77777777" w:rsidR="00AD7F60" w:rsidRPr="00E0162A" w:rsidRDefault="00AD7F60" w:rsidP="008925B2">
      <w:pPr>
        <w:numPr>
          <w:ilvl w:val="3"/>
          <w:numId w:val="38"/>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agir em conluio ou em desconformidade com a lei; </w:t>
      </w:r>
    </w:p>
    <w:p w14:paraId="6DA6E47C" w14:textId="77777777" w:rsidR="00AD7F60" w:rsidRPr="00E0162A" w:rsidRDefault="00AD7F60" w:rsidP="008925B2">
      <w:pPr>
        <w:numPr>
          <w:ilvl w:val="3"/>
          <w:numId w:val="38"/>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induzir deliberadamente a erro no julgamento; </w:t>
      </w:r>
    </w:p>
    <w:p w14:paraId="36985804" w14:textId="77777777" w:rsidR="00AD7F60" w:rsidRPr="00E0162A" w:rsidRDefault="00AD7F60" w:rsidP="008925B2">
      <w:pPr>
        <w:numPr>
          <w:ilvl w:val="3"/>
          <w:numId w:val="38"/>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apresentar amostra falsificada ou deteriorada; </w:t>
      </w:r>
    </w:p>
    <w:p w14:paraId="0D756BBF" w14:textId="77777777" w:rsidR="00AD7F60" w:rsidRPr="00E0162A" w:rsidRDefault="00AD7F60" w:rsidP="008925B2">
      <w:pPr>
        <w:numPr>
          <w:ilvl w:val="2"/>
          <w:numId w:val="38"/>
        </w:numPr>
        <w:pBdr>
          <w:top w:val="nil"/>
          <w:left w:val="nil"/>
          <w:bottom w:val="nil"/>
          <w:right w:val="nil"/>
          <w:between w:val="nil"/>
        </w:pBdr>
        <w:spacing w:after="0" w:line="276" w:lineRule="auto"/>
        <w:ind w:left="0" w:firstLine="0"/>
        <w:jc w:val="both"/>
        <w:rPr>
          <w:rFonts w:ascii="Arial" w:eastAsia="Arial" w:hAnsi="Arial" w:cs="Arial"/>
          <w:color w:val="000000"/>
        </w:rPr>
      </w:pPr>
      <w:bookmarkStart w:id="14" w:name="_heading=h.2bn6wsx" w:colFirst="0" w:colLast="0"/>
      <w:bookmarkEnd w:id="14"/>
      <w:r w:rsidRPr="00E0162A">
        <w:rPr>
          <w:rFonts w:ascii="Arial" w:eastAsia="Arial" w:hAnsi="Arial" w:cs="Arial"/>
          <w:color w:val="000000"/>
        </w:rPr>
        <w:t>praticar atos ilícitos com vistas a frustrar os objetivos da licitação</w:t>
      </w:r>
    </w:p>
    <w:p w14:paraId="6CB32D24" w14:textId="77777777" w:rsidR="00AD7F60" w:rsidRPr="00E0162A" w:rsidRDefault="00AD7F60" w:rsidP="008925B2">
      <w:pPr>
        <w:numPr>
          <w:ilvl w:val="2"/>
          <w:numId w:val="38"/>
        </w:numPr>
        <w:pBdr>
          <w:top w:val="nil"/>
          <w:left w:val="nil"/>
          <w:bottom w:val="nil"/>
          <w:right w:val="nil"/>
          <w:between w:val="nil"/>
        </w:pBdr>
        <w:spacing w:after="0" w:line="276" w:lineRule="auto"/>
        <w:ind w:left="0" w:firstLine="0"/>
        <w:jc w:val="both"/>
        <w:rPr>
          <w:rFonts w:ascii="Arial" w:eastAsia="Arial" w:hAnsi="Arial" w:cs="Arial"/>
          <w:color w:val="000000"/>
        </w:rPr>
      </w:pPr>
      <w:bookmarkStart w:id="15" w:name="_heading=h.qsh70q" w:colFirst="0" w:colLast="0"/>
      <w:bookmarkEnd w:id="15"/>
      <w:r w:rsidRPr="00E0162A">
        <w:rPr>
          <w:rFonts w:ascii="Arial" w:eastAsia="Arial" w:hAnsi="Arial" w:cs="Arial"/>
          <w:color w:val="000000"/>
        </w:rPr>
        <w:lastRenderedPageBreak/>
        <w:t xml:space="preserve">praticar ato lesivo previsto no </w:t>
      </w:r>
      <w:hyperlink r:id="rId26" w:anchor="art5">
        <w:r w:rsidRPr="00E0162A">
          <w:rPr>
            <w:rFonts w:ascii="Arial" w:eastAsia="Arial" w:hAnsi="Arial" w:cs="Arial"/>
          </w:rPr>
          <w:t>art. 5º da Lei n.º 12.846, de 2013</w:t>
        </w:r>
      </w:hyperlink>
      <w:r w:rsidRPr="00E0162A">
        <w:rPr>
          <w:rFonts w:ascii="Arial" w:eastAsia="Arial" w:hAnsi="Arial" w:cs="Arial"/>
        </w:rPr>
        <w:t>.</w:t>
      </w:r>
    </w:p>
    <w:p w14:paraId="30D7A51B" w14:textId="77777777" w:rsidR="00AD7F60" w:rsidRPr="00E0162A" w:rsidRDefault="00AD7F60" w:rsidP="008925B2">
      <w:pPr>
        <w:numPr>
          <w:ilvl w:val="2"/>
          <w:numId w:val="38"/>
        </w:numPr>
        <w:tabs>
          <w:tab w:val="left" w:pos="851"/>
        </w:tabs>
        <w:spacing w:after="0" w:line="276" w:lineRule="auto"/>
        <w:ind w:left="0" w:firstLine="0"/>
        <w:jc w:val="both"/>
        <w:rPr>
          <w:rFonts w:ascii="Arial" w:eastAsia="Arial" w:hAnsi="Arial" w:cs="Arial"/>
          <w:color w:val="000000"/>
        </w:rPr>
      </w:pPr>
      <w:r w:rsidRPr="00E0162A">
        <w:rPr>
          <w:rFonts w:ascii="Arial" w:eastAsia="Arial" w:hAnsi="Arial" w:cs="Arial"/>
          <w:color w:val="000000"/>
        </w:rPr>
        <w:t>praticar atos ilícitos com vistas a frustrar os objetivos da licitação;</w:t>
      </w:r>
    </w:p>
    <w:p w14:paraId="5BE5CD5B" w14:textId="77777777" w:rsidR="00AD7F60" w:rsidRDefault="00AD7F60" w:rsidP="008925B2">
      <w:pPr>
        <w:numPr>
          <w:ilvl w:val="2"/>
          <w:numId w:val="38"/>
        </w:numPr>
        <w:tabs>
          <w:tab w:val="left" w:pos="851"/>
        </w:tabs>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praticar ato lesivo previsto no art. 5º da Lei nº 12.846, de 1º de agosto de 2013. </w:t>
      </w:r>
    </w:p>
    <w:p w14:paraId="4322FE10" w14:textId="77777777" w:rsidR="000820B3" w:rsidRPr="00E0162A" w:rsidRDefault="000820B3" w:rsidP="000820B3">
      <w:pPr>
        <w:tabs>
          <w:tab w:val="left" w:pos="851"/>
        </w:tabs>
        <w:spacing w:after="0" w:line="276" w:lineRule="auto"/>
        <w:jc w:val="both"/>
        <w:rPr>
          <w:rFonts w:ascii="Arial" w:eastAsia="Arial" w:hAnsi="Arial" w:cs="Arial"/>
          <w:color w:val="000000"/>
        </w:rPr>
      </w:pPr>
    </w:p>
    <w:p w14:paraId="1A040004" w14:textId="77777777" w:rsidR="00AD7F60" w:rsidRPr="000820B3"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41CCA08C" w14:textId="77777777" w:rsidR="000820B3" w:rsidRPr="00E0162A" w:rsidRDefault="000820B3" w:rsidP="000820B3">
      <w:pPr>
        <w:spacing w:after="0" w:line="276" w:lineRule="auto"/>
        <w:jc w:val="both"/>
        <w:rPr>
          <w:rFonts w:ascii="Arial" w:eastAsia="Arial" w:hAnsi="Arial" w:cs="Arial"/>
        </w:rPr>
      </w:pPr>
    </w:p>
    <w:p w14:paraId="268158C5" w14:textId="77777777" w:rsidR="00AD7F60" w:rsidRPr="00E0162A"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 xml:space="preserve">Com fulcro na Lei 14.133, de 2021, a Administração poderá, garantida a prévia defesa, aplicar aos licitantes e/ou </w:t>
      </w:r>
      <w:r w:rsidRPr="00E0162A">
        <w:rPr>
          <w:rFonts w:ascii="Arial" w:eastAsia="Arial" w:hAnsi="Arial" w:cs="Arial"/>
        </w:rPr>
        <w:t>adjudicatários as seguintes sanções, sem prejuízo das responsabilidades civil e criminal:</w:t>
      </w:r>
    </w:p>
    <w:p w14:paraId="4B3743B3" w14:textId="77777777" w:rsidR="00AD7F60" w:rsidRPr="00E0162A" w:rsidRDefault="00AD7F60" w:rsidP="008925B2">
      <w:pPr>
        <w:numPr>
          <w:ilvl w:val="2"/>
          <w:numId w:val="38"/>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advertência; </w:t>
      </w:r>
    </w:p>
    <w:p w14:paraId="222D0478" w14:textId="77777777" w:rsidR="00AD7F60" w:rsidRPr="00E0162A" w:rsidRDefault="00AD7F60" w:rsidP="008925B2">
      <w:pPr>
        <w:numPr>
          <w:ilvl w:val="2"/>
          <w:numId w:val="38"/>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multa; </w:t>
      </w:r>
    </w:p>
    <w:p w14:paraId="34112C49" w14:textId="77777777" w:rsidR="00AD7F60" w:rsidRPr="00E0162A" w:rsidRDefault="00AD7F60" w:rsidP="008925B2">
      <w:pPr>
        <w:numPr>
          <w:ilvl w:val="2"/>
          <w:numId w:val="38"/>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impedimento de licitar e contratar; </w:t>
      </w:r>
    </w:p>
    <w:p w14:paraId="11DCCB4F" w14:textId="77777777" w:rsidR="00AD7F60" w:rsidRPr="000820B3" w:rsidRDefault="00AD7F60" w:rsidP="008925B2">
      <w:pPr>
        <w:numPr>
          <w:ilvl w:val="2"/>
          <w:numId w:val="38"/>
        </w:numP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declaração de inidoneidade para licitar ou contratar, </w:t>
      </w:r>
      <w:r w:rsidRPr="00E0162A">
        <w:rPr>
          <w:rFonts w:ascii="Arial" w:eastAsia="Arial" w:hAnsi="Arial" w:cs="Arial"/>
        </w:rPr>
        <w:t>enquanto perdurarem os motivos determinantes da punição ou até que seja promovida sua reabilitação perante a própria autoridade que aplicou a penalidade.</w:t>
      </w:r>
    </w:p>
    <w:p w14:paraId="15E19DA7" w14:textId="77777777" w:rsidR="000820B3" w:rsidRPr="00E0162A" w:rsidRDefault="000820B3" w:rsidP="000820B3">
      <w:pPr>
        <w:spacing w:after="0" w:line="276" w:lineRule="auto"/>
        <w:jc w:val="both"/>
        <w:rPr>
          <w:rFonts w:ascii="Arial" w:eastAsia="Arial" w:hAnsi="Arial" w:cs="Arial"/>
          <w:color w:val="000000"/>
        </w:rPr>
      </w:pPr>
    </w:p>
    <w:p w14:paraId="5E70408F" w14:textId="77777777" w:rsidR="00AD7F60" w:rsidRPr="00E0162A"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Na aplicação das sanções serão considerados:</w:t>
      </w:r>
    </w:p>
    <w:p w14:paraId="136983E5" w14:textId="77777777" w:rsidR="00AD7F60" w:rsidRPr="00E0162A" w:rsidRDefault="00AD7F60" w:rsidP="008925B2">
      <w:pPr>
        <w:numPr>
          <w:ilvl w:val="2"/>
          <w:numId w:val="38"/>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a natureza e a gravidade da infração cometida;</w:t>
      </w:r>
    </w:p>
    <w:p w14:paraId="51F5A8C7" w14:textId="77777777" w:rsidR="00AD7F60" w:rsidRPr="00E0162A" w:rsidRDefault="00AD7F60" w:rsidP="008925B2">
      <w:pPr>
        <w:numPr>
          <w:ilvl w:val="2"/>
          <w:numId w:val="38"/>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as peculiaridades do caso concreto;</w:t>
      </w:r>
    </w:p>
    <w:p w14:paraId="5858CA29" w14:textId="77777777" w:rsidR="00AD7F60" w:rsidRPr="00E0162A" w:rsidRDefault="00AD7F60" w:rsidP="008925B2">
      <w:pPr>
        <w:numPr>
          <w:ilvl w:val="2"/>
          <w:numId w:val="38"/>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as circunstâncias agravantes ou atenuantes;</w:t>
      </w:r>
    </w:p>
    <w:p w14:paraId="61506800" w14:textId="77777777" w:rsidR="00AD7F60" w:rsidRPr="00E0162A" w:rsidRDefault="00AD7F60" w:rsidP="008925B2">
      <w:pPr>
        <w:numPr>
          <w:ilvl w:val="2"/>
          <w:numId w:val="38"/>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os danos que dela provierem para a Administração Pública; </w:t>
      </w:r>
    </w:p>
    <w:p w14:paraId="64B2B16C" w14:textId="77777777" w:rsidR="00AD7F60" w:rsidRDefault="00AD7F60" w:rsidP="008925B2">
      <w:pPr>
        <w:numPr>
          <w:ilvl w:val="2"/>
          <w:numId w:val="38"/>
        </w:numPr>
        <w:pBdr>
          <w:top w:val="nil"/>
          <w:left w:val="nil"/>
          <w:bottom w:val="nil"/>
          <w:right w:val="nil"/>
          <w:between w:val="nil"/>
        </w:pBdr>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a implantação ou o aperfeiçoamento de programa de integridade, conforme normas e orientações dos órgãos de controle. </w:t>
      </w:r>
    </w:p>
    <w:p w14:paraId="75AF1A3F" w14:textId="77777777" w:rsidR="000820B3" w:rsidRPr="00E0162A" w:rsidRDefault="000820B3" w:rsidP="000820B3">
      <w:pPr>
        <w:pBdr>
          <w:top w:val="nil"/>
          <w:left w:val="nil"/>
          <w:bottom w:val="nil"/>
          <w:right w:val="nil"/>
          <w:between w:val="nil"/>
        </w:pBdr>
        <w:spacing w:after="0" w:line="276" w:lineRule="auto"/>
        <w:jc w:val="both"/>
        <w:rPr>
          <w:rFonts w:ascii="Arial" w:eastAsia="Arial" w:hAnsi="Arial" w:cs="Arial"/>
          <w:color w:val="000000"/>
        </w:rPr>
      </w:pPr>
    </w:p>
    <w:p w14:paraId="364D6BE1" w14:textId="77777777" w:rsidR="00AD7F60" w:rsidRPr="000820B3"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A sanção prevista na cláusula 20.3.1 será aplicada exclusivamente pela infração administrativa prevista na cláusula 20.1.1, quando não se justificar a imposição de penalidade mais grave.</w:t>
      </w:r>
    </w:p>
    <w:p w14:paraId="56D09BF3" w14:textId="77777777" w:rsidR="000820B3" w:rsidRPr="00E0162A" w:rsidRDefault="000820B3" w:rsidP="000820B3">
      <w:pPr>
        <w:spacing w:after="0" w:line="276" w:lineRule="auto"/>
        <w:jc w:val="both"/>
        <w:rPr>
          <w:rFonts w:ascii="Arial" w:eastAsia="Arial" w:hAnsi="Arial" w:cs="Arial"/>
        </w:rPr>
      </w:pPr>
    </w:p>
    <w:p w14:paraId="533062F1" w14:textId="1BFBA494" w:rsidR="00AD7F60" w:rsidRPr="000820B3"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A sanção prevista na cláusula 20.3.2, calculada na forma do edital ou do contrato, não poderá ser inferior a 0,5% (cinco décimos por cento) nem superior a 30% (trinta por cento) do valor do contrato licitado ou celebrado com contratação direta e será aplicada ao responsável por qualquer das infrações administrativas previstas na cláusula 20, deste edital.</w:t>
      </w:r>
    </w:p>
    <w:p w14:paraId="417095F4" w14:textId="77777777" w:rsidR="000820B3" w:rsidRPr="00E0162A" w:rsidRDefault="000820B3" w:rsidP="000820B3">
      <w:pPr>
        <w:spacing w:after="0" w:line="276" w:lineRule="auto"/>
        <w:jc w:val="both"/>
        <w:rPr>
          <w:rFonts w:ascii="Arial" w:eastAsia="Arial" w:hAnsi="Arial" w:cs="Arial"/>
        </w:rPr>
      </w:pPr>
    </w:p>
    <w:p w14:paraId="025086FB" w14:textId="77777777" w:rsidR="00AD7F60" w:rsidRPr="000820B3"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 xml:space="preserve">A sanção prevista na cláusula 20.3.3 será aplicada ao responsável pelas infrações administrativas previstas nas cláusulas 20.1.2, 20.1.3, 20.1.4, 20.1.5, 20.1.6 e 20.1.7, quando não se justificar a imposição de penalidade mais grave, e impedirá o responsável de licitar ou contratar no âmbito da Administração Pública do ente Municipal que tiver aplicado a sanção, pelo prazo máximo de 3 (três) anos. </w:t>
      </w:r>
    </w:p>
    <w:p w14:paraId="5D1FEF95" w14:textId="77777777" w:rsidR="000820B3" w:rsidRPr="00E0162A" w:rsidRDefault="000820B3" w:rsidP="000820B3">
      <w:pPr>
        <w:spacing w:after="0" w:line="276" w:lineRule="auto"/>
        <w:jc w:val="both"/>
        <w:rPr>
          <w:rFonts w:ascii="Arial" w:eastAsia="Arial" w:hAnsi="Arial" w:cs="Arial"/>
        </w:rPr>
      </w:pPr>
    </w:p>
    <w:p w14:paraId="6656ECF9" w14:textId="77777777" w:rsidR="00AD7F60" w:rsidRPr="000820B3" w:rsidRDefault="00AD7F60" w:rsidP="008925B2">
      <w:pPr>
        <w:numPr>
          <w:ilvl w:val="1"/>
          <w:numId w:val="38"/>
        </w:numPr>
        <w:spacing w:after="0" w:line="276" w:lineRule="auto"/>
        <w:ind w:left="0" w:firstLine="0"/>
        <w:jc w:val="both"/>
        <w:rPr>
          <w:rFonts w:ascii="Arial" w:eastAsia="Arial" w:hAnsi="Arial" w:cs="Arial"/>
          <w:i/>
        </w:rPr>
      </w:pPr>
      <w:r w:rsidRPr="00E0162A">
        <w:rPr>
          <w:rFonts w:ascii="Arial" w:eastAsia="Arial" w:hAnsi="Arial" w:cs="Arial"/>
          <w:color w:val="000000"/>
        </w:rPr>
        <w:t>A sanção prevista na cláusula 20.3.4 será aplicada ao responsável pelas infrações administrativas previstas nas cláusulas 20.1.8, 20.1.9, 20.1.10, 20.1.11 e 20.1.12, bem como pelas infrações administrativas previstas nas cláusulas 20.1.2, 20.1.3, 20.1.4, 20.1.5, 20.1.6 e 20.1.7, que justifiquem a imposição de penalidade mais grave que a sanção referida na cláusula 20.7 deste edital, e impedirá o responsável de licitar ou contratar no âmbito da Administração Pública direta e indireta de todos os entes federativos, pelo prazo mínimo de 3 (três) anos e máximo de 6 (seis) anos.</w:t>
      </w:r>
    </w:p>
    <w:p w14:paraId="1B246DED" w14:textId="77777777" w:rsidR="000820B3" w:rsidRPr="000820B3" w:rsidRDefault="000820B3" w:rsidP="000820B3">
      <w:pPr>
        <w:spacing w:after="0" w:line="276" w:lineRule="auto"/>
        <w:jc w:val="both"/>
        <w:rPr>
          <w:rFonts w:ascii="Arial" w:eastAsia="Arial" w:hAnsi="Arial" w:cs="Arial"/>
        </w:rPr>
      </w:pPr>
    </w:p>
    <w:p w14:paraId="2FCE0997" w14:textId="2CE9A9D0" w:rsidR="00AD7F60" w:rsidRPr="000820B3"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As sanções previstas nas cláusulas 20.3.1, 20.3.3 e 20.3.4, poderão ser aplicadas cumulativamente com a prevista na cláusula 20.3.2.</w:t>
      </w:r>
    </w:p>
    <w:p w14:paraId="2CC0939C" w14:textId="77777777" w:rsidR="000820B3" w:rsidRPr="00E0162A" w:rsidRDefault="000820B3" w:rsidP="000820B3">
      <w:pPr>
        <w:spacing w:after="0" w:line="276" w:lineRule="auto"/>
        <w:jc w:val="both"/>
        <w:rPr>
          <w:rFonts w:ascii="Arial" w:eastAsia="Arial" w:hAnsi="Arial" w:cs="Arial"/>
        </w:rPr>
      </w:pPr>
    </w:p>
    <w:p w14:paraId="0E52BD60" w14:textId="77777777" w:rsidR="00AD7F60" w:rsidRPr="000820B3"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 xml:space="preserve">Os atos previstos como infrações administrativas nesta Lei ou em outras leis de licitações e contratos da Administração Pública que também sejam tipificados como atos lesivos na Lei nº 12.846, de 1º de agosto de 2013, serão apurados e julgados conjuntamente, nos mesmos autos, observados o rito procedimental e a autoridade competente definidos na referida Lei. </w:t>
      </w:r>
    </w:p>
    <w:p w14:paraId="7FFE631C" w14:textId="77777777" w:rsidR="000820B3" w:rsidRPr="00E0162A" w:rsidRDefault="000820B3" w:rsidP="000820B3">
      <w:pPr>
        <w:spacing w:after="0" w:line="276" w:lineRule="auto"/>
        <w:jc w:val="both"/>
        <w:rPr>
          <w:rFonts w:ascii="Arial" w:eastAsia="Arial" w:hAnsi="Arial" w:cs="Arial"/>
        </w:rPr>
      </w:pPr>
    </w:p>
    <w:p w14:paraId="1737C559" w14:textId="77777777" w:rsidR="00AD7F60" w:rsidRPr="000820B3" w:rsidRDefault="00AD7F60" w:rsidP="008925B2">
      <w:pPr>
        <w:numPr>
          <w:ilvl w:val="1"/>
          <w:numId w:val="38"/>
        </w:numPr>
        <w:spacing w:after="0" w:line="276" w:lineRule="auto"/>
        <w:ind w:left="0" w:firstLine="0"/>
        <w:jc w:val="both"/>
        <w:rPr>
          <w:rFonts w:ascii="Arial" w:eastAsia="Arial" w:hAnsi="Arial" w:cs="Arial"/>
        </w:rPr>
      </w:pPr>
      <w:bookmarkStart w:id="16" w:name="_heading=h.3as4poj" w:colFirst="0" w:colLast="0"/>
      <w:bookmarkEnd w:id="16"/>
      <w:r w:rsidRPr="00E0162A">
        <w:rPr>
          <w:rFonts w:ascii="Arial" w:eastAsia="Arial" w:hAnsi="Arial" w:cs="Arial"/>
          <w:color w:val="000000"/>
        </w:rPr>
        <w:t>Se a multa aplicada e as indenizações cabíveis forem superiores ao valor de pagamento eventualmente devido pela Administração ao contratado, além da perda desse valor, a diferença será descontada da garantia prestada ou será cobrada judicialmente.</w:t>
      </w:r>
    </w:p>
    <w:p w14:paraId="303427D9" w14:textId="77777777" w:rsidR="000820B3" w:rsidRPr="00E0162A" w:rsidRDefault="000820B3" w:rsidP="000820B3">
      <w:pPr>
        <w:spacing w:after="0" w:line="276" w:lineRule="auto"/>
        <w:jc w:val="both"/>
        <w:rPr>
          <w:rFonts w:ascii="Arial" w:eastAsia="Arial" w:hAnsi="Arial" w:cs="Arial"/>
        </w:rPr>
      </w:pPr>
    </w:p>
    <w:p w14:paraId="519AA705" w14:textId="77777777" w:rsidR="00AD7F60" w:rsidRPr="000820B3"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A aplicação de qualquer das penalidades previstas realizar-se-á em processo administrativo que assegurará o contraditório e a ampla defesa ao licitante/adjudicatário, observando-se o procedimento previsto na Lei nº 14.133, de 2021, e subsidiariamente as legislações pertinentes.</w:t>
      </w:r>
    </w:p>
    <w:p w14:paraId="6EB44632" w14:textId="77777777" w:rsidR="000820B3" w:rsidRPr="00E0162A" w:rsidRDefault="000820B3" w:rsidP="000820B3">
      <w:pPr>
        <w:spacing w:after="0" w:line="276" w:lineRule="auto"/>
        <w:jc w:val="both"/>
        <w:rPr>
          <w:rFonts w:ascii="Arial" w:eastAsia="Arial" w:hAnsi="Arial" w:cs="Arial"/>
        </w:rPr>
      </w:pPr>
    </w:p>
    <w:p w14:paraId="350653CB" w14:textId="77777777" w:rsidR="00AD7F60" w:rsidRPr="000820B3"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A autoridade competente, na aplicação das sanções, levará em consideração a gravidade da conduta do infrator, o caráter educativo da pena, bem como o dano causado à Administração, observado o princípio da proporcionalidade.</w:t>
      </w:r>
    </w:p>
    <w:p w14:paraId="057B2DC4" w14:textId="77777777" w:rsidR="000820B3" w:rsidRPr="00E0162A" w:rsidRDefault="000820B3" w:rsidP="000820B3">
      <w:pPr>
        <w:spacing w:after="0" w:line="276" w:lineRule="auto"/>
        <w:jc w:val="both"/>
        <w:rPr>
          <w:rFonts w:ascii="Arial" w:eastAsia="Arial" w:hAnsi="Arial" w:cs="Arial"/>
        </w:rPr>
      </w:pPr>
    </w:p>
    <w:p w14:paraId="4EC95894" w14:textId="77777777" w:rsidR="00AD7F60" w:rsidRPr="00761888" w:rsidRDefault="00AD7F60" w:rsidP="008925B2">
      <w:pPr>
        <w:numPr>
          <w:ilvl w:val="1"/>
          <w:numId w:val="38"/>
        </w:numPr>
        <w:spacing w:after="0" w:line="276" w:lineRule="auto"/>
        <w:ind w:left="0" w:firstLine="0"/>
        <w:jc w:val="both"/>
        <w:rPr>
          <w:rFonts w:ascii="Arial" w:eastAsia="Arial" w:hAnsi="Arial" w:cs="Arial"/>
          <w:b/>
          <w:bCs/>
        </w:rPr>
      </w:pPr>
      <w:r w:rsidRPr="00761888">
        <w:rPr>
          <w:rFonts w:ascii="Arial" w:eastAsia="Arial" w:hAnsi="Arial" w:cs="Arial"/>
          <w:b/>
          <w:bCs/>
          <w:color w:val="000000"/>
        </w:rPr>
        <w:t>As penalidades serão obrigatoriamente registradas no CEIS e CNEP.</w:t>
      </w:r>
    </w:p>
    <w:p w14:paraId="6A950E0E" w14:textId="77777777" w:rsidR="00761888" w:rsidRDefault="00761888" w:rsidP="00761888">
      <w:pPr>
        <w:pStyle w:val="PargrafodaLista"/>
        <w:rPr>
          <w:rFonts w:ascii="Arial" w:eastAsia="Arial" w:hAnsi="Arial" w:cs="Arial"/>
          <w:highlight w:val="yellow"/>
        </w:rPr>
      </w:pPr>
    </w:p>
    <w:p w14:paraId="1D580AB2" w14:textId="0A807313" w:rsidR="00AD7F60"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rPr>
        <w:t>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14:paraId="1F6D005C" w14:textId="77777777" w:rsidR="000820B3" w:rsidRPr="00E0162A" w:rsidRDefault="000820B3" w:rsidP="000820B3">
      <w:pPr>
        <w:spacing w:after="0" w:line="276" w:lineRule="auto"/>
        <w:jc w:val="both"/>
        <w:rPr>
          <w:rFonts w:ascii="Arial" w:eastAsia="Arial" w:hAnsi="Arial" w:cs="Arial"/>
        </w:rPr>
      </w:pPr>
    </w:p>
    <w:p w14:paraId="559F1BD7" w14:textId="7F0CAD4E" w:rsidR="00AD7F60"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r w:rsidR="000820B3">
        <w:rPr>
          <w:rFonts w:ascii="Arial" w:eastAsia="Arial" w:hAnsi="Arial" w:cs="Arial"/>
        </w:rPr>
        <w:t>.</w:t>
      </w:r>
    </w:p>
    <w:p w14:paraId="4E843242" w14:textId="77777777" w:rsidR="000820B3" w:rsidRPr="00E0162A" w:rsidRDefault="000820B3" w:rsidP="000820B3">
      <w:pPr>
        <w:spacing w:after="0" w:line="276" w:lineRule="auto"/>
        <w:jc w:val="both"/>
        <w:rPr>
          <w:rFonts w:ascii="Arial" w:eastAsia="Arial" w:hAnsi="Arial" w:cs="Arial"/>
        </w:rPr>
      </w:pPr>
    </w:p>
    <w:p w14:paraId="53FBE464" w14:textId="77777777" w:rsidR="00AD7F60" w:rsidRPr="000820B3" w:rsidRDefault="00AD7F60" w:rsidP="008925B2">
      <w:pPr>
        <w:numPr>
          <w:ilvl w:val="1"/>
          <w:numId w:val="38"/>
        </w:numPr>
        <w:pBdr>
          <w:top w:val="nil"/>
          <w:left w:val="nil"/>
          <w:bottom w:val="nil"/>
          <w:right w:val="nil"/>
          <w:between w:val="nil"/>
        </w:pBdr>
        <w:spacing w:after="0" w:line="276" w:lineRule="auto"/>
        <w:ind w:left="0" w:firstLine="0"/>
        <w:jc w:val="both"/>
        <w:rPr>
          <w:rFonts w:ascii="Arial" w:eastAsia="Arial" w:hAnsi="Arial" w:cs="Arial"/>
        </w:rPr>
      </w:pPr>
      <w:r w:rsidRPr="00E0162A">
        <w:rPr>
          <w:rFonts w:ascii="Arial" w:eastAsia="Arial" w:hAnsi="Arial" w:cs="Arial"/>
          <w:color w:val="000000"/>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365193B3" w14:textId="77777777" w:rsidR="000820B3" w:rsidRPr="00E0162A" w:rsidRDefault="000820B3" w:rsidP="000820B3">
      <w:pPr>
        <w:pBdr>
          <w:top w:val="nil"/>
          <w:left w:val="nil"/>
          <w:bottom w:val="nil"/>
          <w:right w:val="nil"/>
          <w:between w:val="nil"/>
        </w:pBdr>
        <w:spacing w:after="0" w:line="276" w:lineRule="auto"/>
        <w:jc w:val="both"/>
        <w:rPr>
          <w:rFonts w:ascii="Arial" w:eastAsia="Arial" w:hAnsi="Arial" w:cs="Arial"/>
        </w:rPr>
      </w:pPr>
    </w:p>
    <w:p w14:paraId="0175AFA4" w14:textId="77777777" w:rsidR="00AD7F60" w:rsidRPr="000820B3" w:rsidRDefault="00AD7F60" w:rsidP="008925B2">
      <w:pPr>
        <w:numPr>
          <w:ilvl w:val="1"/>
          <w:numId w:val="38"/>
        </w:numPr>
        <w:pBdr>
          <w:top w:val="nil"/>
          <w:left w:val="nil"/>
          <w:bottom w:val="nil"/>
          <w:right w:val="nil"/>
          <w:between w:val="nil"/>
        </w:pBdr>
        <w:spacing w:after="0" w:line="276" w:lineRule="auto"/>
        <w:ind w:left="0" w:firstLine="0"/>
        <w:jc w:val="both"/>
        <w:rPr>
          <w:rFonts w:ascii="Arial" w:eastAsia="Arial" w:hAnsi="Arial" w:cs="Arial"/>
        </w:rPr>
      </w:pPr>
      <w:r w:rsidRPr="00E0162A">
        <w:rPr>
          <w:rFonts w:ascii="Arial" w:eastAsia="Arial" w:hAnsi="Arial" w:cs="Arial"/>
          <w:color w:val="000000"/>
        </w:rPr>
        <w:t>O recurso e o pedido de reconsideração terão efeito suspensivo do ato ou da decisão recorrida até que sobrevenha decisão final da autoridade competente.</w:t>
      </w:r>
    </w:p>
    <w:p w14:paraId="024810F6" w14:textId="77777777" w:rsidR="000820B3" w:rsidRPr="00E0162A" w:rsidRDefault="000820B3" w:rsidP="000820B3">
      <w:pPr>
        <w:pBdr>
          <w:top w:val="nil"/>
          <w:left w:val="nil"/>
          <w:bottom w:val="nil"/>
          <w:right w:val="nil"/>
          <w:between w:val="nil"/>
        </w:pBdr>
        <w:spacing w:after="0" w:line="276" w:lineRule="auto"/>
        <w:jc w:val="both"/>
        <w:rPr>
          <w:rFonts w:ascii="Arial" w:eastAsia="Arial" w:hAnsi="Arial" w:cs="Arial"/>
        </w:rPr>
      </w:pPr>
    </w:p>
    <w:p w14:paraId="1ADFDBDB" w14:textId="77777777" w:rsidR="00AD7F60"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rPr>
        <w:lastRenderedPageBreak/>
        <w:t>A aplicação das sanções previstas neste edital não exclui, em hipótese alguma, a obrigação de reparação integral dos danos causados.</w:t>
      </w:r>
    </w:p>
    <w:p w14:paraId="65794734" w14:textId="77777777" w:rsidR="000820B3" w:rsidRPr="00E0162A" w:rsidRDefault="000820B3" w:rsidP="000820B3">
      <w:pPr>
        <w:spacing w:after="0" w:line="276" w:lineRule="auto"/>
        <w:jc w:val="both"/>
        <w:rPr>
          <w:rFonts w:ascii="Arial" w:eastAsia="Arial" w:hAnsi="Arial" w:cs="Arial"/>
        </w:rPr>
      </w:pPr>
    </w:p>
    <w:p w14:paraId="190219A8" w14:textId="77777777" w:rsidR="00AD7F60" w:rsidRPr="00E0162A"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rPr>
        <w:t xml:space="preserve">A aplicação das sanções previstas neste edital não exclui, em hipótese alguma, a obrigação de reparação integral dos danos causados à </w:t>
      </w:r>
      <w:r w:rsidRPr="00E0162A">
        <w:rPr>
          <w:rFonts w:ascii="Arial" w:eastAsia="Arial" w:hAnsi="Arial" w:cs="Arial"/>
          <w:color w:val="000000"/>
        </w:rPr>
        <w:t>Administração Pública municipal.</w:t>
      </w:r>
    </w:p>
    <w:p w14:paraId="19796985" w14:textId="77777777" w:rsidR="000820B3" w:rsidRDefault="000820B3" w:rsidP="000820B3">
      <w:pPr>
        <w:spacing w:after="0" w:line="276" w:lineRule="auto"/>
        <w:jc w:val="both"/>
        <w:rPr>
          <w:rFonts w:ascii="Arial" w:eastAsia="Arial" w:hAnsi="Arial" w:cs="Arial"/>
          <w:color w:val="000000"/>
        </w:rPr>
      </w:pPr>
    </w:p>
    <w:p w14:paraId="61D1C54B" w14:textId="1A0E952A" w:rsidR="000820B3" w:rsidRPr="00D758F9" w:rsidRDefault="000820B3" w:rsidP="008925B2">
      <w:pPr>
        <w:pStyle w:val="PargrafodaLista"/>
        <w:keepNext/>
        <w:keepLines/>
        <w:numPr>
          <w:ilvl w:val="0"/>
          <w:numId w:val="38"/>
        </w:numPr>
        <w:pBdr>
          <w:top w:val="nil"/>
          <w:left w:val="nil"/>
          <w:bottom w:val="nil"/>
          <w:right w:val="nil"/>
          <w:between w:val="nil"/>
        </w:pBdr>
        <w:shd w:val="clear" w:color="auto" w:fill="FFD966" w:themeFill="accent4" w:themeFillTint="99"/>
        <w:tabs>
          <w:tab w:val="left" w:pos="567"/>
        </w:tabs>
        <w:spacing w:after="0" w:line="276" w:lineRule="auto"/>
        <w:ind w:left="0" w:firstLine="0"/>
        <w:jc w:val="both"/>
        <w:rPr>
          <w:rFonts w:ascii="Arial" w:eastAsia="Arial" w:hAnsi="Arial" w:cs="Arial"/>
          <w:color w:val="000000"/>
        </w:rPr>
      </w:pPr>
      <w:r w:rsidRPr="000820B3">
        <w:rPr>
          <w:rFonts w:ascii="Arial" w:eastAsia="Arial" w:hAnsi="Arial" w:cs="Arial"/>
          <w:b/>
          <w:color w:val="000000"/>
        </w:rPr>
        <w:t>IMPUGNAÇÃO AO EDITAL E DO PEDIDO DE ESCLARECIMENTO</w:t>
      </w:r>
    </w:p>
    <w:p w14:paraId="1D4E3AEC" w14:textId="77777777" w:rsidR="00C625E4" w:rsidRDefault="00C625E4" w:rsidP="00C625E4">
      <w:pPr>
        <w:spacing w:after="0" w:line="276" w:lineRule="auto"/>
        <w:jc w:val="both"/>
        <w:rPr>
          <w:rFonts w:ascii="Arial" w:eastAsia="Arial" w:hAnsi="Arial" w:cs="Arial"/>
        </w:rPr>
      </w:pPr>
    </w:p>
    <w:p w14:paraId="5D37400E" w14:textId="77777777" w:rsidR="00C625E4" w:rsidRPr="000B43A3" w:rsidRDefault="00C625E4" w:rsidP="008925B2">
      <w:pPr>
        <w:numPr>
          <w:ilvl w:val="1"/>
          <w:numId w:val="38"/>
        </w:numPr>
        <w:spacing w:after="0" w:line="276" w:lineRule="auto"/>
        <w:ind w:left="0" w:firstLine="0"/>
        <w:jc w:val="both"/>
        <w:rPr>
          <w:rFonts w:ascii="Arial" w:eastAsia="Arial" w:hAnsi="Arial" w:cs="Arial"/>
        </w:rPr>
      </w:pPr>
      <w:r w:rsidRPr="000B43A3">
        <w:rPr>
          <w:rFonts w:ascii="Arial" w:hAnsi="Arial" w:cs="Arial"/>
        </w:rPr>
        <w:t>Qualquer interessado poderá solicitar da Comissão de Contratação esclarecimentos, providências ou impugnar o ato convocatório.</w:t>
      </w:r>
    </w:p>
    <w:p w14:paraId="2BA14E80" w14:textId="77777777" w:rsidR="00C625E4" w:rsidRDefault="00C625E4" w:rsidP="00C625E4">
      <w:pPr>
        <w:spacing w:after="0" w:line="276" w:lineRule="auto"/>
        <w:jc w:val="both"/>
        <w:rPr>
          <w:rFonts w:ascii="Arial" w:eastAsia="Arial" w:hAnsi="Arial" w:cs="Arial"/>
        </w:rPr>
      </w:pPr>
    </w:p>
    <w:p w14:paraId="664D502D" w14:textId="77777777" w:rsidR="00C625E4" w:rsidRPr="000B43A3" w:rsidRDefault="00C625E4" w:rsidP="008925B2">
      <w:pPr>
        <w:pStyle w:val="PargrafodaLista"/>
        <w:numPr>
          <w:ilvl w:val="1"/>
          <w:numId w:val="39"/>
        </w:numPr>
        <w:spacing w:after="0" w:line="276" w:lineRule="auto"/>
        <w:ind w:left="0" w:firstLine="0"/>
        <w:jc w:val="both"/>
        <w:rPr>
          <w:rFonts w:ascii="Arial" w:eastAsia="Arial" w:hAnsi="Arial" w:cs="Arial"/>
        </w:rPr>
      </w:pPr>
      <w:r w:rsidRPr="000B43A3">
        <w:rPr>
          <w:rFonts w:ascii="Arial" w:hAnsi="Arial" w:cs="Arial"/>
        </w:rPr>
        <w:t xml:space="preserve">Qualquer pessoa é parte legítima para solicitar esclarecimentos ou impugnar este Edital por irregularidade na aplicação da Lei nº 14.133/2021, devendo protocolar o pedido até </w:t>
      </w:r>
      <w:r w:rsidRPr="000B43A3">
        <w:rPr>
          <w:rFonts w:ascii="Arial" w:hAnsi="Arial" w:cs="Arial"/>
          <w:b/>
          <w:bCs/>
        </w:rPr>
        <w:t>03 (três) dias úteis</w:t>
      </w:r>
      <w:r w:rsidRPr="000B43A3">
        <w:rPr>
          <w:rFonts w:ascii="Arial" w:hAnsi="Arial" w:cs="Arial"/>
        </w:rPr>
        <w:t xml:space="preserve">, </w:t>
      </w:r>
      <w:r w:rsidRPr="000B43A3">
        <w:rPr>
          <w:rFonts w:ascii="Arial" w:hAnsi="Arial" w:cs="Arial"/>
          <w:b/>
          <w:bCs/>
        </w:rPr>
        <w:t>limitado ao último dia útil anterior à data da abertura do certame</w:t>
      </w:r>
      <w:r w:rsidRPr="000B43A3">
        <w:rPr>
          <w:rFonts w:ascii="Arial" w:hAnsi="Arial" w:cs="Arial"/>
        </w:rPr>
        <w:t>.</w:t>
      </w:r>
    </w:p>
    <w:p w14:paraId="3F09B9B8" w14:textId="77777777" w:rsidR="00C625E4" w:rsidRPr="000B43A3" w:rsidRDefault="00C625E4" w:rsidP="00C625E4">
      <w:pPr>
        <w:pStyle w:val="PargrafodaLista"/>
        <w:spacing w:after="0" w:line="276" w:lineRule="auto"/>
        <w:ind w:left="0"/>
        <w:jc w:val="both"/>
        <w:rPr>
          <w:rFonts w:ascii="Arial" w:eastAsia="Arial" w:hAnsi="Arial" w:cs="Arial"/>
        </w:rPr>
      </w:pPr>
    </w:p>
    <w:p w14:paraId="7326ACD8" w14:textId="77777777" w:rsidR="00C625E4" w:rsidRPr="000B43A3" w:rsidRDefault="00C625E4" w:rsidP="008925B2">
      <w:pPr>
        <w:pStyle w:val="PargrafodaLista"/>
        <w:numPr>
          <w:ilvl w:val="1"/>
          <w:numId w:val="39"/>
        </w:numPr>
        <w:spacing w:after="0" w:line="276" w:lineRule="auto"/>
        <w:ind w:left="0" w:firstLine="0"/>
        <w:jc w:val="both"/>
        <w:rPr>
          <w:rFonts w:ascii="Arial" w:eastAsia="Arial" w:hAnsi="Arial" w:cs="Arial"/>
        </w:rPr>
      </w:pPr>
      <w:r w:rsidRPr="000B43A3">
        <w:rPr>
          <w:rFonts w:ascii="Arial" w:hAnsi="Arial" w:cs="Arial"/>
        </w:rPr>
        <w:t xml:space="preserve">As petições de impugnação e os esclarecimentos deverão ser encaminhados por meio eletrônico, via internet em campo próprio, para o endereço </w:t>
      </w:r>
      <w:hyperlink r:id="rId27" w:history="1">
        <w:r w:rsidRPr="000B43A3">
          <w:rPr>
            <w:rStyle w:val="Hyperlink"/>
            <w:rFonts w:ascii="Arial" w:hAnsi="Arial" w:cs="Arial"/>
          </w:rPr>
          <w:t>https://licitanet.com.br/</w:t>
        </w:r>
      </w:hyperlink>
      <w:r w:rsidRPr="000B43A3">
        <w:rPr>
          <w:rFonts w:ascii="Arial" w:hAnsi="Arial" w:cs="Arial"/>
        </w:rPr>
        <w:t>.</w:t>
      </w:r>
    </w:p>
    <w:p w14:paraId="2DC1D4FA" w14:textId="77777777" w:rsidR="00C625E4" w:rsidRPr="000B43A3" w:rsidRDefault="00C625E4" w:rsidP="00C625E4">
      <w:pPr>
        <w:pStyle w:val="PargrafodaLista"/>
        <w:rPr>
          <w:rFonts w:ascii="Arial" w:hAnsi="Arial" w:cs="Arial"/>
        </w:rPr>
      </w:pPr>
    </w:p>
    <w:p w14:paraId="00145410" w14:textId="77777777" w:rsidR="00C625E4" w:rsidRPr="000B43A3" w:rsidRDefault="00C625E4" w:rsidP="008925B2">
      <w:pPr>
        <w:pStyle w:val="PargrafodaLista"/>
        <w:numPr>
          <w:ilvl w:val="1"/>
          <w:numId w:val="39"/>
        </w:numPr>
        <w:spacing w:after="0" w:line="276" w:lineRule="auto"/>
        <w:ind w:left="0" w:firstLine="0"/>
        <w:jc w:val="both"/>
        <w:rPr>
          <w:rFonts w:ascii="Arial" w:eastAsia="Arial" w:hAnsi="Arial" w:cs="Arial"/>
        </w:rPr>
      </w:pPr>
      <w:r w:rsidRPr="000B43A3">
        <w:rPr>
          <w:rFonts w:ascii="Arial" w:hAnsi="Arial" w:cs="Arial"/>
        </w:rPr>
        <w:t xml:space="preserve">Não serão conhecidas as impugnações ou esclarecimentos interpostos através de e-mail ou por outro meio que não seja através do campo próprio do sistema </w:t>
      </w:r>
      <w:hyperlink r:id="rId28" w:history="1">
        <w:r w:rsidRPr="000B43A3">
          <w:rPr>
            <w:rStyle w:val="Hyperlink"/>
            <w:rFonts w:ascii="Arial" w:hAnsi="Arial" w:cs="Arial"/>
          </w:rPr>
          <w:t>https://licitanet.com.br/</w:t>
        </w:r>
      </w:hyperlink>
      <w:r w:rsidRPr="000B43A3">
        <w:rPr>
          <w:rFonts w:ascii="Arial" w:hAnsi="Arial" w:cs="Arial"/>
        </w:rPr>
        <w:t>.</w:t>
      </w:r>
    </w:p>
    <w:p w14:paraId="26E9AA1A" w14:textId="77777777" w:rsidR="00C625E4" w:rsidRPr="000B43A3" w:rsidRDefault="00C625E4" w:rsidP="00C625E4">
      <w:pPr>
        <w:pStyle w:val="PargrafodaLista"/>
        <w:rPr>
          <w:rFonts w:ascii="Arial" w:hAnsi="Arial" w:cs="Arial"/>
        </w:rPr>
      </w:pPr>
    </w:p>
    <w:p w14:paraId="6D2F7B70" w14:textId="77777777" w:rsidR="00C625E4" w:rsidRPr="000B43A3" w:rsidRDefault="00C625E4" w:rsidP="008925B2">
      <w:pPr>
        <w:pStyle w:val="PargrafodaLista"/>
        <w:numPr>
          <w:ilvl w:val="1"/>
          <w:numId w:val="39"/>
        </w:numPr>
        <w:spacing w:after="0" w:line="276" w:lineRule="auto"/>
        <w:ind w:left="0" w:firstLine="0"/>
        <w:jc w:val="both"/>
        <w:rPr>
          <w:rFonts w:ascii="Arial" w:eastAsia="Arial" w:hAnsi="Arial" w:cs="Arial"/>
        </w:rPr>
      </w:pPr>
      <w:r w:rsidRPr="000B43A3">
        <w:rPr>
          <w:rFonts w:ascii="Arial" w:hAnsi="Arial" w:cs="Arial"/>
        </w:rPr>
        <w:t>As impugnações e os pedidos de esclarecimentos não suspendem os prazos previstos no certame.</w:t>
      </w:r>
    </w:p>
    <w:p w14:paraId="519F76EA" w14:textId="77777777" w:rsidR="00C625E4" w:rsidRPr="000B43A3" w:rsidRDefault="00C625E4" w:rsidP="00C625E4">
      <w:pPr>
        <w:pStyle w:val="PargrafodaLista"/>
        <w:rPr>
          <w:rFonts w:ascii="Arial" w:hAnsi="Arial" w:cs="Arial"/>
        </w:rPr>
      </w:pPr>
    </w:p>
    <w:p w14:paraId="6DA1D954" w14:textId="77777777" w:rsidR="00C625E4" w:rsidRPr="000B43A3" w:rsidRDefault="00C625E4" w:rsidP="008925B2">
      <w:pPr>
        <w:pStyle w:val="PargrafodaLista"/>
        <w:numPr>
          <w:ilvl w:val="1"/>
          <w:numId w:val="39"/>
        </w:numPr>
        <w:spacing w:after="0" w:line="276" w:lineRule="auto"/>
        <w:ind w:left="0" w:firstLine="0"/>
        <w:jc w:val="both"/>
        <w:rPr>
          <w:rFonts w:ascii="Arial" w:eastAsia="Arial" w:hAnsi="Arial" w:cs="Arial"/>
        </w:rPr>
      </w:pPr>
      <w:r w:rsidRPr="000B43A3">
        <w:rPr>
          <w:rFonts w:ascii="Arial" w:hAnsi="Arial" w:cs="Arial"/>
        </w:rPr>
        <w:t>A concessão de efeito suspensivo à impugnação é medida excepcional e deverá ser motivada pelo PREGOEIRO, nos autos do processo de licitação.</w:t>
      </w:r>
    </w:p>
    <w:p w14:paraId="368D7459" w14:textId="77777777" w:rsidR="00C625E4" w:rsidRDefault="00C625E4" w:rsidP="008925B2">
      <w:pPr>
        <w:pStyle w:val="PargrafodaLista"/>
        <w:numPr>
          <w:ilvl w:val="1"/>
          <w:numId w:val="39"/>
        </w:numPr>
        <w:spacing w:after="0" w:line="276" w:lineRule="auto"/>
        <w:ind w:left="0" w:firstLine="0"/>
        <w:jc w:val="both"/>
        <w:rPr>
          <w:rFonts w:ascii="Arial" w:eastAsia="Arial" w:hAnsi="Arial" w:cs="Arial"/>
        </w:rPr>
      </w:pPr>
      <w:r w:rsidRPr="000B43A3">
        <w:rPr>
          <w:rFonts w:ascii="Arial" w:eastAsia="Arial" w:hAnsi="Arial" w:cs="Arial"/>
        </w:rPr>
        <w:t>A resposta ao pedido de esclarecimento será divulgada em sítio eletrônico oficial no prazo de até 3 (três) dias úteis, limitado ao último dia útil anterior à data da abertura do certame, podendo o Pregoeiro requisitar subsídios formais aos responsáveis pela elaboração do Edital e dos anexos.</w:t>
      </w:r>
    </w:p>
    <w:p w14:paraId="27A15FB1" w14:textId="77777777" w:rsidR="00C625E4" w:rsidRPr="000B43A3" w:rsidRDefault="00C625E4" w:rsidP="008925B2">
      <w:pPr>
        <w:pStyle w:val="PargrafodaLista"/>
        <w:numPr>
          <w:ilvl w:val="1"/>
          <w:numId w:val="39"/>
        </w:numPr>
        <w:spacing w:after="0" w:line="276" w:lineRule="auto"/>
        <w:ind w:left="0" w:firstLine="0"/>
        <w:jc w:val="both"/>
        <w:rPr>
          <w:rFonts w:ascii="Arial" w:eastAsia="Arial" w:hAnsi="Arial" w:cs="Arial"/>
        </w:rPr>
      </w:pPr>
      <w:r w:rsidRPr="000B43A3">
        <w:rPr>
          <w:rFonts w:ascii="Arial" w:eastAsia="Arial" w:hAnsi="Arial" w:cs="Arial"/>
        </w:rPr>
        <w:t xml:space="preserve">Acolhida a impugnação, </w:t>
      </w:r>
      <w:r w:rsidRPr="000B43A3">
        <w:rPr>
          <w:rFonts w:ascii="Arial" w:eastAsia="Arial" w:hAnsi="Arial" w:cs="Arial"/>
          <w:b/>
          <w:bCs/>
        </w:rPr>
        <w:t>será definida e publicada nova data para a realização do certame, se houver impacto na formulação de propostas</w:t>
      </w:r>
      <w:r w:rsidRPr="000B43A3">
        <w:rPr>
          <w:rFonts w:ascii="Arial" w:eastAsia="Arial" w:hAnsi="Arial" w:cs="Arial"/>
        </w:rPr>
        <w:t>.</w:t>
      </w:r>
    </w:p>
    <w:p w14:paraId="7CC328FF" w14:textId="77777777" w:rsidR="00E216BA" w:rsidRDefault="00E216BA" w:rsidP="00E216BA">
      <w:pPr>
        <w:spacing w:after="0" w:line="276" w:lineRule="auto"/>
        <w:jc w:val="both"/>
        <w:rPr>
          <w:rFonts w:ascii="Arial" w:eastAsia="Arial" w:hAnsi="Arial" w:cs="Arial"/>
          <w:color w:val="000000"/>
        </w:rPr>
      </w:pPr>
    </w:p>
    <w:p w14:paraId="6608AAE8" w14:textId="2B6B52F4" w:rsidR="00E216BA" w:rsidRPr="00D758F9" w:rsidRDefault="00E216BA" w:rsidP="008925B2">
      <w:pPr>
        <w:pStyle w:val="PargrafodaLista"/>
        <w:keepNext/>
        <w:keepLines/>
        <w:numPr>
          <w:ilvl w:val="0"/>
          <w:numId w:val="38"/>
        </w:numPr>
        <w:pBdr>
          <w:top w:val="nil"/>
          <w:left w:val="nil"/>
          <w:bottom w:val="nil"/>
          <w:right w:val="nil"/>
          <w:between w:val="nil"/>
        </w:pBdr>
        <w:shd w:val="clear" w:color="auto" w:fill="FFD966" w:themeFill="accent4" w:themeFillTint="99"/>
        <w:tabs>
          <w:tab w:val="left" w:pos="567"/>
        </w:tabs>
        <w:spacing w:after="0" w:line="276" w:lineRule="auto"/>
        <w:ind w:left="0" w:firstLine="0"/>
        <w:jc w:val="both"/>
        <w:rPr>
          <w:rFonts w:ascii="Arial" w:eastAsia="Arial" w:hAnsi="Arial" w:cs="Arial"/>
          <w:color w:val="000000"/>
        </w:rPr>
      </w:pPr>
      <w:r>
        <w:rPr>
          <w:rFonts w:ascii="Arial" w:eastAsia="Arial" w:hAnsi="Arial" w:cs="Arial"/>
          <w:b/>
          <w:color w:val="000000"/>
        </w:rPr>
        <w:t>DISPOSIÇÕES GERAIS</w:t>
      </w:r>
    </w:p>
    <w:p w14:paraId="01054A6F" w14:textId="332064AE" w:rsidR="00AD7F60" w:rsidRPr="00E0162A" w:rsidRDefault="00AD7F60" w:rsidP="00E0162A">
      <w:pPr>
        <w:spacing w:after="0" w:line="276" w:lineRule="auto"/>
        <w:jc w:val="both"/>
        <w:rPr>
          <w:rFonts w:ascii="Arial" w:eastAsia="Arial" w:hAnsi="Arial" w:cs="Arial"/>
          <w:color w:val="000000"/>
        </w:rPr>
      </w:pPr>
    </w:p>
    <w:p w14:paraId="38465BA6" w14:textId="77777777" w:rsidR="00AD7F60" w:rsidRPr="00E216BA"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Da sessão pública do Pregão divulgar-se-á Ata no sistema eletrônico.</w:t>
      </w:r>
    </w:p>
    <w:p w14:paraId="4E019961" w14:textId="77777777" w:rsidR="00E216BA" w:rsidRPr="00E0162A" w:rsidRDefault="00E216BA" w:rsidP="00E216BA">
      <w:pPr>
        <w:spacing w:after="0" w:line="276" w:lineRule="auto"/>
        <w:jc w:val="both"/>
        <w:rPr>
          <w:rFonts w:ascii="Arial" w:eastAsia="Arial" w:hAnsi="Arial" w:cs="Arial"/>
        </w:rPr>
      </w:pPr>
    </w:p>
    <w:p w14:paraId="7E36C851" w14:textId="77777777" w:rsidR="00AD7F60" w:rsidRPr="00E216BA"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64794E5A" w14:textId="77777777" w:rsidR="00E216BA" w:rsidRPr="00E216BA" w:rsidRDefault="00E216BA" w:rsidP="00E216BA">
      <w:pPr>
        <w:spacing w:after="0" w:line="276" w:lineRule="auto"/>
        <w:jc w:val="both"/>
        <w:rPr>
          <w:rFonts w:ascii="Arial" w:eastAsia="Arial" w:hAnsi="Arial" w:cs="Arial"/>
        </w:rPr>
      </w:pPr>
    </w:p>
    <w:p w14:paraId="16AFC38A" w14:textId="0015EEDD" w:rsidR="00AD7F60" w:rsidRPr="00E216BA"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Todas as referências de tempo no Edital, no aviso e durante a sessão pública observarão o horário de Brasília – DF.</w:t>
      </w:r>
    </w:p>
    <w:p w14:paraId="0ED681E5" w14:textId="77777777" w:rsidR="00E216BA" w:rsidRPr="00E216BA" w:rsidRDefault="00E216BA" w:rsidP="00E216BA">
      <w:pPr>
        <w:spacing w:after="0" w:line="276" w:lineRule="auto"/>
        <w:jc w:val="both"/>
        <w:rPr>
          <w:rFonts w:ascii="Arial" w:eastAsia="Arial" w:hAnsi="Arial" w:cs="Arial"/>
        </w:rPr>
      </w:pPr>
    </w:p>
    <w:p w14:paraId="6FED3F33" w14:textId="110884AC" w:rsidR="00AD7F60" w:rsidRPr="00E216BA"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 xml:space="preserve">No julgamento das propostas e da habilitação, o Pregoeiro poderá sanar erros ou falhas que não alterem a substância das propostas, dos documentos e sua validade jurídica, </w:t>
      </w:r>
      <w:r w:rsidRPr="00E0162A">
        <w:rPr>
          <w:rFonts w:ascii="Arial" w:eastAsia="Arial" w:hAnsi="Arial" w:cs="Arial"/>
          <w:color w:val="000000"/>
        </w:rPr>
        <w:lastRenderedPageBreak/>
        <w:t>mediante despacho fundamentado, registrado em ata e acessível a todos, atribuindo-lhes validade e eficácia para fins de habilitação e classificação.</w:t>
      </w:r>
    </w:p>
    <w:p w14:paraId="7B9E7EF6" w14:textId="77777777" w:rsidR="00AD7F60" w:rsidRPr="00E216BA"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A homologação do resultado desta licitação não implicará direito à contratação.</w:t>
      </w:r>
    </w:p>
    <w:p w14:paraId="0A7991E4" w14:textId="55E5A97F" w:rsidR="00AD7F60" w:rsidRPr="00E216BA"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74DE884E" w14:textId="77777777" w:rsidR="00AD7F60" w:rsidRPr="00E216BA"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Os licitantes assumem todos os custos de preparação e apresentação de suas propostas e a Administração não será, em nenhum caso, responsável por esses custos, independentemente da condução ou do resultado do processo licitatório.</w:t>
      </w:r>
    </w:p>
    <w:p w14:paraId="1820062F" w14:textId="77777777" w:rsidR="00AD7F60" w:rsidRPr="00E216BA"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Na contagem dos prazos estabelecidos neste Edital e seus Anexos, excluir-se-á o dia do início e incluir-se-á o do vencimento. Só se iniciam e vencem os prazos em dias de expediente na Administração.</w:t>
      </w:r>
    </w:p>
    <w:p w14:paraId="011957AC" w14:textId="77777777" w:rsidR="00E216BA" w:rsidRPr="00E216BA" w:rsidRDefault="00AD7F60" w:rsidP="008925B2">
      <w:pPr>
        <w:numPr>
          <w:ilvl w:val="1"/>
          <w:numId w:val="38"/>
        </w:numPr>
        <w:spacing w:after="0" w:line="276" w:lineRule="auto"/>
        <w:ind w:left="0" w:firstLine="0"/>
        <w:jc w:val="both"/>
        <w:rPr>
          <w:rFonts w:ascii="Arial" w:eastAsia="Arial" w:hAnsi="Arial" w:cs="Arial"/>
        </w:rPr>
      </w:pPr>
      <w:r w:rsidRPr="00E0162A">
        <w:rPr>
          <w:rFonts w:ascii="Arial" w:eastAsia="Arial" w:hAnsi="Arial" w:cs="Arial"/>
          <w:color w:val="000000"/>
        </w:rPr>
        <w:t>O desatendimento de exigências formais não essenciais não importará o afastamento do licitante, desde que seja possível o aproveitamento do ato, observado os princípios da isonomia e do interesse público.</w:t>
      </w:r>
    </w:p>
    <w:p w14:paraId="70BE1BC0" w14:textId="48E48043" w:rsidR="00AD7F60" w:rsidRPr="00E216BA" w:rsidRDefault="00AD7F60" w:rsidP="008925B2">
      <w:pPr>
        <w:numPr>
          <w:ilvl w:val="1"/>
          <w:numId w:val="38"/>
        </w:numPr>
        <w:spacing w:after="0" w:line="276" w:lineRule="auto"/>
        <w:ind w:left="0" w:firstLine="0"/>
        <w:jc w:val="both"/>
        <w:rPr>
          <w:rFonts w:ascii="Arial" w:eastAsia="Arial" w:hAnsi="Arial" w:cs="Arial"/>
        </w:rPr>
      </w:pPr>
      <w:r w:rsidRPr="00E216BA">
        <w:rPr>
          <w:rFonts w:ascii="Arial" w:eastAsia="Arial" w:hAnsi="Arial" w:cs="Arial"/>
          <w:color w:val="000000"/>
        </w:rPr>
        <w:t>Em caso de divergência entre disposições deste Edital e de seus anexos ou demais peças que compõem o processo, prevalecerá as deste Edital.</w:t>
      </w:r>
    </w:p>
    <w:p w14:paraId="483B9866" w14:textId="1CEAA853" w:rsidR="00AD7F60" w:rsidRPr="00E216BA" w:rsidRDefault="00AD7F60" w:rsidP="008925B2">
      <w:pPr>
        <w:numPr>
          <w:ilvl w:val="1"/>
          <w:numId w:val="38"/>
        </w:numPr>
        <w:spacing w:after="0" w:line="276" w:lineRule="auto"/>
        <w:ind w:left="0" w:firstLine="0"/>
        <w:jc w:val="both"/>
        <w:rPr>
          <w:rFonts w:ascii="Arial" w:eastAsia="Arial" w:hAnsi="Arial" w:cs="Arial"/>
        </w:rPr>
      </w:pPr>
      <w:r w:rsidRPr="00B331F6">
        <w:rPr>
          <w:rFonts w:ascii="Arial" w:eastAsia="Arial" w:hAnsi="Arial" w:cs="Arial"/>
          <w:color w:val="000000"/>
        </w:rPr>
        <w:t xml:space="preserve">O Edital está disponibilizado, na íntegra, </w:t>
      </w:r>
      <w:r w:rsidRPr="00B331F6">
        <w:rPr>
          <w:rFonts w:ascii="Arial" w:eastAsia="Arial" w:hAnsi="Arial" w:cs="Arial"/>
          <w:color w:val="000000"/>
          <w:shd w:val="clear" w:color="auto" w:fill="FFFFFF" w:themeFill="background1"/>
        </w:rPr>
        <w:t xml:space="preserve">no </w:t>
      </w:r>
      <w:r w:rsidRPr="00B331F6">
        <w:rPr>
          <w:rFonts w:ascii="Arial" w:eastAsia="Arial" w:hAnsi="Arial" w:cs="Arial"/>
          <w:b/>
          <w:bCs/>
          <w:color w:val="000000"/>
          <w:shd w:val="clear" w:color="auto" w:fill="FFFFFF" w:themeFill="background1"/>
        </w:rPr>
        <w:t xml:space="preserve">Portal Nacional de Contratações Públicas (PNCP) e no endereço eletrônico </w:t>
      </w:r>
      <w:r w:rsidR="00761888" w:rsidRPr="00B331F6">
        <w:rPr>
          <w:rFonts w:ascii="Arial" w:eastAsia="Arial" w:hAnsi="Arial" w:cs="Arial"/>
          <w:b/>
          <w:bCs/>
          <w:shd w:val="clear" w:color="auto" w:fill="FFFFFF" w:themeFill="background1"/>
        </w:rPr>
        <w:t>https://doem.org.br/ba/acajutiba/editais</w:t>
      </w:r>
      <w:r w:rsidR="00761888" w:rsidRPr="00B331F6">
        <w:rPr>
          <w:rFonts w:ascii="Arial" w:eastAsia="Arial" w:hAnsi="Arial" w:cs="Arial"/>
          <w:shd w:val="clear" w:color="auto" w:fill="FFFFFF" w:themeFill="background1"/>
        </w:rPr>
        <w:t xml:space="preserve"> </w:t>
      </w:r>
      <w:r w:rsidRPr="00B331F6">
        <w:rPr>
          <w:rFonts w:ascii="Arial" w:eastAsia="Arial" w:hAnsi="Arial" w:cs="Arial"/>
          <w:color w:val="000000"/>
          <w:shd w:val="clear" w:color="auto" w:fill="FFFFFF" w:themeFill="background1"/>
        </w:rPr>
        <w:t>e</w:t>
      </w:r>
      <w:r w:rsidRPr="00B331F6">
        <w:rPr>
          <w:rFonts w:ascii="Arial" w:eastAsia="Arial" w:hAnsi="Arial" w:cs="Arial"/>
          <w:color w:val="000000"/>
        </w:rPr>
        <w:t xml:space="preserve"> também poderão ser lidos e/ou obtidos no endereço </w:t>
      </w:r>
      <w:r w:rsidR="00761888" w:rsidRPr="00B331F6">
        <w:rPr>
          <w:rFonts w:ascii="Arial" w:eastAsia="Arial" w:hAnsi="Arial" w:cs="Arial"/>
        </w:rPr>
        <w:t>Praça Aquinoel Borges, 54 - Centro -   Acajutiba – Bahia - CEP: 48.360-000</w:t>
      </w:r>
      <w:r w:rsidRPr="00B331F6">
        <w:rPr>
          <w:rFonts w:ascii="Arial" w:eastAsia="Arial" w:hAnsi="Arial" w:cs="Arial"/>
        </w:rPr>
        <w:t>,</w:t>
      </w:r>
      <w:r w:rsidRPr="00B331F6">
        <w:rPr>
          <w:rFonts w:ascii="Arial" w:eastAsia="Arial" w:hAnsi="Arial" w:cs="Arial"/>
          <w:color w:val="FF0000"/>
        </w:rPr>
        <w:t xml:space="preserve"> </w:t>
      </w:r>
      <w:r w:rsidRPr="00B331F6">
        <w:rPr>
          <w:rFonts w:ascii="Arial" w:eastAsia="Arial" w:hAnsi="Arial" w:cs="Arial"/>
          <w:color w:val="000000"/>
        </w:rPr>
        <w:t xml:space="preserve">nos dias úteis, no horário das </w:t>
      </w:r>
      <w:r w:rsidR="00761888" w:rsidRPr="00B331F6">
        <w:rPr>
          <w:rFonts w:ascii="Arial" w:eastAsia="Arial" w:hAnsi="Arial" w:cs="Arial"/>
        </w:rPr>
        <w:t>08</w:t>
      </w:r>
      <w:r w:rsidRPr="00B331F6">
        <w:rPr>
          <w:rFonts w:ascii="Arial" w:eastAsia="Arial" w:hAnsi="Arial" w:cs="Arial"/>
        </w:rPr>
        <w:t xml:space="preserve"> horas às </w:t>
      </w:r>
      <w:r w:rsidR="00761888" w:rsidRPr="00B331F6">
        <w:rPr>
          <w:rFonts w:ascii="Arial" w:eastAsia="Arial" w:hAnsi="Arial" w:cs="Arial"/>
        </w:rPr>
        <w:t>12</w:t>
      </w:r>
      <w:r w:rsidRPr="00B331F6">
        <w:rPr>
          <w:rFonts w:ascii="Arial" w:eastAsia="Arial" w:hAnsi="Arial" w:cs="Arial"/>
        </w:rPr>
        <w:t xml:space="preserve"> horas</w:t>
      </w:r>
      <w:r w:rsidRPr="00B331F6">
        <w:rPr>
          <w:rFonts w:ascii="Arial" w:eastAsia="Arial" w:hAnsi="Arial" w:cs="Arial"/>
          <w:color w:val="000000"/>
        </w:rPr>
        <w:t>, mesmo endereço e período no qual os</w:t>
      </w:r>
      <w:r w:rsidRPr="00E0162A">
        <w:rPr>
          <w:rFonts w:ascii="Arial" w:eastAsia="Arial" w:hAnsi="Arial" w:cs="Arial"/>
          <w:color w:val="000000"/>
        </w:rPr>
        <w:t xml:space="preserve"> autos do processo administrativo permanecerão com vista franqueada aos interessados.</w:t>
      </w:r>
    </w:p>
    <w:p w14:paraId="31526071" w14:textId="77777777" w:rsidR="00AD7F60" w:rsidRPr="00E216BA" w:rsidRDefault="00AD7F60" w:rsidP="008925B2">
      <w:pPr>
        <w:numPr>
          <w:ilvl w:val="1"/>
          <w:numId w:val="38"/>
        </w:numPr>
        <w:spacing w:after="0" w:line="276" w:lineRule="auto"/>
        <w:ind w:left="0" w:firstLine="0"/>
        <w:jc w:val="both"/>
        <w:rPr>
          <w:rFonts w:ascii="Arial" w:eastAsia="Arial" w:hAnsi="Arial" w:cs="Arial"/>
        </w:rPr>
      </w:pPr>
      <w:r w:rsidRPr="00B331F6">
        <w:rPr>
          <w:rFonts w:ascii="Arial" w:eastAsia="Arial" w:hAnsi="Arial" w:cs="Arial"/>
          <w:b/>
          <w:bCs/>
          <w:color w:val="000000"/>
          <w:shd w:val="clear" w:color="auto" w:fill="FFD966" w:themeFill="accent4" w:themeFillTint="99"/>
        </w:rPr>
        <w:t>Integram este Edital, para todos os fins e efeitos, os seguintes anexos</w:t>
      </w:r>
      <w:r w:rsidRPr="00E0162A">
        <w:rPr>
          <w:rFonts w:ascii="Arial" w:eastAsia="Arial" w:hAnsi="Arial" w:cs="Arial"/>
          <w:color w:val="000000"/>
        </w:rPr>
        <w:t>:</w:t>
      </w:r>
    </w:p>
    <w:p w14:paraId="12C46D45" w14:textId="77777777" w:rsidR="00E216BA" w:rsidRPr="00E0162A" w:rsidRDefault="00E216BA" w:rsidP="00E216BA">
      <w:pPr>
        <w:spacing w:after="0" w:line="276" w:lineRule="auto"/>
        <w:jc w:val="both"/>
        <w:rPr>
          <w:rFonts w:ascii="Arial" w:eastAsia="Arial" w:hAnsi="Arial" w:cs="Arial"/>
        </w:rPr>
      </w:pPr>
    </w:p>
    <w:p w14:paraId="404A8B4B" w14:textId="77777777" w:rsidR="00AD7F60" w:rsidRPr="00E0162A" w:rsidRDefault="00AD7F60" w:rsidP="008925B2">
      <w:pPr>
        <w:numPr>
          <w:ilvl w:val="2"/>
          <w:numId w:val="38"/>
        </w:numPr>
        <w:tabs>
          <w:tab w:val="left" w:pos="851"/>
        </w:tabs>
        <w:spacing w:after="0" w:line="276" w:lineRule="auto"/>
        <w:jc w:val="both"/>
        <w:rPr>
          <w:rFonts w:ascii="Arial" w:eastAsia="Arial" w:hAnsi="Arial" w:cs="Arial"/>
          <w:color w:val="000000"/>
        </w:rPr>
      </w:pPr>
      <w:r w:rsidRPr="00E0162A">
        <w:rPr>
          <w:rFonts w:ascii="Arial" w:eastAsia="Arial" w:hAnsi="Arial" w:cs="Arial"/>
          <w:color w:val="000000"/>
        </w:rPr>
        <w:t>ANEXO I - Termo de Referência</w:t>
      </w:r>
    </w:p>
    <w:p w14:paraId="3E9A1914" w14:textId="77777777" w:rsidR="00AD7F60" w:rsidRPr="00E0162A" w:rsidRDefault="00AD7F60" w:rsidP="008925B2">
      <w:pPr>
        <w:numPr>
          <w:ilvl w:val="2"/>
          <w:numId w:val="38"/>
        </w:numPr>
        <w:tabs>
          <w:tab w:val="left" w:pos="851"/>
        </w:tabs>
        <w:spacing w:after="0" w:line="276" w:lineRule="auto"/>
        <w:jc w:val="both"/>
        <w:rPr>
          <w:rFonts w:ascii="Arial" w:eastAsia="Arial" w:hAnsi="Arial" w:cs="Arial"/>
          <w:color w:val="000000"/>
        </w:rPr>
      </w:pPr>
      <w:r w:rsidRPr="00E0162A">
        <w:rPr>
          <w:rFonts w:ascii="Arial" w:eastAsia="Arial" w:hAnsi="Arial" w:cs="Arial"/>
          <w:color w:val="000000"/>
        </w:rPr>
        <w:t>ANEXO II - Modelo de Proposta de Preço</w:t>
      </w:r>
    </w:p>
    <w:p w14:paraId="5B8F9E15" w14:textId="4735EDCB" w:rsidR="00AD7F60" w:rsidRPr="00E0162A" w:rsidRDefault="00AD7F60" w:rsidP="008925B2">
      <w:pPr>
        <w:numPr>
          <w:ilvl w:val="2"/>
          <w:numId w:val="38"/>
        </w:numPr>
        <w:pBdr>
          <w:top w:val="nil"/>
          <w:left w:val="nil"/>
          <w:bottom w:val="nil"/>
          <w:right w:val="nil"/>
          <w:between w:val="nil"/>
        </w:pBdr>
        <w:tabs>
          <w:tab w:val="left" w:pos="851"/>
        </w:tabs>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ANEXO </w:t>
      </w:r>
      <w:r w:rsidR="005F59E8">
        <w:rPr>
          <w:rFonts w:ascii="Arial" w:eastAsia="Arial" w:hAnsi="Arial" w:cs="Arial"/>
          <w:color w:val="000000"/>
        </w:rPr>
        <w:t>III</w:t>
      </w:r>
      <w:r w:rsidR="00E216BA">
        <w:rPr>
          <w:rFonts w:ascii="Arial" w:eastAsia="Arial" w:hAnsi="Arial" w:cs="Arial"/>
          <w:color w:val="000000"/>
        </w:rPr>
        <w:t xml:space="preserve"> </w:t>
      </w:r>
      <w:r w:rsidRPr="00E0162A">
        <w:rPr>
          <w:rFonts w:ascii="Arial" w:eastAsia="Arial" w:hAnsi="Arial" w:cs="Arial"/>
          <w:color w:val="000000"/>
        </w:rPr>
        <w:t>- Modelo de declaração de cumprimento dos requisitos de habilitação (art. 63, inciso I, da Lei 14.133/2021).</w:t>
      </w:r>
    </w:p>
    <w:p w14:paraId="2FB0840A" w14:textId="7AF06A6C" w:rsidR="00AD7F60" w:rsidRPr="00E0162A" w:rsidRDefault="00AD7F60" w:rsidP="008925B2">
      <w:pPr>
        <w:numPr>
          <w:ilvl w:val="2"/>
          <w:numId w:val="38"/>
        </w:numPr>
        <w:pBdr>
          <w:top w:val="nil"/>
          <w:left w:val="nil"/>
          <w:bottom w:val="nil"/>
          <w:right w:val="nil"/>
          <w:between w:val="nil"/>
        </w:pBdr>
        <w:tabs>
          <w:tab w:val="left" w:pos="993"/>
        </w:tabs>
        <w:spacing w:after="0" w:line="276" w:lineRule="auto"/>
        <w:ind w:left="0" w:firstLine="0"/>
        <w:jc w:val="both"/>
        <w:rPr>
          <w:rFonts w:ascii="Arial" w:eastAsia="Arial" w:hAnsi="Arial" w:cs="Arial"/>
          <w:color w:val="000000"/>
        </w:rPr>
      </w:pPr>
      <w:r w:rsidRPr="00E0162A">
        <w:rPr>
          <w:rFonts w:ascii="Arial" w:eastAsia="Arial" w:hAnsi="Arial" w:cs="Arial"/>
          <w:color w:val="000000"/>
        </w:rPr>
        <w:t xml:space="preserve">ANEXO </w:t>
      </w:r>
      <w:r w:rsidR="005F59E8">
        <w:rPr>
          <w:rFonts w:ascii="Arial" w:eastAsia="Arial" w:hAnsi="Arial" w:cs="Arial"/>
          <w:color w:val="000000"/>
        </w:rPr>
        <w:t>I</w:t>
      </w:r>
      <w:r w:rsidRPr="00E0162A">
        <w:rPr>
          <w:rFonts w:ascii="Arial" w:eastAsia="Arial" w:hAnsi="Arial" w:cs="Arial"/>
          <w:color w:val="000000"/>
        </w:rPr>
        <w:t>V</w:t>
      </w:r>
      <w:r w:rsidR="00E216BA">
        <w:rPr>
          <w:rFonts w:ascii="Arial" w:eastAsia="Arial" w:hAnsi="Arial" w:cs="Arial"/>
          <w:color w:val="000000"/>
        </w:rPr>
        <w:t xml:space="preserve"> </w:t>
      </w:r>
      <w:r w:rsidRPr="00E0162A">
        <w:rPr>
          <w:rFonts w:ascii="Arial" w:eastAsia="Arial" w:hAnsi="Arial" w:cs="Arial"/>
          <w:color w:val="000000"/>
        </w:rPr>
        <w:t>- Modelo de declaração de que cumpre as exigências de reserva de cargos para pessoa com deficiência e para reabilitado da Previdência Social, previstas em lei e em outras normas específicas (art. 63, inciso IV, da Lei 14.133/2021).</w:t>
      </w:r>
    </w:p>
    <w:p w14:paraId="21C64981" w14:textId="742F9DBA" w:rsidR="00AD7F60" w:rsidRPr="00E0162A" w:rsidRDefault="00AD7F60" w:rsidP="008925B2">
      <w:pPr>
        <w:numPr>
          <w:ilvl w:val="2"/>
          <w:numId w:val="38"/>
        </w:numPr>
        <w:pBdr>
          <w:top w:val="nil"/>
          <w:left w:val="nil"/>
          <w:bottom w:val="nil"/>
          <w:right w:val="nil"/>
          <w:between w:val="nil"/>
        </w:pBdr>
        <w:tabs>
          <w:tab w:val="left" w:pos="993"/>
        </w:tabs>
        <w:spacing w:after="0" w:line="276" w:lineRule="auto"/>
        <w:ind w:left="0" w:firstLine="0"/>
        <w:jc w:val="both"/>
        <w:rPr>
          <w:rFonts w:ascii="Arial" w:eastAsia="Arial" w:hAnsi="Arial" w:cs="Arial"/>
          <w:color w:val="000000"/>
        </w:rPr>
      </w:pPr>
      <w:r w:rsidRPr="00E0162A">
        <w:rPr>
          <w:rFonts w:ascii="Arial" w:eastAsia="Arial" w:hAnsi="Arial" w:cs="Arial"/>
          <w:color w:val="000000"/>
        </w:rPr>
        <w:t>ANEXO V</w:t>
      </w:r>
      <w:r w:rsidR="00E216BA">
        <w:rPr>
          <w:rFonts w:ascii="Arial" w:eastAsia="Arial" w:hAnsi="Arial" w:cs="Arial"/>
          <w:color w:val="000000"/>
        </w:rPr>
        <w:t xml:space="preserve"> </w:t>
      </w:r>
      <w:r w:rsidRPr="00E0162A">
        <w:rPr>
          <w:rFonts w:ascii="Arial" w:eastAsia="Arial" w:hAnsi="Arial" w:cs="Arial"/>
          <w:color w:val="000000"/>
        </w:rPr>
        <w:t>- Modelo de declaração de microempresa e empresa de pequeno porte, ou cooperativa enquadrada no artigo 34 da Lei nº 11.488, de 2007.</w:t>
      </w:r>
    </w:p>
    <w:p w14:paraId="356A46F9" w14:textId="0D7FC4A5" w:rsidR="00E216BA" w:rsidRDefault="00AD7F60" w:rsidP="008925B2">
      <w:pPr>
        <w:numPr>
          <w:ilvl w:val="2"/>
          <w:numId w:val="38"/>
        </w:numPr>
        <w:pBdr>
          <w:top w:val="nil"/>
          <w:left w:val="nil"/>
          <w:bottom w:val="nil"/>
          <w:right w:val="nil"/>
          <w:between w:val="nil"/>
        </w:pBdr>
        <w:tabs>
          <w:tab w:val="left" w:pos="993"/>
        </w:tabs>
        <w:spacing w:after="0" w:line="276" w:lineRule="auto"/>
        <w:ind w:left="0" w:firstLine="0"/>
        <w:jc w:val="both"/>
        <w:rPr>
          <w:rFonts w:ascii="Arial" w:eastAsia="Arial" w:hAnsi="Arial" w:cs="Arial"/>
          <w:color w:val="000000"/>
        </w:rPr>
      </w:pPr>
      <w:r w:rsidRPr="00E0162A">
        <w:rPr>
          <w:rFonts w:ascii="Arial" w:eastAsia="Arial" w:hAnsi="Arial" w:cs="Arial"/>
          <w:color w:val="000000"/>
        </w:rPr>
        <w:t>ANEXO VI</w:t>
      </w:r>
      <w:r w:rsidR="00E216BA">
        <w:rPr>
          <w:rFonts w:ascii="Arial" w:eastAsia="Arial" w:hAnsi="Arial" w:cs="Arial"/>
          <w:color w:val="000000"/>
        </w:rPr>
        <w:t xml:space="preserve"> </w:t>
      </w:r>
      <w:r w:rsidRPr="00E0162A">
        <w:rPr>
          <w:rFonts w:ascii="Arial" w:eastAsia="Arial" w:hAnsi="Arial" w:cs="Arial"/>
          <w:color w:val="000000"/>
        </w:rPr>
        <w:t xml:space="preserve">- Modelo Declaração da licitante de cumprimento ao artigo 7º, inciso XXXIII, da Constituição Federal (art. 68, inciso VI, da Lei 14.133/2021). </w:t>
      </w:r>
    </w:p>
    <w:p w14:paraId="176CC9AD" w14:textId="79A7AD54" w:rsidR="00AD7F60" w:rsidRPr="005F59E8" w:rsidRDefault="00AD7F60" w:rsidP="008925B2">
      <w:pPr>
        <w:numPr>
          <w:ilvl w:val="2"/>
          <w:numId w:val="38"/>
        </w:numPr>
        <w:pBdr>
          <w:top w:val="nil"/>
          <w:left w:val="nil"/>
          <w:bottom w:val="nil"/>
          <w:right w:val="nil"/>
          <w:between w:val="nil"/>
        </w:pBdr>
        <w:tabs>
          <w:tab w:val="left" w:pos="993"/>
        </w:tabs>
        <w:spacing w:after="0" w:line="276" w:lineRule="auto"/>
        <w:ind w:left="0" w:firstLine="0"/>
        <w:jc w:val="both"/>
        <w:rPr>
          <w:rFonts w:ascii="Arial" w:eastAsia="Arial" w:hAnsi="Arial" w:cs="Arial"/>
          <w:color w:val="000000"/>
        </w:rPr>
      </w:pPr>
      <w:r w:rsidRPr="00E216BA">
        <w:rPr>
          <w:rFonts w:ascii="Arial" w:eastAsia="Arial" w:hAnsi="Arial" w:cs="Arial"/>
          <w:color w:val="000000"/>
        </w:rPr>
        <w:t xml:space="preserve">ANEXO VII - </w:t>
      </w:r>
      <w:r w:rsidRPr="00E216BA">
        <w:rPr>
          <w:rFonts w:ascii="Arial" w:eastAsia="Arial" w:hAnsi="Arial" w:cs="Arial"/>
        </w:rPr>
        <w:t>Modelo de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743B5D9" w14:textId="578F840A" w:rsidR="005F59E8" w:rsidRPr="00E0162A" w:rsidRDefault="005F59E8" w:rsidP="008925B2">
      <w:pPr>
        <w:numPr>
          <w:ilvl w:val="2"/>
          <w:numId w:val="38"/>
        </w:numPr>
        <w:pBdr>
          <w:top w:val="nil"/>
          <w:left w:val="nil"/>
          <w:bottom w:val="nil"/>
          <w:right w:val="nil"/>
          <w:between w:val="nil"/>
        </w:pBdr>
        <w:tabs>
          <w:tab w:val="left" w:pos="851"/>
        </w:tabs>
        <w:spacing w:after="0" w:line="276" w:lineRule="auto"/>
        <w:ind w:left="1418" w:hanging="1418"/>
        <w:jc w:val="both"/>
        <w:rPr>
          <w:rFonts w:ascii="Arial" w:eastAsia="Arial" w:hAnsi="Arial" w:cs="Arial"/>
          <w:color w:val="000000"/>
        </w:rPr>
      </w:pPr>
      <w:r w:rsidRPr="00E0162A">
        <w:rPr>
          <w:rFonts w:ascii="Arial" w:eastAsia="Arial" w:hAnsi="Arial" w:cs="Arial"/>
          <w:color w:val="000000"/>
        </w:rPr>
        <w:t xml:space="preserve">ANEXO </w:t>
      </w:r>
      <w:r w:rsidR="00CC1DB5">
        <w:rPr>
          <w:rFonts w:ascii="Arial" w:eastAsia="Arial" w:hAnsi="Arial" w:cs="Arial"/>
          <w:color w:val="000000"/>
        </w:rPr>
        <w:t>VIII</w:t>
      </w:r>
      <w:r>
        <w:rPr>
          <w:rFonts w:ascii="Arial" w:eastAsia="Arial" w:hAnsi="Arial" w:cs="Arial"/>
          <w:color w:val="000000"/>
        </w:rPr>
        <w:t xml:space="preserve"> </w:t>
      </w:r>
      <w:r w:rsidRPr="00E0162A">
        <w:rPr>
          <w:rFonts w:ascii="Arial" w:eastAsia="Arial" w:hAnsi="Arial" w:cs="Arial"/>
          <w:color w:val="000000"/>
        </w:rPr>
        <w:t>- Minuta de Termo de Contrato</w:t>
      </w:r>
      <w:r>
        <w:rPr>
          <w:rFonts w:ascii="Arial" w:eastAsia="Arial" w:hAnsi="Arial" w:cs="Arial"/>
          <w:color w:val="000000"/>
        </w:rPr>
        <w:t>.</w:t>
      </w:r>
    </w:p>
    <w:p w14:paraId="0CF0A702" w14:textId="77777777" w:rsidR="005F59E8" w:rsidRPr="00E216BA" w:rsidRDefault="005F59E8" w:rsidP="005F59E8">
      <w:pPr>
        <w:pBdr>
          <w:top w:val="nil"/>
          <w:left w:val="nil"/>
          <w:bottom w:val="nil"/>
          <w:right w:val="nil"/>
          <w:between w:val="nil"/>
        </w:pBdr>
        <w:tabs>
          <w:tab w:val="left" w:pos="993"/>
        </w:tabs>
        <w:spacing w:after="0" w:line="276" w:lineRule="auto"/>
        <w:jc w:val="both"/>
        <w:rPr>
          <w:rFonts w:ascii="Arial" w:eastAsia="Arial" w:hAnsi="Arial" w:cs="Arial"/>
          <w:color w:val="000000"/>
        </w:rPr>
      </w:pPr>
    </w:p>
    <w:p w14:paraId="645E1268" w14:textId="07210409" w:rsidR="00AD7F60" w:rsidRDefault="00761888" w:rsidP="00E0162A">
      <w:pPr>
        <w:spacing w:after="0" w:line="276" w:lineRule="auto"/>
        <w:jc w:val="both"/>
        <w:rPr>
          <w:rFonts w:ascii="Arial" w:eastAsia="Arial" w:hAnsi="Arial" w:cs="Arial"/>
          <w:color w:val="000000"/>
        </w:rPr>
      </w:pPr>
      <w:r>
        <w:rPr>
          <w:rFonts w:ascii="Arial" w:eastAsia="Arial" w:hAnsi="Arial" w:cs="Arial"/>
          <w:color w:val="000000"/>
        </w:rPr>
        <w:t xml:space="preserve">Acajutiba – BA, </w:t>
      </w:r>
      <w:r w:rsidR="000E6348">
        <w:rPr>
          <w:rFonts w:ascii="Arial" w:eastAsia="Arial" w:hAnsi="Arial" w:cs="Arial"/>
          <w:color w:val="000000"/>
        </w:rPr>
        <w:t>02</w:t>
      </w:r>
      <w:r w:rsidR="009D5056">
        <w:rPr>
          <w:rFonts w:ascii="Arial" w:eastAsia="Arial" w:hAnsi="Arial" w:cs="Arial"/>
          <w:color w:val="000000"/>
        </w:rPr>
        <w:t xml:space="preserve"> de </w:t>
      </w:r>
      <w:r w:rsidR="000E6348">
        <w:rPr>
          <w:rFonts w:ascii="Arial" w:eastAsia="Arial" w:hAnsi="Arial" w:cs="Arial"/>
          <w:color w:val="000000"/>
        </w:rPr>
        <w:t>junho</w:t>
      </w:r>
      <w:r w:rsidR="009D5056">
        <w:rPr>
          <w:rFonts w:ascii="Arial" w:eastAsia="Arial" w:hAnsi="Arial" w:cs="Arial"/>
          <w:color w:val="000000"/>
        </w:rPr>
        <w:t xml:space="preserve"> </w:t>
      </w:r>
      <w:r w:rsidR="00BD6489">
        <w:rPr>
          <w:rFonts w:ascii="Arial" w:eastAsia="Arial" w:hAnsi="Arial" w:cs="Arial"/>
          <w:color w:val="000000"/>
        </w:rPr>
        <w:t>de 2025</w:t>
      </w:r>
      <w:r>
        <w:rPr>
          <w:rFonts w:ascii="Arial" w:eastAsia="Arial" w:hAnsi="Arial" w:cs="Arial"/>
          <w:color w:val="000000"/>
        </w:rPr>
        <w:t>.</w:t>
      </w:r>
    </w:p>
    <w:p w14:paraId="0D943C9B" w14:textId="77777777" w:rsidR="009D532C" w:rsidRDefault="009D532C" w:rsidP="00E0162A">
      <w:pPr>
        <w:spacing w:after="0" w:line="276" w:lineRule="auto"/>
        <w:jc w:val="both"/>
        <w:rPr>
          <w:rFonts w:ascii="Arial" w:eastAsia="Arial" w:hAnsi="Arial" w:cs="Arial"/>
          <w:color w:val="000000"/>
        </w:rPr>
      </w:pPr>
    </w:p>
    <w:p w14:paraId="12359EB9" w14:textId="77777777" w:rsidR="00761888" w:rsidRPr="00477BF6" w:rsidRDefault="00761888" w:rsidP="00761888">
      <w:pPr>
        <w:spacing w:after="0"/>
        <w:jc w:val="center"/>
      </w:pPr>
      <w:bookmarkStart w:id="17" w:name="_Hlk156753902"/>
      <w:r w:rsidRPr="00477BF6">
        <w:rPr>
          <w:rFonts w:ascii="Arial" w:hAnsi="Arial" w:cs="Arial"/>
        </w:rPr>
        <w:t>________________________________________</w:t>
      </w:r>
    </w:p>
    <w:p w14:paraId="2E16D528" w14:textId="7FCD2B15" w:rsidR="00761888" w:rsidRDefault="00BD6489" w:rsidP="00761888">
      <w:pPr>
        <w:pStyle w:val="PargrafodaLista"/>
        <w:spacing w:after="0"/>
        <w:ind w:left="0"/>
        <w:jc w:val="center"/>
        <w:rPr>
          <w:rFonts w:ascii="Arial" w:hAnsi="Arial" w:cs="Arial"/>
        </w:rPr>
      </w:pPr>
      <w:r>
        <w:rPr>
          <w:rFonts w:ascii="Arial" w:hAnsi="Arial" w:cs="Arial"/>
        </w:rPr>
        <w:t>JADIEL SOUZA JESUS</w:t>
      </w:r>
    </w:p>
    <w:p w14:paraId="3CFC30FB" w14:textId="23620FE6" w:rsidR="00761888" w:rsidRDefault="002F481A" w:rsidP="00761888">
      <w:pPr>
        <w:pStyle w:val="PargrafodaLista"/>
        <w:spacing w:after="0"/>
        <w:ind w:left="0"/>
        <w:jc w:val="center"/>
        <w:rPr>
          <w:rFonts w:ascii="Arial" w:hAnsi="Arial" w:cs="Arial"/>
        </w:rPr>
      </w:pPr>
      <w:r>
        <w:rPr>
          <w:rFonts w:ascii="Arial" w:hAnsi="Arial" w:cs="Arial"/>
        </w:rPr>
        <w:t>PREFEITO</w:t>
      </w:r>
    </w:p>
    <w:bookmarkEnd w:id="17"/>
    <w:p w14:paraId="6F100C57" w14:textId="77777777" w:rsidR="00761888" w:rsidRDefault="00761888" w:rsidP="00E0162A">
      <w:pPr>
        <w:spacing w:after="0" w:line="276" w:lineRule="auto"/>
        <w:jc w:val="both"/>
        <w:rPr>
          <w:rFonts w:ascii="Arial" w:eastAsia="Arial" w:hAnsi="Arial" w:cs="Arial"/>
          <w:b/>
          <w:color w:val="000000"/>
        </w:rPr>
      </w:pPr>
    </w:p>
    <w:p w14:paraId="3B5A7129" w14:textId="77777777" w:rsidR="009D532C" w:rsidRDefault="009D532C" w:rsidP="00E0162A">
      <w:pPr>
        <w:spacing w:after="0" w:line="276" w:lineRule="auto"/>
        <w:jc w:val="both"/>
        <w:rPr>
          <w:rFonts w:ascii="Arial" w:eastAsia="Arial" w:hAnsi="Arial" w:cs="Arial"/>
          <w:b/>
          <w:color w:val="000000"/>
        </w:rPr>
      </w:pPr>
    </w:p>
    <w:p w14:paraId="7FB3F46E" w14:textId="77777777" w:rsidR="009D532C" w:rsidRDefault="009D532C" w:rsidP="00E0162A">
      <w:pPr>
        <w:spacing w:after="0" w:line="276" w:lineRule="auto"/>
        <w:jc w:val="both"/>
        <w:rPr>
          <w:rFonts w:ascii="Arial" w:eastAsia="Arial" w:hAnsi="Arial" w:cs="Arial"/>
          <w:b/>
          <w:color w:val="000000"/>
        </w:rPr>
      </w:pPr>
    </w:p>
    <w:p w14:paraId="35B517EC" w14:textId="3ED1CCFF" w:rsidR="009D532C" w:rsidRDefault="00A30BDB" w:rsidP="003042A4">
      <w:pPr>
        <w:spacing w:after="0" w:line="276" w:lineRule="auto"/>
        <w:jc w:val="center"/>
        <w:rPr>
          <w:rFonts w:ascii="Arial" w:eastAsia="Arial" w:hAnsi="Arial" w:cs="Arial"/>
          <w:b/>
          <w:color w:val="000000"/>
        </w:rPr>
      </w:pPr>
      <w:r>
        <w:rPr>
          <w:rFonts w:ascii="Arial" w:eastAsia="Arial" w:hAnsi="Arial" w:cs="Arial"/>
          <w:b/>
          <w:color w:val="000000"/>
        </w:rPr>
        <w:t>ANEXO I – TERMO DE REFERÊNCIA</w:t>
      </w:r>
    </w:p>
    <w:p w14:paraId="11B22968" w14:textId="77777777" w:rsidR="00A30BDB" w:rsidRDefault="00A30BDB" w:rsidP="00E0162A">
      <w:pPr>
        <w:spacing w:after="0" w:line="276" w:lineRule="auto"/>
        <w:jc w:val="both"/>
        <w:rPr>
          <w:rFonts w:ascii="Arial" w:eastAsia="Arial" w:hAnsi="Arial" w:cs="Arial"/>
          <w:b/>
          <w:color w:val="000000"/>
        </w:rPr>
      </w:pPr>
    </w:p>
    <w:p w14:paraId="7AEB3B4B" w14:textId="77777777" w:rsidR="00A30BDB" w:rsidRPr="00A30BDB" w:rsidRDefault="00A30BDB" w:rsidP="00A30BDB">
      <w:pPr>
        <w:spacing w:after="0" w:line="240" w:lineRule="auto"/>
        <w:contextualSpacing/>
        <w:jc w:val="center"/>
        <w:rPr>
          <w:rFonts w:ascii="Arial" w:hAnsi="Arial" w:cs="Arial"/>
          <w:b/>
          <w:bCs/>
          <w:sz w:val="21"/>
          <w:szCs w:val="21"/>
        </w:rPr>
      </w:pPr>
      <w:r w:rsidRPr="00A30BDB">
        <w:rPr>
          <w:rFonts w:ascii="Arial" w:hAnsi="Arial" w:cs="Arial"/>
          <w:b/>
          <w:bCs/>
          <w:sz w:val="21"/>
          <w:szCs w:val="21"/>
        </w:rPr>
        <w:t>TERMO DE REFERÊNCIA</w:t>
      </w:r>
    </w:p>
    <w:p w14:paraId="2D4E9526" w14:textId="77777777" w:rsidR="00A30BDB" w:rsidRPr="00A30BDB" w:rsidRDefault="00A30BDB" w:rsidP="00A30BDB">
      <w:pPr>
        <w:spacing w:after="0" w:line="240" w:lineRule="auto"/>
        <w:contextualSpacing/>
        <w:jc w:val="center"/>
        <w:rPr>
          <w:rFonts w:ascii="Arial" w:hAnsi="Arial" w:cs="Arial"/>
          <w:sz w:val="21"/>
          <w:szCs w:val="21"/>
        </w:rPr>
      </w:pPr>
    </w:p>
    <w:p w14:paraId="3ABC91AC" w14:textId="77777777" w:rsidR="00A30BDB" w:rsidRPr="00A30BDB" w:rsidRDefault="00A30BDB" w:rsidP="00A30BDB">
      <w:pPr>
        <w:numPr>
          <w:ilvl w:val="0"/>
          <w:numId w:val="1"/>
        </w:numPr>
        <w:shd w:val="clear" w:color="auto" w:fill="FFD966" w:themeFill="accent4" w:themeFillTint="99"/>
        <w:spacing w:line="240" w:lineRule="auto"/>
        <w:ind w:left="0" w:firstLine="0"/>
        <w:contextualSpacing/>
        <w:rPr>
          <w:rFonts w:ascii="Arial" w:hAnsi="Arial" w:cs="Arial"/>
          <w:b/>
          <w:bCs/>
          <w:sz w:val="21"/>
          <w:szCs w:val="21"/>
        </w:rPr>
      </w:pPr>
      <w:r w:rsidRPr="00A30BDB">
        <w:rPr>
          <w:rFonts w:ascii="Arial" w:hAnsi="Arial" w:cs="Arial"/>
          <w:b/>
          <w:bCs/>
          <w:sz w:val="21"/>
          <w:szCs w:val="21"/>
        </w:rPr>
        <w:t>OBJETO:</w:t>
      </w:r>
    </w:p>
    <w:p w14:paraId="6F2D362B" w14:textId="77777777" w:rsidR="00A30BDB" w:rsidRPr="00A30BDB" w:rsidRDefault="00A30BDB" w:rsidP="00A30BDB">
      <w:pPr>
        <w:spacing w:after="0" w:line="240" w:lineRule="auto"/>
        <w:contextualSpacing/>
        <w:jc w:val="both"/>
        <w:rPr>
          <w:rFonts w:ascii="Arial" w:hAnsi="Arial" w:cs="Arial"/>
          <w:b/>
          <w:bCs/>
          <w:sz w:val="21"/>
          <w:szCs w:val="21"/>
        </w:rPr>
      </w:pPr>
      <w:r w:rsidRPr="00A30BDB">
        <w:rPr>
          <w:rFonts w:ascii="Arial" w:hAnsi="Arial" w:cs="Arial"/>
          <w:b/>
          <w:bCs/>
          <w:sz w:val="21"/>
          <w:szCs w:val="21"/>
        </w:rPr>
        <w:t>CONTRATAÇÃO DE EMPRESA ESPECIALIZADA PARA PRESTAÇÃO DE SERVIÇOS RELATIVOS À CONFECÇÃO DE UNIFORMES, MATERIAIS ESPORTIVOS E ACESSÓRIOS DIVERSOS, PARA ATENDER AS NECESSIDADES DAS SECRETARIAS DA PREFEITURA MUNICIPAL DE ACAJUTIBA-BA.</w:t>
      </w:r>
    </w:p>
    <w:p w14:paraId="348402C9" w14:textId="77777777" w:rsidR="00A30BDB" w:rsidRPr="00A30BDB" w:rsidRDefault="00A30BDB" w:rsidP="00A30BDB">
      <w:pPr>
        <w:spacing w:line="240" w:lineRule="auto"/>
        <w:contextualSpacing/>
        <w:jc w:val="both"/>
        <w:rPr>
          <w:rFonts w:ascii="Arial" w:hAnsi="Arial" w:cs="Arial"/>
          <w:b/>
          <w:bCs/>
          <w:sz w:val="21"/>
          <w:szCs w:val="21"/>
        </w:rPr>
      </w:pPr>
    </w:p>
    <w:p w14:paraId="476BB9E7" w14:textId="77777777" w:rsidR="00A30BDB" w:rsidRPr="00A30BDB" w:rsidRDefault="00A30BDB" w:rsidP="00A30BDB">
      <w:pPr>
        <w:numPr>
          <w:ilvl w:val="0"/>
          <w:numId w:val="1"/>
        </w:numPr>
        <w:shd w:val="clear" w:color="auto" w:fill="FFD966" w:themeFill="accent4" w:themeFillTint="99"/>
        <w:spacing w:line="240" w:lineRule="auto"/>
        <w:ind w:left="0" w:firstLine="0"/>
        <w:contextualSpacing/>
        <w:rPr>
          <w:rFonts w:ascii="Arial" w:hAnsi="Arial" w:cs="Arial"/>
          <w:sz w:val="21"/>
          <w:szCs w:val="21"/>
        </w:rPr>
      </w:pPr>
      <w:r w:rsidRPr="00A30BDB">
        <w:rPr>
          <w:rFonts w:ascii="Arial" w:hAnsi="Arial" w:cs="Arial"/>
          <w:b/>
          <w:bCs/>
          <w:sz w:val="21"/>
          <w:szCs w:val="21"/>
        </w:rPr>
        <w:t>JUSTIFICATIVA:</w:t>
      </w:r>
    </w:p>
    <w:p w14:paraId="0AC7A771" w14:textId="77777777" w:rsidR="00A30BDB" w:rsidRPr="00A30BDB" w:rsidRDefault="00A30BDB" w:rsidP="00A30BDB">
      <w:pPr>
        <w:spacing w:line="240" w:lineRule="auto"/>
        <w:ind w:firstLine="708"/>
        <w:contextualSpacing/>
        <w:jc w:val="both"/>
        <w:rPr>
          <w:rFonts w:ascii="Arial" w:hAnsi="Arial" w:cs="Arial"/>
          <w:sz w:val="21"/>
          <w:szCs w:val="21"/>
        </w:rPr>
      </w:pPr>
    </w:p>
    <w:p w14:paraId="286F4955" w14:textId="77777777" w:rsidR="00A30BDB" w:rsidRPr="00A30BDB" w:rsidRDefault="00A30BDB" w:rsidP="00A30BDB">
      <w:pPr>
        <w:spacing w:line="240" w:lineRule="auto"/>
        <w:ind w:firstLine="708"/>
        <w:contextualSpacing/>
        <w:jc w:val="both"/>
        <w:rPr>
          <w:rFonts w:ascii="Arial" w:hAnsi="Arial" w:cs="Arial"/>
          <w:sz w:val="21"/>
          <w:szCs w:val="21"/>
        </w:rPr>
      </w:pPr>
      <w:r w:rsidRPr="00A30BDB">
        <w:rPr>
          <w:rFonts w:ascii="Arial" w:hAnsi="Arial" w:cs="Arial"/>
          <w:sz w:val="21"/>
          <w:szCs w:val="21"/>
        </w:rPr>
        <w:t>A presente contratação visa suprir as demandas contínuas das Secretarias Municipais de Acajutiba-BA no tocante ao fornecimento de uniformes, materiais esportivos e acessórios diversos, indispensáveis para a execução das atividades administrativas, operacionais, culturais, educacionais, esportivas e de eventos institucionais. A necessidade é fundamentada no apoio às ações das Secretarias, considerando a importância de padronização, identidade visual, promoção da cidadania, além de estimular a prática esportiva e proporcionar segurança e conforto aos usuários e servidores. O fornecimento desses materiais é essencial para: Realização de campeonatos, oficinas e eventos esportivos, Execução de projetos sociais e culturais, Atendimento a programas educacionais e de saúde, Padronização visual dos servidores, como também da rede municipal de ensino fortalecendo a identidade institucional e a organização administrativa.</w:t>
      </w:r>
    </w:p>
    <w:p w14:paraId="505D0CF5" w14:textId="77777777" w:rsidR="00A30BDB" w:rsidRPr="00A30BDB" w:rsidRDefault="00A30BDB" w:rsidP="00A30BDB">
      <w:pPr>
        <w:spacing w:line="240" w:lineRule="auto"/>
        <w:contextualSpacing/>
        <w:jc w:val="both"/>
        <w:rPr>
          <w:rFonts w:ascii="Arial" w:hAnsi="Arial" w:cs="Arial"/>
          <w:sz w:val="21"/>
          <w:szCs w:val="21"/>
        </w:rPr>
      </w:pPr>
    </w:p>
    <w:p w14:paraId="1CC6ECFF" w14:textId="77777777" w:rsidR="00A30BDB" w:rsidRPr="00A30BDB" w:rsidRDefault="00A30BDB" w:rsidP="00A30BDB">
      <w:pPr>
        <w:numPr>
          <w:ilvl w:val="0"/>
          <w:numId w:val="1"/>
        </w:numPr>
        <w:shd w:val="clear" w:color="auto" w:fill="FFD966" w:themeFill="accent4" w:themeFillTint="99"/>
        <w:spacing w:line="240" w:lineRule="auto"/>
        <w:ind w:left="0" w:firstLine="0"/>
        <w:contextualSpacing/>
        <w:rPr>
          <w:rFonts w:ascii="Arial" w:hAnsi="Arial" w:cs="Arial"/>
          <w:sz w:val="21"/>
          <w:szCs w:val="21"/>
        </w:rPr>
      </w:pPr>
      <w:r w:rsidRPr="00A30BDB">
        <w:rPr>
          <w:rFonts w:ascii="Arial" w:hAnsi="Arial" w:cs="Arial"/>
          <w:b/>
          <w:bCs/>
          <w:sz w:val="21"/>
          <w:szCs w:val="21"/>
        </w:rPr>
        <w:t>DOTAÇÃO ORÇAMENTÁRIA:</w:t>
      </w:r>
    </w:p>
    <w:p w14:paraId="167EABE3" w14:textId="77777777" w:rsidR="00A30BDB" w:rsidRPr="00A30BDB" w:rsidRDefault="00A30BDB" w:rsidP="00A30BDB">
      <w:pPr>
        <w:spacing w:after="0" w:line="240" w:lineRule="auto"/>
        <w:jc w:val="both"/>
        <w:rPr>
          <w:rFonts w:ascii="Arial" w:hAnsi="Arial" w:cs="Arial"/>
          <w:b/>
          <w:sz w:val="21"/>
          <w:szCs w:val="21"/>
        </w:rPr>
      </w:pPr>
      <w:bookmarkStart w:id="18" w:name="_Hlk156818750"/>
    </w:p>
    <w:bookmarkEnd w:id="18"/>
    <w:p w14:paraId="1494CE40" w14:textId="77777777" w:rsidR="00A30BDB" w:rsidRPr="00A30BDB" w:rsidRDefault="00A30BDB" w:rsidP="00A30BDB">
      <w:pPr>
        <w:tabs>
          <w:tab w:val="num" w:pos="0"/>
        </w:tabs>
        <w:spacing w:after="0"/>
        <w:ind w:right="-1"/>
        <w:jc w:val="both"/>
        <w:rPr>
          <w:rFonts w:ascii="Arial" w:hAnsi="Arial" w:cs="Arial"/>
          <w:b/>
          <w:sz w:val="21"/>
          <w:szCs w:val="21"/>
        </w:rPr>
      </w:pPr>
      <w:r w:rsidRPr="00A30BDB">
        <w:rPr>
          <w:rFonts w:ascii="Arial" w:hAnsi="Arial" w:cs="Arial"/>
          <w:b/>
          <w:sz w:val="21"/>
          <w:szCs w:val="21"/>
        </w:rPr>
        <w:t xml:space="preserve">Unidade Gestora: </w:t>
      </w:r>
      <w:r w:rsidRPr="00A30BDB">
        <w:rPr>
          <w:rFonts w:ascii="Arial" w:hAnsi="Arial" w:cs="Arial"/>
          <w:bCs/>
          <w:sz w:val="21"/>
          <w:szCs w:val="21"/>
        </w:rPr>
        <w:t>06 - Secretaria Municipal Administração e Finanças</w:t>
      </w:r>
    </w:p>
    <w:p w14:paraId="2BB93C3A" w14:textId="77777777" w:rsidR="00A30BDB" w:rsidRPr="00A30BDB" w:rsidRDefault="00A30BDB" w:rsidP="00A30BDB">
      <w:pPr>
        <w:tabs>
          <w:tab w:val="num" w:pos="0"/>
        </w:tabs>
        <w:spacing w:after="0"/>
        <w:ind w:right="-1"/>
        <w:jc w:val="both"/>
        <w:rPr>
          <w:rFonts w:ascii="Arial" w:hAnsi="Arial" w:cs="Arial"/>
          <w:bCs/>
          <w:sz w:val="21"/>
          <w:szCs w:val="21"/>
        </w:rPr>
      </w:pPr>
      <w:r w:rsidRPr="00A30BDB">
        <w:rPr>
          <w:rFonts w:ascii="Arial" w:hAnsi="Arial" w:cs="Arial"/>
          <w:b/>
          <w:sz w:val="21"/>
          <w:szCs w:val="21"/>
        </w:rPr>
        <w:t xml:space="preserve">Projeto Atividade: </w:t>
      </w:r>
      <w:r w:rsidRPr="00A30BDB">
        <w:rPr>
          <w:rFonts w:ascii="Arial" w:hAnsi="Arial" w:cs="Arial"/>
          <w:bCs/>
          <w:sz w:val="21"/>
          <w:szCs w:val="21"/>
        </w:rPr>
        <w:t>2006 – Manutenção da Secretaria de Administração e Finanças</w:t>
      </w:r>
    </w:p>
    <w:p w14:paraId="7C4841C7" w14:textId="77777777" w:rsidR="00A30BDB" w:rsidRPr="00A30BDB" w:rsidRDefault="00A30BDB" w:rsidP="00A30BDB">
      <w:pPr>
        <w:tabs>
          <w:tab w:val="num" w:pos="0"/>
        </w:tabs>
        <w:spacing w:after="0"/>
        <w:ind w:right="-1"/>
        <w:jc w:val="both"/>
        <w:rPr>
          <w:rFonts w:ascii="Arial" w:hAnsi="Arial" w:cs="Arial"/>
          <w:bCs/>
          <w:sz w:val="21"/>
          <w:szCs w:val="21"/>
        </w:rPr>
      </w:pPr>
      <w:r w:rsidRPr="00A30BDB">
        <w:rPr>
          <w:rFonts w:ascii="Arial" w:hAnsi="Arial" w:cs="Arial"/>
          <w:b/>
          <w:sz w:val="21"/>
          <w:szCs w:val="21"/>
        </w:rPr>
        <w:t xml:space="preserve">Elemento: </w:t>
      </w:r>
      <w:r w:rsidRPr="00A30BDB">
        <w:rPr>
          <w:rFonts w:ascii="Arial" w:hAnsi="Arial" w:cs="Arial"/>
          <w:bCs/>
          <w:sz w:val="21"/>
          <w:szCs w:val="21"/>
        </w:rPr>
        <w:t xml:space="preserve">3.3.90.39.00 | 3.3.90.30.00 </w:t>
      </w:r>
    </w:p>
    <w:p w14:paraId="7B105EC8" w14:textId="77777777" w:rsidR="00A30BDB" w:rsidRPr="00A30BDB" w:rsidRDefault="00A30BDB" w:rsidP="00A30BDB">
      <w:pPr>
        <w:tabs>
          <w:tab w:val="num" w:pos="0"/>
        </w:tabs>
        <w:spacing w:after="0"/>
        <w:ind w:right="-1"/>
        <w:jc w:val="both"/>
        <w:rPr>
          <w:rFonts w:ascii="Arial" w:hAnsi="Arial" w:cs="Arial"/>
          <w:b/>
          <w:sz w:val="21"/>
          <w:szCs w:val="21"/>
        </w:rPr>
      </w:pPr>
      <w:r w:rsidRPr="00A30BDB">
        <w:rPr>
          <w:rFonts w:ascii="Arial" w:hAnsi="Arial" w:cs="Arial"/>
          <w:b/>
          <w:sz w:val="21"/>
          <w:szCs w:val="21"/>
        </w:rPr>
        <w:t xml:space="preserve">Fonte: </w:t>
      </w:r>
      <w:r w:rsidRPr="00A30BDB">
        <w:rPr>
          <w:rFonts w:ascii="Arial" w:hAnsi="Arial" w:cs="Arial"/>
          <w:bCs/>
          <w:sz w:val="21"/>
          <w:szCs w:val="21"/>
        </w:rPr>
        <w:t>1500</w:t>
      </w:r>
    </w:p>
    <w:p w14:paraId="3E1129A6" w14:textId="77777777" w:rsidR="00A30BDB" w:rsidRPr="00A30BDB" w:rsidRDefault="00A30BDB" w:rsidP="00A30BDB">
      <w:pPr>
        <w:tabs>
          <w:tab w:val="num" w:pos="0"/>
        </w:tabs>
        <w:spacing w:after="0"/>
        <w:jc w:val="both"/>
        <w:rPr>
          <w:rFonts w:ascii="Arial" w:hAnsi="Arial" w:cs="Arial"/>
          <w:b/>
          <w:sz w:val="21"/>
          <w:szCs w:val="21"/>
        </w:rPr>
      </w:pPr>
    </w:p>
    <w:p w14:paraId="33779D0C" w14:textId="77777777" w:rsidR="00A30BDB" w:rsidRPr="00A30BDB" w:rsidRDefault="00A30BDB" w:rsidP="00A30BDB">
      <w:pPr>
        <w:tabs>
          <w:tab w:val="num" w:pos="0"/>
        </w:tabs>
        <w:spacing w:after="0"/>
        <w:jc w:val="both"/>
        <w:rPr>
          <w:rFonts w:ascii="Arial" w:hAnsi="Arial" w:cs="Arial"/>
          <w:sz w:val="21"/>
          <w:szCs w:val="21"/>
        </w:rPr>
      </w:pPr>
      <w:r w:rsidRPr="00A30BDB">
        <w:rPr>
          <w:rFonts w:ascii="Arial" w:hAnsi="Arial" w:cs="Arial"/>
          <w:b/>
          <w:sz w:val="21"/>
          <w:szCs w:val="21"/>
        </w:rPr>
        <w:t xml:space="preserve">Unidade gestora: </w:t>
      </w:r>
      <w:r w:rsidRPr="00A30BDB">
        <w:rPr>
          <w:rFonts w:ascii="Arial" w:hAnsi="Arial" w:cs="Arial"/>
          <w:sz w:val="21"/>
          <w:szCs w:val="21"/>
        </w:rPr>
        <w:t xml:space="preserve">06 - Secretaria de Educação, Cultura, Esporte e Lazer  </w:t>
      </w:r>
    </w:p>
    <w:p w14:paraId="0ED0A3BD" w14:textId="77777777" w:rsidR="00A30BDB" w:rsidRPr="00A30BDB" w:rsidRDefault="00A30BDB" w:rsidP="00A30BDB">
      <w:pPr>
        <w:tabs>
          <w:tab w:val="num" w:pos="0"/>
        </w:tabs>
        <w:spacing w:after="0"/>
        <w:jc w:val="both"/>
        <w:rPr>
          <w:rFonts w:ascii="Arial" w:hAnsi="Arial" w:cs="Arial"/>
          <w:sz w:val="21"/>
          <w:szCs w:val="21"/>
        </w:rPr>
      </w:pPr>
      <w:r w:rsidRPr="00A30BDB">
        <w:rPr>
          <w:rFonts w:ascii="Arial" w:hAnsi="Arial" w:cs="Arial"/>
          <w:b/>
          <w:sz w:val="21"/>
          <w:szCs w:val="21"/>
        </w:rPr>
        <w:t xml:space="preserve">Projeto Atividade: </w:t>
      </w:r>
      <w:r w:rsidRPr="00A30BDB">
        <w:rPr>
          <w:rFonts w:ascii="Arial" w:hAnsi="Arial" w:cs="Arial"/>
          <w:sz w:val="21"/>
          <w:szCs w:val="21"/>
        </w:rPr>
        <w:t>2010 - Manutenção da Secretaria de Educação, Cultura e Lazer</w:t>
      </w:r>
    </w:p>
    <w:p w14:paraId="75263CFC" w14:textId="77777777" w:rsidR="00A30BDB" w:rsidRPr="00A30BDB" w:rsidRDefault="00A30BDB" w:rsidP="00A30BDB">
      <w:pPr>
        <w:tabs>
          <w:tab w:val="num" w:pos="0"/>
        </w:tabs>
        <w:spacing w:after="0"/>
        <w:jc w:val="both"/>
        <w:rPr>
          <w:rFonts w:ascii="Arial" w:hAnsi="Arial" w:cs="Arial"/>
          <w:sz w:val="21"/>
          <w:szCs w:val="21"/>
        </w:rPr>
      </w:pPr>
      <w:r w:rsidRPr="00A30BDB">
        <w:rPr>
          <w:rFonts w:ascii="Arial" w:hAnsi="Arial" w:cs="Arial"/>
          <w:sz w:val="21"/>
          <w:szCs w:val="21"/>
        </w:rPr>
        <w:t xml:space="preserve">                                  2014- Manutenção do Fundo de Educação </w:t>
      </w:r>
    </w:p>
    <w:p w14:paraId="56FE79A5" w14:textId="77777777" w:rsidR="00A30BDB" w:rsidRPr="00A30BDB" w:rsidRDefault="00A30BDB" w:rsidP="00A30BDB">
      <w:pPr>
        <w:tabs>
          <w:tab w:val="num" w:pos="0"/>
        </w:tabs>
        <w:spacing w:after="0"/>
        <w:jc w:val="both"/>
        <w:rPr>
          <w:rFonts w:ascii="Arial" w:hAnsi="Arial" w:cs="Arial"/>
          <w:sz w:val="21"/>
          <w:szCs w:val="21"/>
        </w:rPr>
      </w:pPr>
      <w:r w:rsidRPr="00A30BDB">
        <w:rPr>
          <w:rFonts w:ascii="Arial" w:hAnsi="Arial" w:cs="Arial"/>
          <w:sz w:val="21"/>
          <w:szCs w:val="21"/>
        </w:rPr>
        <w:t xml:space="preserve">                                 2017- Manutenção do Ensino Infantil </w:t>
      </w:r>
    </w:p>
    <w:p w14:paraId="7B8D9092" w14:textId="77777777" w:rsidR="00A30BDB" w:rsidRPr="00A30BDB" w:rsidRDefault="00A30BDB" w:rsidP="00A30BDB">
      <w:pPr>
        <w:tabs>
          <w:tab w:val="num" w:pos="0"/>
        </w:tabs>
        <w:spacing w:after="0"/>
        <w:jc w:val="both"/>
        <w:rPr>
          <w:rFonts w:ascii="Arial" w:hAnsi="Arial" w:cs="Arial"/>
          <w:sz w:val="21"/>
          <w:szCs w:val="21"/>
        </w:rPr>
      </w:pPr>
      <w:r w:rsidRPr="00A30BDB">
        <w:rPr>
          <w:rFonts w:ascii="Arial" w:hAnsi="Arial" w:cs="Arial"/>
          <w:sz w:val="21"/>
          <w:szCs w:val="21"/>
        </w:rPr>
        <w:t xml:space="preserve">                                 2018- Manutenção do Ensino Fundamental</w:t>
      </w:r>
    </w:p>
    <w:p w14:paraId="00F024E2" w14:textId="77777777" w:rsidR="00A30BDB" w:rsidRPr="00A30BDB" w:rsidRDefault="00A30BDB" w:rsidP="00A30BDB">
      <w:pPr>
        <w:tabs>
          <w:tab w:val="num" w:pos="0"/>
        </w:tabs>
        <w:spacing w:after="0"/>
        <w:jc w:val="both"/>
        <w:rPr>
          <w:rFonts w:ascii="Arial" w:hAnsi="Arial" w:cs="Arial"/>
          <w:bCs/>
          <w:sz w:val="21"/>
          <w:szCs w:val="21"/>
        </w:rPr>
      </w:pPr>
      <w:r w:rsidRPr="00A30BDB">
        <w:rPr>
          <w:rFonts w:ascii="Arial" w:hAnsi="Arial" w:cs="Arial"/>
          <w:b/>
          <w:sz w:val="21"/>
          <w:szCs w:val="21"/>
        </w:rPr>
        <w:t xml:space="preserve">Elemento: </w:t>
      </w:r>
      <w:r w:rsidRPr="00A30BDB">
        <w:rPr>
          <w:rFonts w:ascii="Arial" w:hAnsi="Arial" w:cs="Arial"/>
          <w:bCs/>
          <w:sz w:val="21"/>
          <w:szCs w:val="21"/>
        </w:rPr>
        <w:t>3.3.90.39.00 | 3.3.90.30.00</w:t>
      </w:r>
    </w:p>
    <w:p w14:paraId="17C39EB0" w14:textId="77777777" w:rsidR="00A30BDB" w:rsidRPr="00A30BDB" w:rsidRDefault="00A30BDB" w:rsidP="00A30BDB">
      <w:pPr>
        <w:tabs>
          <w:tab w:val="num" w:pos="0"/>
        </w:tabs>
        <w:spacing w:after="0"/>
        <w:ind w:right="-1"/>
        <w:jc w:val="both"/>
        <w:rPr>
          <w:rFonts w:ascii="Arial" w:hAnsi="Arial" w:cs="Arial"/>
          <w:sz w:val="21"/>
          <w:szCs w:val="21"/>
        </w:rPr>
      </w:pPr>
      <w:r w:rsidRPr="00A30BDB">
        <w:rPr>
          <w:rFonts w:ascii="Arial" w:hAnsi="Arial" w:cs="Arial"/>
          <w:b/>
          <w:sz w:val="21"/>
          <w:szCs w:val="21"/>
        </w:rPr>
        <w:t>Fonte de Recurso:</w:t>
      </w:r>
      <w:r w:rsidRPr="00A30BDB">
        <w:rPr>
          <w:rFonts w:ascii="Arial" w:hAnsi="Arial" w:cs="Arial"/>
          <w:sz w:val="21"/>
          <w:szCs w:val="21"/>
        </w:rPr>
        <w:t xml:space="preserve"> 1500, 15001001, 1540, 1550</w:t>
      </w:r>
    </w:p>
    <w:p w14:paraId="46AB7C56" w14:textId="77777777" w:rsidR="00A30BDB" w:rsidRPr="00A30BDB" w:rsidRDefault="00A30BDB" w:rsidP="00A30BDB">
      <w:pPr>
        <w:tabs>
          <w:tab w:val="num" w:pos="0"/>
        </w:tabs>
        <w:spacing w:after="0"/>
        <w:ind w:right="-1"/>
        <w:jc w:val="both"/>
        <w:rPr>
          <w:rFonts w:ascii="Arial" w:hAnsi="Arial" w:cs="Arial"/>
          <w:sz w:val="21"/>
          <w:szCs w:val="21"/>
        </w:rPr>
      </w:pPr>
    </w:p>
    <w:p w14:paraId="3BCDCFA3" w14:textId="77777777" w:rsidR="00A30BDB" w:rsidRPr="00A30BDB" w:rsidRDefault="00A30BDB" w:rsidP="00A30BDB">
      <w:pPr>
        <w:tabs>
          <w:tab w:val="num" w:pos="0"/>
        </w:tabs>
        <w:spacing w:after="0"/>
        <w:jc w:val="both"/>
        <w:rPr>
          <w:rFonts w:ascii="Arial" w:hAnsi="Arial" w:cs="Arial"/>
          <w:sz w:val="21"/>
          <w:szCs w:val="21"/>
        </w:rPr>
      </w:pPr>
      <w:r w:rsidRPr="00A30BDB">
        <w:rPr>
          <w:rFonts w:ascii="Arial" w:hAnsi="Arial" w:cs="Arial"/>
          <w:b/>
          <w:sz w:val="21"/>
          <w:szCs w:val="21"/>
        </w:rPr>
        <w:t xml:space="preserve">Unidade gestora: </w:t>
      </w:r>
      <w:r w:rsidRPr="00A30BDB">
        <w:rPr>
          <w:rFonts w:ascii="Arial" w:hAnsi="Arial" w:cs="Arial"/>
          <w:sz w:val="21"/>
          <w:szCs w:val="21"/>
        </w:rPr>
        <w:t>07-Secretaria de Saúde – SESAU</w:t>
      </w:r>
    </w:p>
    <w:p w14:paraId="61A38105" w14:textId="77777777" w:rsidR="00A30BDB" w:rsidRPr="00A30BDB" w:rsidRDefault="00A30BDB" w:rsidP="00A30BDB">
      <w:pPr>
        <w:tabs>
          <w:tab w:val="num" w:pos="0"/>
        </w:tabs>
        <w:spacing w:after="0"/>
        <w:jc w:val="both"/>
        <w:rPr>
          <w:rFonts w:ascii="Arial" w:hAnsi="Arial" w:cs="Arial"/>
          <w:sz w:val="21"/>
          <w:szCs w:val="21"/>
        </w:rPr>
      </w:pPr>
      <w:r w:rsidRPr="00A30BDB">
        <w:rPr>
          <w:rFonts w:ascii="Arial" w:hAnsi="Arial" w:cs="Arial"/>
          <w:b/>
          <w:sz w:val="21"/>
          <w:szCs w:val="21"/>
        </w:rPr>
        <w:t xml:space="preserve">Projeto Atividade:  </w:t>
      </w:r>
      <w:r w:rsidRPr="00A30BDB">
        <w:rPr>
          <w:rFonts w:ascii="Arial" w:hAnsi="Arial" w:cs="Arial"/>
          <w:bCs/>
          <w:sz w:val="21"/>
          <w:szCs w:val="21"/>
        </w:rPr>
        <w:t xml:space="preserve">2022 - </w:t>
      </w:r>
      <w:r w:rsidRPr="00A30BDB">
        <w:rPr>
          <w:rFonts w:ascii="Arial" w:hAnsi="Arial" w:cs="Arial"/>
          <w:sz w:val="21"/>
          <w:szCs w:val="21"/>
        </w:rPr>
        <w:t xml:space="preserve">Manutenção das ações Funcionais e Administrativas do FMS </w:t>
      </w:r>
    </w:p>
    <w:p w14:paraId="589990BB" w14:textId="77777777" w:rsidR="00A30BDB" w:rsidRPr="00A30BDB" w:rsidRDefault="00A30BDB" w:rsidP="00A30BDB">
      <w:pPr>
        <w:tabs>
          <w:tab w:val="num" w:pos="0"/>
        </w:tabs>
        <w:spacing w:after="0"/>
        <w:jc w:val="both"/>
        <w:rPr>
          <w:rFonts w:ascii="Arial" w:hAnsi="Arial" w:cs="Arial"/>
          <w:sz w:val="21"/>
          <w:szCs w:val="21"/>
        </w:rPr>
      </w:pPr>
      <w:r w:rsidRPr="00A30BDB">
        <w:rPr>
          <w:rFonts w:ascii="Arial" w:hAnsi="Arial" w:cs="Arial"/>
          <w:sz w:val="21"/>
          <w:szCs w:val="21"/>
        </w:rPr>
        <w:t xml:space="preserve">                               2023 - Manutenção das Estratégias da Atenção Primaria </w:t>
      </w:r>
    </w:p>
    <w:p w14:paraId="16522FB3" w14:textId="77777777" w:rsidR="00A30BDB" w:rsidRPr="00A30BDB" w:rsidRDefault="00A30BDB" w:rsidP="00A30BDB">
      <w:pPr>
        <w:spacing w:after="0"/>
        <w:ind w:firstLine="1843"/>
        <w:jc w:val="both"/>
        <w:rPr>
          <w:rFonts w:ascii="Arial" w:hAnsi="Arial" w:cs="Arial"/>
          <w:sz w:val="21"/>
          <w:szCs w:val="21"/>
        </w:rPr>
      </w:pPr>
      <w:r w:rsidRPr="00A30BDB">
        <w:rPr>
          <w:rFonts w:ascii="Arial" w:hAnsi="Arial" w:cs="Arial"/>
          <w:sz w:val="21"/>
          <w:szCs w:val="21"/>
        </w:rPr>
        <w:t xml:space="preserve">2025 - Manutenção da Atenção Especializada </w:t>
      </w:r>
    </w:p>
    <w:p w14:paraId="69FCB0BB" w14:textId="77777777" w:rsidR="00A30BDB" w:rsidRPr="00A30BDB" w:rsidRDefault="00A30BDB" w:rsidP="00A30BDB">
      <w:pPr>
        <w:tabs>
          <w:tab w:val="num" w:pos="0"/>
        </w:tabs>
        <w:spacing w:after="0"/>
        <w:ind w:right="-1"/>
        <w:jc w:val="both"/>
        <w:rPr>
          <w:rFonts w:ascii="Arial" w:hAnsi="Arial" w:cs="Arial"/>
          <w:bCs/>
          <w:sz w:val="21"/>
          <w:szCs w:val="21"/>
        </w:rPr>
      </w:pPr>
      <w:r w:rsidRPr="00A30BDB">
        <w:rPr>
          <w:rFonts w:ascii="Arial" w:hAnsi="Arial" w:cs="Arial"/>
          <w:b/>
          <w:sz w:val="21"/>
          <w:szCs w:val="21"/>
        </w:rPr>
        <w:t xml:space="preserve">Elemento: </w:t>
      </w:r>
      <w:r w:rsidRPr="00A30BDB">
        <w:rPr>
          <w:rFonts w:ascii="Arial" w:hAnsi="Arial" w:cs="Arial"/>
          <w:bCs/>
          <w:sz w:val="21"/>
          <w:szCs w:val="21"/>
        </w:rPr>
        <w:t>3.3.90.39.00 | 3.3.90.30.00</w:t>
      </w:r>
    </w:p>
    <w:p w14:paraId="1E14D372" w14:textId="77777777" w:rsidR="00A30BDB" w:rsidRPr="00A30BDB" w:rsidRDefault="00A30BDB" w:rsidP="00A30BDB">
      <w:pPr>
        <w:tabs>
          <w:tab w:val="num" w:pos="0"/>
        </w:tabs>
        <w:spacing w:after="0"/>
        <w:ind w:right="-1"/>
        <w:jc w:val="both"/>
        <w:rPr>
          <w:rFonts w:ascii="Arial" w:hAnsi="Arial" w:cs="Arial"/>
          <w:sz w:val="21"/>
          <w:szCs w:val="21"/>
        </w:rPr>
      </w:pPr>
      <w:r w:rsidRPr="00A30BDB">
        <w:rPr>
          <w:rFonts w:ascii="Arial" w:hAnsi="Arial" w:cs="Arial"/>
          <w:b/>
          <w:sz w:val="21"/>
          <w:szCs w:val="21"/>
        </w:rPr>
        <w:t>Fonte de Recurso:</w:t>
      </w:r>
      <w:r w:rsidRPr="00A30BDB">
        <w:rPr>
          <w:rFonts w:ascii="Arial" w:hAnsi="Arial" w:cs="Arial"/>
          <w:sz w:val="21"/>
          <w:szCs w:val="21"/>
        </w:rPr>
        <w:t xml:space="preserve"> 15001002 / 1600</w:t>
      </w:r>
    </w:p>
    <w:p w14:paraId="20008A44" w14:textId="77777777" w:rsidR="00A30BDB" w:rsidRPr="00A30BDB" w:rsidRDefault="00A30BDB" w:rsidP="00A30BDB">
      <w:pPr>
        <w:tabs>
          <w:tab w:val="num" w:pos="0"/>
        </w:tabs>
        <w:spacing w:after="0"/>
        <w:ind w:right="-1"/>
        <w:jc w:val="both"/>
        <w:rPr>
          <w:rFonts w:ascii="Arial" w:hAnsi="Arial" w:cs="Arial"/>
          <w:sz w:val="21"/>
          <w:szCs w:val="21"/>
        </w:rPr>
      </w:pPr>
    </w:p>
    <w:p w14:paraId="4FC521FA" w14:textId="77777777" w:rsidR="00A30BDB" w:rsidRPr="00A30BDB" w:rsidRDefault="00A30BDB" w:rsidP="00A30BDB">
      <w:pPr>
        <w:tabs>
          <w:tab w:val="num" w:pos="0"/>
        </w:tabs>
        <w:spacing w:after="0"/>
        <w:jc w:val="both"/>
        <w:rPr>
          <w:rFonts w:ascii="Arial" w:hAnsi="Arial" w:cs="Arial"/>
          <w:sz w:val="21"/>
          <w:szCs w:val="21"/>
        </w:rPr>
      </w:pPr>
      <w:r w:rsidRPr="00A30BDB">
        <w:rPr>
          <w:rFonts w:ascii="Arial" w:hAnsi="Arial" w:cs="Arial"/>
          <w:b/>
          <w:sz w:val="21"/>
          <w:szCs w:val="21"/>
        </w:rPr>
        <w:t xml:space="preserve">Unidade gestora: </w:t>
      </w:r>
      <w:r w:rsidRPr="00A30BDB">
        <w:rPr>
          <w:rFonts w:ascii="Arial" w:hAnsi="Arial" w:cs="Arial"/>
          <w:sz w:val="21"/>
          <w:szCs w:val="21"/>
        </w:rPr>
        <w:t>08-Secretaria de Assistência Social e Cidadania</w:t>
      </w:r>
    </w:p>
    <w:p w14:paraId="58B55467" w14:textId="77777777" w:rsidR="00A30BDB" w:rsidRPr="00A30BDB" w:rsidRDefault="00A30BDB" w:rsidP="00A30BDB">
      <w:pPr>
        <w:tabs>
          <w:tab w:val="num" w:pos="0"/>
        </w:tabs>
        <w:spacing w:after="0"/>
        <w:jc w:val="both"/>
        <w:rPr>
          <w:rFonts w:ascii="Arial" w:hAnsi="Arial" w:cs="Arial"/>
          <w:sz w:val="21"/>
          <w:szCs w:val="21"/>
        </w:rPr>
      </w:pPr>
      <w:r w:rsidRPr="00A30BDB">
        <w:rPr>
          <w:rFonts w:ascii="Arial" w:hAnsi="Arial" w:cs="Arial"/>
          <w:b/>
          <w:sz w:val="21"/>
          <w:szCs w:val="21"/>
        </w:rPr>
        <w:t xml:space="preserve">Projeto Atividade: </w:t>
      </w:r>
      <w:r w:rsidRPr="00A30BDB">
        <w:rPr>
          <w:rFonts w:ascii="Arial" w:hAnsi="Arial" w:cs="Arial"/>
          <w:sz w:val="21"/>
          <w:szCs w:val="21"/>
        </w:rPr>
        <w:t xml:space="preserve">2032 - Manutenção dos Programas e Projetos </w:t>
      </w:r>
    </w:p>
    <w:p w14:paraId="3F73D26D" w14:textId="77777777" w:rsidR="00A30BDB" w:rsidRPr="00A30BDB" w:rsidRDefault="00A30BDB" w:rsidP="00A30BDB">
      <w:pPr>
        <w:tabs>
          <w:tab w:val="num" w:pos="0"/>
        </w:tabs>
        <w:spacing w:after="0"/>
        <w:ind w:firstLine="1843"/>
        <w:jc w:val="both"/>
        <w:rPr>
          <w:rFonts w:ascii="Arial" w:hAnsi="Arial" w:cs="Arial"/>
          <w:sz w:val="21"/>
          <w:szCs w:val="21"/>
        </w:rPr>
      </w:pPr>
      <w:r w:rsidRPr="00A30BDB">
        <w:rPr>
          <w:rFonts w:ascii="Arial" w:hAnsi="Arial" w:cs="Arial"/>
          <w:sz w:val="21"/>
          <w:szCs w:val="21"/>
        </w:rPr>
        <w:t xml:space="preserve">2033 - Manutenção da Proteção Social Básica </w:t>
      </w:r>
    </w:p>
    <w:p w14:paraId="595C85B9" w14:textId="77777777" w:rsidR="00A30BDB" w:rsidRPr="00A30BDB" w:rsidRDefault="00A30BDB" w:rsidP="00A30BDB">
      <w:pPr>
        <w:tabs>
          <w:tab w:val="num" w:pos="0"/>
        </w:tabs>
        <w:spacing w:after="0"/>
        <w:jc w:val="both"/>
        <w:rPr>
          <w:rFonts w:ascii="Arial" w:hAnsi="Arial" w:cs="Arial"/>
          <w:sz w:val="21"/>
          <w:szCs w:val="21"/>
        </w:rPr>
      </w:pPr>
      <w:r w:rsidRPr="00A30BDB">
        <w:rPr>
          <w:rFonts w:ascii="Arial" w:hAnsi="Arial" w:cs="Arial"/>
          <w:sz w:val="21"/>
          <w:szCs w:val="21"/>
        </w:rPr>
        <w:t xml:space="preserve">                                2035 - Manutenção do programa Bolsa Família </w:t>
      </w:r>
    </w:p>
    <w:p w14:paraId="4D82FA26" w14:textId="77777777" w:rsidR="00A30BDB" w:rsidRPr="00A30BDB" w:rsidRDefault="00A30BDB" w:rsidP="00A30BDB">
      <w:pPr>
        <w:tabs>
          <w:tab w:val="num" w:pos="0"/>
        </w:tabs>
        <w:spacing w:after="0"/>
        <w:jc w:val="both"/>
        <w:rPr>
          <w:rFonts w:ascii="Arial" w:hAnsi="Arial" w:cs="Arial"/>
          <w:sz w:val="21"/>
          <w:szCs w:val="21"/>
        </w:rPr>
      </w:pPr>
      <w:r w:rsidRPr="00A30BDB">
        <w:rPr>
          <w:rFonts w:ascii="Arial" w:hAnsi="Arial" w:cs="Arial"/>
          <w:b/>
          <w:sz w:val="21"/>
          <w:szCs w:val="21"/>
        </w:rPr>
        <w:t xml:space="preserve">Elemento: </w:t>
      </w:r>
      <w:r w:rsidRPr="00A30BDB">
        <w:rPr>
          <w:rFonts w:ascii="Arial" w:hAnsi="Arial" w:cs="Arial"/>
          <w:bCs/>
          <w:sz w:val="21"/>
          <w:szCs w:val="21"/>
        </w:rPr>
        <w:t>3.3.90.39.00 | 3.3.90.30.00</w:t>
      </w:r>
    </w:p>
    <w:p w14:paraId="34C36BE2" w14:textId="77777777" w:rsidR="00A30BDB" w:rsidRPr="00A30BDB" w:rsidRDefault="00A30BDB" w:rsidP="00A30BDB">
      <w:pPr>
        <w:tabs>
          <w:tab w:val="num" w:pos="0"/>
        </w:tabs>
        <w:spacing w:after="0"/>
        <w:ind w:right="-1"/>
        <w:jc w:val="both"/>
        <w:rPr>
          <w:rFonts w:ascii="Arial" w:hAnsi="Arial" w:cs="Arial"/>
          <w:sz w:val="21"/>
          <w:szCs w:val="21"/>
        </w:rPr>
      </w:pPr>
      <w:r w:rsidRPr="00A30BDB">
        <w:rPr>
          <w:rFonts w:ascii="Arial" w:hAnsi="Arial" w:cs="Arial"/>
          <w:b/>
          <w:sz w:val="21"/>
          <w:szCs w:val="21"/>
        </w:rPr>
        <w:t>Fonte de Recurso:</w:t>
      </w:r>
      <w:r w:rsidRPr="00A30BDB">
        <w:rPr>
          <w:rFonts w:ascii="Arial" w:hAnsi="Arial" w:cs="Arial"/>
          <w:sz w:val="21"/>
          <w:szCs w:val="21"/>
        </w:rPr>
        <w:t xml:space="preserve"> 1660 / 1661 </w:t>
      </w:r>
    </w:p>
    <w:p w14:paraId="480E7C0B" w14:textId="77777777" w:rsidR="00A30BDB" w:rsidRPr="00A30BDB" w:rsidRDefault="00A30BDB" w:rsidP="00A30BDB">
      <w:pPr>
        <w:tabs>
          <w:tab w:val="num" w:pos="0"/>
        </w:tabs>
        <w:spacing w:after="0"/>
        <w:ind w:right="-1"/>
        <w:jc w:val="both"/>
        <w:rPr>
          <w:rFonts w:ascii="Arial" w:hAnsi="Arial" w:cs="Arial"/>
          <w:sz w:val="21"/>
          <w:szCs w:val="21"/>
        </w:rPr>
      </w:pPr>
    </w:p>
    <w:p w14:paraId="6EB97BA6" w14:textId="77777777" w:rsidR="00A30BDB" w:rsidRPr="00A30BDB" w:rsidRDefault="00A30BDB" w:rsidP="00A30BDB">
      <w:pPr>
        <w:tabs>
          <w:tab w:val="num" w:pos="0"/>
        </w:tabs>
        <w:spacing w:after="0"/>
        <w:jc w:val="both"/>
        <w:rPr>
          <w:rFonts w:ascii="Arial" w:hAnsi="Arial" w:cs="Arial"/>
          <w:sz w:val="21"/>
          <w:szCs w:val="21"/>
        </w:rPr>
      </w:pPr>
      <w:r w:rsidRPr="00A30BDB">
        <w:rPr>
          <w:rFonts w:ascii="Arial" w:hAnsi="Arial" w:cs="Arial"/>
          <w:b/>
          <w:sz w:val="21"/>
          <w:szCs w:val="21"/>
        </w:rPr>
        <w:t xml:space="preserve">Unidade gestora: </w:t>
      </w:r>
      <w:r w:rsidRPr="00A30BDB">
        <w:rPr>
          <w:rFonts w:ascii="Arial" w:hAnsi="Arial" w:cs="Arial"/>
          <w:sz w:val="21"/>
          <w:szCs w:val="21"/>
        </w:rPr>
        <w:t xml:space="preserve">09.01 – Secretaria de Agricultura e Meio Ambiente </w:t>
      </w:r>
    </w:p>
    <w:p w14:paraId="5CC97E59" w14:textId="77777777" w:rsidR="00A30BDB" w:rsidRPr="00A30BDB" w:rsidRDefault="00A30BDB" w:rsidP="00A30BDB">
      <w:pPr>
        <w:tabs>
          <w:tab w:val="num" w:pos="0"/>
        </w:tabs>
        <w:spacing w:after="0"/>
        <w:jc w:val="both"/>
        <w:rPr>
          <w:rFonts w:ascii="Arial" w:hAnsi="Arial" w:cs="Arial"/>
          <w:sz w:val="21"/>
          <w:szCs w:val="21"/>
        </w:rPr>
      </w:pPr>
      <w:r w:rsidRPr="00A30BDB">
        <w:rPr>
          <w:rFonts w:ascii="Arial" w:hAnsi="Arial" w:cs="Arial"/>
          <w:b/>
          <w:sz w:val="21"/>
          <w:szCs w:val="21"/>
        </w:rPr>
        <w:t xml:space="preserve">Projeto Atividade: </w:t>
      </w:r>
      <w:r w:rsidRPr="00A30BDB">
        <w:rPr>
          <w:rFonts w:ascii="Arial" w:hAnsi="Arial" w:cs="Arial"/>
          <w:sz w:val="21"/>
          <w:szCs w:val="21"/>
        </w:rPr>
        <w:t xml:space="preserve">2041- Manutenção da Secretaria de Agricultura, Abastecimento e Meio ambiente </w:t>
      </w:r>
    </w:p>
    <w:p w14:paraId="3900FDAA" w14:textId="77777777" w:rsidR="00A30BDB" w:rsidRPr="00A30BDB" w:rsidRDefault="00A30BDB" w:rsidP="00A30BDB">
      <w:pPr>
        <w:tabs>
          <w:tab w:val="num" w:pos="0"/>
        </w:tabs>
        <w:spacing w:after="0"/>
        <w:ind w:right="-1"/>
        <w:jc w:val="both"/>
        <w:rPr>
          <w:rFonts w:ascii="Arial" w:hAnsi="Arial" w:cs="Arial"/>
          <w:sz w:val="21"/>
          <w:szCs w:val="21"/>
        </w:rPr>
      </w:pPr>
      <w:r w:rsidRPr="00A30BDB">
        <w:rPr>
          <w:rFonts w:ascii="Arial" w:hAnsi="Arial" w:cs="Arial"/>
          <w:b/>
          <w:sz w:val="21"/>
          <w:szCs w:val="21"/>
        </w:rPr>
        <w:t xml:space="preserve">Elemento: </w:t>
      </w:r>
      <w:r w:rsidRPr="00A30BDB">
        <w:rPr>
          <w:rFonts w:ascii="Arial" w:hAnsi="Arial" w:cs="Arial"/>
          <w:bCs/>
          <w:sz w:val="21"/>
          <w:szCs w:val="21"/>
        </w:rPr>
        <w:t>3.3.90.39.00 | 3.3.90.30.00</w:t>
      </w:r>
    </w:p>
    <w:p w14:paraId="76103AB8" w14:textId="77777777" w:rsidR="00A30BDB" w:rsidRPr="00A30BDB" w:rsidRDefault="00A30BDB" w:rsidP="00A30BDB">
      <w:pPr>
        <w:tabs>
          <w:tab w:val="num" w:pos="0"/>
        </w:tabs>
        <w:spacing w:after="0"/>
        <w:ind w:right="-1"/>
        <w:jc w:val="both"/>
        <w:rPr>
          <w:rFonts w:ascii="Arial" w:hAnsi="Arial" w:cs="Arial"/>
          <w:sz w:val="21"/>
          <w:szCs w:val="21"/>
        </w:rPr>
      </w:pPr>
      <w:r w:rsidRPr="00A30BDB">
        <w:rPr>
          <w:rFonts w:ascii="Arial" w:hAnsi="Arial" w:cs="Arial"/>
          <w:b/>
          <w:sz w:val="21"/>
          <w:szCs w:val="21"/>
        </w:rPr>
        <w:t>Fonte de Recurso:</w:t>
      </w:r>
      <w:r w:rsidRPr="00A30BDB">
        <w:rPr>
          <w:rFonts w:ascii="Arial" w:hAnsi="Arial" w:cs="Arial"/>
          <w:sz w:val="21"/>
          <w:szCs w:val="21"/>
        </w:rPr>
        <w:t xml:space="preserve"> 1500</w:t>
      </w:r>
    </w:p>
    <w:p w14:paraId="67A9AE7C" w14:textId="77777777" w:rsidR="00A30BDB" w:rsidRPr="00A30BDB" w:rsidRDefault="00A30BDB" w:rsidP="00A30BDB">
      <w:pPr>
        <w:tabs>
          <w:tab w:val="num" w:pos="0"/>
        </w:tabs>
        <w:autoSpaceDE w:val="0"/>
        <w:autoSpaceDN w:val="0"/>
        <w:adjustRightInd w:val="0"/>
        <w:spacing w:after="0"/>
        <w:jc w:val="both"/>
        <w:rPr>
          <w:rFonts w:ascii="Arial" w:hAnsi="Arial" w:cs="Arial"/>
          <w:b/>
          <w:sz w:val="21"/>
          <w:szCs w:val="21"/>
        </w:rPr>
      </w:pPr>
    </w:p>
    <w:p w14:paraId="7397BECF" w14:textId="77777777" w:rsidR="00A30BDB" w:rsidRPr="00A30BDB" w:rsidRDefault="00A30BDB" w:rsidP="00A30BDB">
      <w:pPr>
        <w:tabs>
          <w:tab w:val="num" w:pos="0"/>
        </w:tabs>
        <w:spacing w:after="0"/>
        <w:jc w:val="both"/>
        <w:rPr>
          <w:rFonts w:ascii="Arial" w:hAnsi="Arial" w:cs="Arial"/>
          <w:sz w:val="21"/>
          <w:szCs w:val="21"/>
        </w:rPr>
      </w:pPr>
      <w:r w:rsidRPr="00A30BDB">
        <w:rPr>
          <w:rFonts w:ascii="Arial" w:hAnsi="Arial" w:cs="Arial"/>
          <w:b/>
          <w:sz w:val="21"/>
          <w:szCs w:val="21"/>
        </w:rPr>
        <w:t xml:space="preserve">Unidade gestora: </w:t>
      </w:r>
      <w:r w:rsidRPr="00A30BDB">
        <w:rPr>
          <w:rFonts w:ascii="Arial" w:hAnsi="Arial" w:cs="Arial"/>
          <w:sz w:val="21"/>
          <w:szCs w:val="21"/>
        </w:rPr>
        <w:t xml:space="preserve">10.01 – Secretaria de Infraestrutura </w:t>
      </w:r>
    </w:p>
    <w:p w14:paraId="1F7FFD64" w14:textId="77777777" w:rsidR="00A30BDB" w:rsidRPr="00A30BDB" w:rsidRDefault="00A30BDB" w:rsidP="00A30BDB">
      <w:pPr>
        <w:tabs>
          <w:tab w:val="num" w:pos="0"/>
        </w:tabs>
        <w:spacing w:after="0"/>
        <w:jc w:val="both"/>
        <w:rPr>
          <w:rFonts w:ascii="Arial" w:hAnsi="Arial" w:cs="Arial"/>
          <w:sz w:val="21"/>
          <w:szCs w:val="21"/>
        </w:rPr>
      </w:pPr>
      <w:r w:rsidRPr="00A30BDB">
        <w:rPr>
          <w:rFonts w:ascii="Arial" w:hAnsi="Arial" w:cs="Arial"/>
          <w:b/>
          <w:sz w:val="21"/>
          <w:szCs w:val="21"/>
        </w:rPr>
        <w:t xml:space="preserve">Projeto Atividade: </w:t>
      </w:r>
      <w:r w:rsidRPr="00A30BDB">
        <w:rPr>
          <w:rFonts w:ascii="Arial" w:hAnsi="Arial" w:cs="Arial"/>
          <w:sz w:val="21"/>
          <w:szCs w:val="21"/>
        </w:rPr>
        <w:t xml:space="preserve">2045 - Manutenção da Secretaria de Infraestrutura, urbanismo e transporte </w:t>
      </w:r>
    </w:p>
    <w:p w14:paraId="0C28B847" w14:textId="77777777" w:rsidR="00A30BDB" w:rsidRPr="00A30BDB" w:rsidRDefault="00A30BDB" w:rsidP="00A30BDB">
      <w:pPr>
        <w:tabs>
          <w:tab w:val="num" w:pos="0"/>
        </w:tabs>
        <w:spacing w:after="0"/>
        <w:ind w:right="-1"/>
        <w:jc w:val="both"/>
        <w:rPr>
          <w:rFonts w:ascii="Arial" w:hAnsi="Arial" w:cs="Arial"/>
          <w:sz w:val="21"/>
          <w:szCs w:val="21"/>
        </w:rPr>
      </w:pPr>
      <w:r w:rsidRPr="00A30BDB">
        <w:rPr>
          <w:rFonts w:ascii="Arial" w:hAnsi="Arial" w:cs="Arial"/>
          <w:b/>
          <w:sz w:val="21"/>
          <w:szCs w:val="21"/>
        </w:rPr>
        <w:t xml:space="preserve">Elemento: </w:t>
      </w:r>
      <w:r w:rsidRPr="00A30BDB">
        <w:rPr>
          <w:rFonts w:ascii="Arial" w:hAnsi="Arial" w:cs="Arial"/>
          <w:bCs/>
          <w:sz w:val="21"/>
          <w:szCs w:val="21"/>
        </w:rPr>
        <w:t>3.3.90.39.00 | 3.3.90.30.00</w:t>
      </w:r>
    </w:p>
    <w:p w14:paraId="11323232" w14:textId="77777777" w:rsidR="00A30BDB" w:rsidRPr="00A30BDB" w:rsidRDefault="00A30BDB" w:rsidP="00A30BDB">
      <w:pPr>
        <w:tabs>
          <w:tab w:val="num" w:pos="0"/>
        </w:tabs>
        <w:spacing w:after="0" w:line="240" w:lineRule="auto"/>
        <w:ind w:right="-1"/>
        <w:jc w:val="both"/>
        <w:rPr>
          <w:rFonts w:ascii="Arial" w:hAnsi="Arial" w:cs="Arial"/>
          <w:sz w:val="21"/>
          <w:szCs w:val="21"/>
        </w:rPr>
      </w:pPr>
      <w:r w:rsidRPr="00A30BDB">
        <w:rPr>
          <w:rFonts w:ascii="Arial" w:hAnsi="Arial" w:cs="Arial"/>
          <w:b/>
          <w:sz w:val="21"/>
          <w:szCs w:val="21"/>
        </w:rPr>
        <w:t>Fonte de Recurso:</w:t>
      </w:r>
      <w:r w:rsidRPr="00A30BDB">
        <w:rPr>
          <w:rFonts w:ascii="Arial" w:hAnsi="Arial" w:cs="Arial"/>
          <w:sz w:val="21"/>
          <w:szCs w:val="21"/>
        </w:rPr>
        <w:t xml:space="preserve"> 1500</w:t>
      </w:r>
    </w:p>
    <w:p w14:paraId="4DBC56B2" w14:textId="77777777" w:rsidR="00A30BDB" w:rsidRPr="00A30BDB" w:rsidRDefault="00A30BDB" w:rsidP="00A30BDB">
      <w:pPr>
        <w:tabs>
          <w:tab w:val="num" w:pos="0"/>
        </w:tabs>
        <w:spacing w:after="0" w:line="240" w:lineRule="auto"/>
        <w:ind w:right="-1"/>
        <w:jc w:val="both"/>
        <w:rPr>
          <w:rFonts w:ascii="Arial" w:hAnsi="Arial" w:cs="Arial"/>
          <w:sz w:val="21"/>
          <w:szCs w:val="21"/>
        </w:rPr>
      </w:pPr>
    </w:p>
    <w:p w14:paraId="4D56BCC9" w14:textId="77777777" w:rsidR="00A30BDB" w:rsidRPr="00A30BDB" w:rsidRDefault="00A30BDB" w:rsidP="00A30BDB">
      <w:pPr>
        <w:tabs>
          <w:tab w:val="num" w:pos="0"/>
        </w:tabs>
        <w:spacing w:after="0" w:line="240" w:lineRule="auto"/>
        <w:ind w:right="-1"/>
        <w:jc w:val="both"/>
        <w:rPr>
          <w:rFonts w:ascii="Arial" w:hAnsi="Arial" w:cs="Arial"/>
          <w:sz w:val="21"/>
          <w:szCs w:val="21"/>
        </w:rPr>
      </w:pPr>
    </w:p>
    <w:p w14:paraId="139547DC" w14:textId="77777777" w:rsidR="00A30BDB" w:rsidRPr="00A30BDB" w:rsidRDefault="00A30BDB" w:rsidP="00A30BDB">
      <w:pPr>
        <w:numPr>
          <w:ilvl w:val="0"/>
          <w:numId w:val="1"/>
        </w:numPr>
        <w:shd w:val="clear" w:color="auto" w:fill="FFD966" w:themeFill="accent4" w:themeFillTint="99"/>
        <w:spacing w:line="240" w:lineRule="auto"/>
        <w:ind w:left="0" w:firstLine="0"/>
        <w:contextualSpacing/>
        <w:rPr>
          <w:rFonts w:ascii="Arial" w:hAnsi="Arial" w:cs="Arial"/>
          <w:sz w:val="21"/>
          <w:szCs w:val="21"/>
        </w:rPr>
      </w:pPr>
      <w:r w:rsidRPr="00A30BDB">
        <w:rPr>
          <w:rFonts w:ascii="Arial" w:hAnsi="Arial" w:cs="Arial"/>
          <w:b/>
          <w:bCs/>
          <w:sz w:val="21"/>
          <w:szCs w:val="21"/>
        </w:rPr>
        <w:t>ESPECIFICAÇÕES E QUANTIDADES:</w:t>
      </w:r>
    </w:p>
    <w:p w14:paraId="60F2786B" w14:textId="77777777" w:rsidR="00A30BDB" w:rsidRPr="00A30BDB" w:rsidRDefault="00A30BDB" w:rsidP="00A30BDB">
      <w:pPr>
        <w:spacing w:after="0" w:line="240" w:lineRule="auto"/>
        <w:contextualSpacing/>
        <w:jc w:val="both"/>
        <w:rPr>
          <w:rFonts w:ascii="Arial" w:hAnsi="Arial" w:cs="Arial"/>
          <w:sz w:val="21"/>
          <w:szCs w:val="21"/>
        </w:rPr>
      </w:pPr>
      <w:bookmarkStart w:id="19" w:name="_Hlk188880852"/>
    </w:p>
    <w:tbl>
      <w:tblPr>
        <w:tblW w:w="9081" w:type="dxa"/>
        <w:tblCellMar>
          <w:left w:w="70" w:type="dxa"/>
          <w:right w:w="70" w:type="dxa"/>
        </w:tblCellMar>
        <w:tblLook w:val="04A0" w:firstRow="1" w:lastRow="0" w:firstColumn="1" w:lastColumn="0" w:noHBand="0" w:noVBand="1"/>
      </w:tblPr>
      <w:tblGrid>
        <w:gridCol w:w="570"/>
        <w:gridCol w:w="6971"/>
        <w:gridCol w:w="751"/>
        <w:gridCol w:w="780"/>
        <w:gridCol w:w="9"/>
      </w:tblGrid>
      <w:tr w:rsidR="00A30BDB" w:rsidRPr="00A30BDB" w14:paraId="6B23FC01" w14:textId="77777777" w:rsidTr="00A30BDB">
        <w:trPr>
          <w:trHeight w:val="577"/>
        </w:trPr>
        <w:tc>
          <w:tcPr>
            <w:tcW w:w="9081" w:type="dxa"/>
            <w:gridSpan w:val="5"/>
            <w:tcBorders>
              <w:top w:val="single" w:sz="4" w:space="0" w:color="auto"/>
              <w:left w:val="single" w:sz="4" w:space="0" w:color="auto"/>
              <w:bottom w:val="single" w:sz="4" w:space="0" w:color="auto"/>
              <w:right w:val="single" w:sz="4" w:space="0" w:color="000000"/>
            </w:tcBorders>
            <w:shd w:val="clear" w:color="000000" w:fill="FFFF00"/>
            <w:vAlign w:val="center"/>
            <w:hideMark/>
          </w:tcPr>
          <w:p w14:paraId="5102953C" w14:textId="77777777" w:rsidR="00A30BDB" w:rsidRPr="00A30BDB" w:rsidRDefault="00A30BDB" w:rsidP="00A30BDB">
            <w:pPr>
              <w:spacing w:after="0" w:line="240" w:lineRule="auto"/>
              <w:jc w:val="center"/>
              <w:rPr>
                <w:rFonts w:ascii="Arial" w:eastAsia="Times New Roman" w:hAnsi="Arial" w:cs="Arial"/>
                <w:b/>
                <w:bCs/>
                <w:color w:val="000000"/>
                <w:sz w:val="18"/>
                <w:szCs w:val="18"/>
                <w:lang w:eastAsia="pt-BR"/>
              </w:rPr>
            </w:pPr>
            <w:r w:rsidRPr="00A30BDB">
              <w:rPr>
                <w:rFonts w:ascii="Arial" w:eastAsia="Times New Roman" w:hAnsi="Arial" w:cs="Arial"/>
                <w:b/>
                <w:bCs/>
                <w:color w:val="000000"/>
                <w:sz w:val="18"/>
                <w:szCs w:val="18"/>
                <w:lang w:eastAsia="pt-BR"/>
              </w:rPr>
              <w:t xml:space="preserve">LOTE 01 - UNIFORMES E OUTROS </w:t>
            </w:r>
          </w:p>
        </w:tc>
      </w:tr>
      <w:tr w:rsidR="00A30BDB" w:rsidRPr="00A30BDB" w14:paraId="1750EAE7" w14:textId="77777777" w:rsidTr="00A30BDB">
        <w:trPr>
          <w:gridAfter w:val="1"/>
          <w:wAfter w:w="9" w:type="dxa"/>
          <w:trHeight w:val="288"/>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5E87B111" w14:textId="77777777" w:rsidR="00A30BDB" w:rsidRPr="00A30BDB" w:rsidRDefault="00A30BDB" w:rsidP="00A30BDB">
            <w:pPr>
              <w:spacing w:after="0" w:line="240" w:lineRule="auto"/>
              <w:jc w:val="center"/>
              <w:rPr>
                <w:rFonts w:ascii="Arial" w:eastAsia="Times New Roman" w:hAnsi="Arial" w:cs="Arial"/>
                <w:b/>
                <w:bCs/>
                <w:color w:val="000000"/>
                <w:sz w:val="18"/>
                <w:szCs w:val="18"/>
                <w:lang w:eastAsia="pt-BR"/>
              </w:rPr>
            </w:pPr>
            <w:r w:rsidRPr="00A30BDB">
              <w:rPr>
                <w:rFonts w:ascii="Arial" w:eastAsia="Times New Roman" w:hAnsi="Arial" w:cs="Arial"/>
                <w:b/>
                <w:bCs/>
                <w:color w:val="000000"/>
                <w:sz w:val="18"/>
                <w:szCs w:val="18"/>
                <w:lang w:eastAsia="pt-BR"/>
              </w:rPr>
              <w:t>ITEM</w:t>
            </w:r>
          </w:p>
        </w:tc>
        <w:tc>
          <w:tcPr>
            <w:tcW w:w="6971" w:type="dxa"/>
            <w:tcBorders>
              <w:top w:val="nil"/>
              <w:left w:val="nil"/>
              <w:bottom w:val="single" w:sz="4" w:space="0" w:color="auto"/>
              <w:right w:val="single" w:sz="4" w:space="0" w:color="auto"/>
            </w:tcBorders>
            <w:shd w:val="clear" w:color="000000" w:fill="FFFFFF"/>
            <w:vAlign w:val="center"/>
            <w:hideMark/>
          </w:tcPr>
          <w:p w14:paraId="16A0B903" w14:textId="77777777" w:rsidR="00A30BDB" w:rsidRPr="00A30BDB" w:rsidRDefault="00A30BDB" w:rsidP="00A30BDB">
            <w:pPr>
              <w:spacing w:after="0" w:line="240" w:lineRule="auto"/>
              <w:jc w:val="center"/>
              <w:rPr>
                <w:rFonts w:ascii="Arial" w:eastAsia="Times New Roman" w:hAnsi="Arial" w:cs="Arial"/>
                <w:b/>
                <w:bCs/>
                <w:sz w:val="18"/>
                <w:szCs w:val="18"/>
                <w:lang w:eastAsia="pt-BR"/>
              </w:rPr>
            </w:pPr>
            <w:r w:rsidRPr="00A30BDB">
              <w:rPr>
                <w:rFonts w:ascii="Arial" w:eastAsia="Times New Roman" w:hAnsi="Arial" w:cs="Arial"/>
                <w:b/>
                <w:bCs/>
                <w:sz w:val="18"/>
                <w:szCs w:val="18"/>
                <w:lang w:eastAsia="pt-BR"/>
              </w:rPr>
              <w:t>DESCRIÇÃO</w:t>
            </w:r>
          </w:p>
        </w:tc>
        <w:tc>
          <w:tcPr>
            <w:tcW w:w="751" w:type="dxa"/>
            <w:tcBorders>
              <w:top w:val="nil"/>
              <w:left w:val="nil"/>
              <w:bottom w:val="single" w:sz="4" w:space="0" w:color="auto"/>
              <w:right w:val="single" w:sz="4" w:space="0" w:color="auto"/>
            </w:tcBorders>
            <w:shd w:val="clear" w:color="000000" w:fill="FFFFFF"/>
            <w:vAlign w:val="center"/>
            <w:hideMark/>
          </w:tcPr>
          <w:p w14:paraId="2EE667C8" w14:textId="77777777" w:rsidR="00A30BDB" w:rsidRPr="00A30BDB" w:rsidRDefault="00A30BDB" w:rsidP="00A30BDB">
            <w:pPr>
              <w:spacing w:after="0" w:line="240" w:lineRule="auto"/>
              <w:jc w:val="center"/>
              <w:rPr>
                <w:rFonts w:ascii="Arial" w:eastAsia="Times New Roman" w:hAnsi="Arial" w:cs="Arial"/>
                <w:b/>
                <w:bCs/>
                <w:sz w:val="18"/>
                <w:szCs w:val="18"/>
                <w:lang w:eastAsia="pt-BR"/>
              </w:rPr>
            </w:pPr>
            <w:r w:rsidRPr="00A30BDB">
              <w:rPr>
                <w:rFonts w:ascii="Arial" w:eastAsia="Times New Roman" w:hAnsi="Arial" w:cs="Arial"/>
                <w:b/>
                <w:bCs/>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58282644" w14:textId="77777777" w:rsidR="00A30BDB" w:rsidRPr="00A30BDB" w:rsidRDefault="00A30BDB" w:rsidP="00A30BDB">
            <w:pPr>
              <w:spacing w:after="0" w:line="240" w:lineRule="auto"/>
              <w:jc w:val="center"/>
              <w:rPr>
                <w:rFonts w:ascii="Arial" w:eastAsia="Times New Roman" w:hAnsi="Arial" w:cs="Arial"/>
                <w:b/>
                <w:bCs/>
                <w:sz w:val="18"/>
                <w:szCs w:val="18"/>
                <w:lang w:eastAsia="pt-BR"/>
              </w:rPr>
            </w:pPr>
            <w:r w:rsidRPr="00A30BDB">
              <w:rPr>
                <w:rFonts w:ascii="Arial" w:eastAsia="Times New Roman" w:hAnsi="Arial" w:cs="Arial"/>
                <w:b/>
                <w:bCs/>
                <w:sz w:val="18"/>
                <w:szCs w:val="18"/>
                <w:lang w:eastAsia="pt-BR"/>
              </w:rPr>
              <w:t>QUANT</w:t>
            </w:r>
          </w:p>
        </w:tc>
      </w:tr>
      <w:tr w:rsidR="00A30BDB" w:rsidRPr="00A30BDB" w14:paraId="159289C5" w14:textId="77777777" w:rsidTr="00A30BDB">
        <w:trPr>
          <w:gridAfter w:val="1"/>
          <w:wAfter w:w="9" w:type="dxa"/>
          <w:trHeight w:val="1032"/>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16505E7C"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1</w:t>
            </w:r>
          </w:p>
        </w:tc>
        <w:tc>
          <w:tcPr>
            <w:tcW w:w="6971" w:type="dxa"/>
            <w:tcBorders>
              <w:top w:val="nil"/>
              <w:left w:val="nil"/>
              <w:bottom w:val="single" w:sz="4" w:space="0" w:color="auto"/>
              <w:right w:val="single" w:sz="4" w:space="0" w:color="auto"/>
            </w:tcBorders>
            <w:shd w:val="clear" w:color="000000" w:fill="FFFFFF"/>
            <w:vAlign w:val="center"/>
            <w:hideMark/>
          </w:tcPr>
          <w:p w14:paraId="2445883A" w14:textId="77777777" w:rsidR="00A30BDB" w:rsidRPr="00A30BDB" w:rsidRDefault="00A30BDB" w:rsidP="00A30BDB">
            <w:pPr>
              <w:spacing w:after="0" w:line="240" w:lineRule="auto"/>
              <w:rPr>
                <w:rFonts w:ascii="Arial" w:eastAsia="Times New Roman" w:hAnsi="Arial" w:cs="Arial"/>
                <w:sz w:val="18"/>
                <w:szCs w:val="18"/>
                <w:lang w:eastAsia="pt-BR"/>
              </w:rPr>
            </w:pPr>
            <w:r w:rsidRPr="00A30BDB">
              <w:rPr>
                <w:rFonts w:ascii="Arial" w:eastAsia="Times New Roman" w:hAnsi="Arial" w:cs="Arial"/>
                <w:sz w:val="18"/>
                <w:szCs w:val="18"/>
                <w:lang w:eastAsia="pt-BR"/>
              </w:rPr>
              <w:t xml:space="preserve">Camisa, em malha de composição CO/PES/CV - 48% Algodão, 34% Poliéster e 18% </w:t>
            </w:r>
            <w:proofErr w:type="gramStart"/>
            <w:r w:rsidRPr="00A30BDB">
              <w:rPr>
                <w:rFonts w:ascii="Arial" w:eastAsia="Times New Roman" w:hAnsi="Arial" w:cs="Arial"/>
                <w:sz w:val="18"/>
                <w:szCs w:val="18"/>
                <w:lang w:eastAsia="pt-BR"/>
              </w:rPr>
              <w:t>Viscose,  com</w:t>
            </w:r>
            <w:proofErr w:type="gramEnd"/>
            <w:r w:rsidRPr="00A30BDB">
              <w:rPr>
                <w:rFonts w:ascii="Arial" w:eastAsia="Times New Roman" w:hAnsi="Arial" w:cs="Arial"/>
                <w:sz w:val="18"/>
                <w:szCs w:val="18"/>
                <w:lang w:eastAsia="pt-BR"/>
              </w:rPr>
              <w:t xml:space="preserve"> gramatura de 160 g/m2,  cores diversas, manga curta, com gola careca e punhos confeccionados em </w:t>
            </w:r>
            <w:proofErr w:type="spellStart"/>
            <w:r w:rsidRPr="00A30BDB">
              <w:rPr>
                <w:rFonts w:ascii="Arial" w:eastAsia="Times New Roman" w:hAnsi="Arial" w:cs="Arial"/>
                <w:sz w:val="18"/>
                <w:szCs w:val="18"/>
                <w:lang w:eastAsia="pt-BR"/>
              </w:rPr>
              <w:t>Ribana</w:t>
            </w:r>
            <w:proofErr w:type="spellEnd"/>
            <w:r w:rsidRPr="00A30BDB">
              <w:rPr>
                <w:rFonts w:ascii="Arial" w:eastAsia="Times New Roman" w:hAnsi="Arial" w:cs="Arial"/>
                <w:sz w:val="18"/>
                <w:szCs w:val="18"/>
                <w:lang w:eastAsia="pt-BR"/>
              </w:rPr>
              <w:t xml:space="preserve"> 65% Poliéster, 33% Viscose e 2% </w:t>
            </w:r>
            <w:proofErr w:type="spellStart"/>
            <w:r w:rsidRPr="00A30BDB">
              <w:rPr>
                <w:rFonts w:ascii="Arial" w:eastAsia="Times New Roman" w:hAnsi="Arial" w:cs="Arial"/>
                <w:sz w:val="18"/>
                <w:szCs w:val="18"/>
                <w:lang w:eastAsia="pt-BR"/>
              </w:rPr>
              <w:t>Elastano</w:t>
            </w:r>
            <w:proofErr w:type="spellEnd"/>
            <w:r w:rsidRPr="00A30BDB">
              <w:rPr>
                <w:rFonts w:ascii="Arial" w:eastAsia="Times New Roman" w:hAnsi="Arial" w:cs="Arial"/>
                <w:sz w:val="18"/>
                <w:szCs w:val="18"/>
                <w:lang w:eastAsia="pt-BR"/>
              </w:rPr>
              <w:t xml:space="preserve">, gramatura de 260g/m3, tamanhos diversos, diversos </w:t>
            </w:r>
            <w:proofErr w:type="spellStart"/>
            <w:r w:rsidRPr="00A30BDB">
              <w:rPr>
                <w:rFonts w:ascii="Arial" w:eastAsia="Times New Roman" w:hAnsi="Arial" w:cs="Arial"/>
                <w:sz w:val="18"/>
                <w:szCs w:val="18"/>
                <w:lang w:eastAsia="pt-BR"/>
              </w:rPr>
              <w:t>lay-outs</w:t>
            </w:r>
            <w:proofErr w:type="spellEnd"/>
            <w:r w:rsidRPr="00A30BDB">
              <w:rPr>
                <w:rFonts w:ascii="Arial" w:eastAsia="Times New Roman" w:hAnsi="Arial" w:cs="Arial"/>
                <w:sz w:val="18"/>
                <w:szCs w:val="18"/>
                <w:lang w:eastAsia="pt-BR"/>
              </w:rPr>
              <w:t>.</w:t>
            </w:r>
          </w:p>
        </w:tc>
        <w:tc>
          <w:tcPr>
            <w:tcW w:w="751" w:type="dxa"/>
            <w:tcBorders>
              <w:top w:val="nil"/>
              <w:left w:val="nil"/>
              <w:bottom w:val="single" w:sz="4" w:space="0" w:color="auto"/>
              <w:right w:val="single" w:sz="4" w:space="0" w:color="auto"/>
            </w:tcBorders>
            <w:shd w:val="clear" w:color="000000" w:fill="FFFFFF"/>
            <w:vAlign w:val="center"/>
            <w:hideMark/>
          </w:tcPr>
          <w:p w14:paraId="1A87CFFF" w14:textId="77777777" w:rsidR="00A30BDB" w:rsidRPr="00A30BDB" w:rsidRDefault="00A30BDB" w:rsidP="00A30BDB">
            <w:pPr>
              <w:spacing w:after="0" w:line="240" w:lineRule="auto"/>
              <w:jc w:val="center"/>
              <w:rPr>
                <w:rFonts w:ascii="Arial" w:eastAsia="Times New Roman" w:hAnsi="Arial" w:cs="Arial"/>
                <w:sz w:val="18"/>
                <w:szCs w:val="18"/>
                <w:lang w:eastAsia="pt-BR"/>
              </w:rPr>
            </w:pPr>
            <w:r w:rsidRPr="00A30BDB">
              <w:rPr>
                <w:rFonts w:ascii="Arial" w:eastAsia="Times New Roman" w:hAnsi="Arial" w:cs="Arial"/>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67432295" w14:textId="77777777" w:rsidR="00A30BDB" w:rsidRPr="00A30BDB" w:rsidRDefault="00A30BDB" w:rsidP="00A30BDB">
            <w:pPr>
              <w:spacing w:after="0" w:line="240" w:lineRule="auto"/>
              <w:jc w:val="center"/>
              <w:rPr>
                <w:rFonts w:ascii="Arial" w:eastAsia="Times New Roman" w:hAnsi="Arial" w:cs="Arial"/>
                <w:sz w:val="18"/>
                <w:szCs w:val="18"/>
                <w:lang w:eastAsia="pt-BR"/>
              </w:rPr>
            </w:pPr>
            <w:r w:rsidRPr="00A30BDB">
              <w:rPr>
                <w:rFonts w:ascii="Arial" w:eastAsia="Times New Roman" w:hAnsi="Arial" w:cs="Arial"/>
                <w:sz w:val="18"/>
                <w:szCs w:val="18"/>
                <w:lang w:eastAsia="pt-BR"/>
              </w:rPr>
              <w:t>1100</w:t>
            </w:r>
          </w:p>
        </w:tc>
      </w:tr>
      <w:tr w:rsidR="00A30BDB" w:rsidRPr="00A30BDB" w14:paraId="1E043B5B" w14:textId="77777777" w:rsidTr="00A30BDB">
        <w:trPr>
          <w:gridAfter w:val="1"/>
          <w:wAfter w:w="9" w:type="dxa"/>
          <w:trHeight w:val="1368"/>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31BC03AA"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2</w:t>
            </w:r>
          </w:p>
        </w:tc>
        <w:tc>
          <w:tcPr>
            <w:tcW w:w="6971" w:type="dxa"/>
            <w:tcBorders>
              <w:top w:val="nil"/>
              <w:left w:val="nil"/>
              <w:bottom w:val="single" w:sz="4" w:space="0" w:color="auto"/>
              <w:right w:val="single" w:sz="4" w:space="0" w:color="auto"/>
            </w:tcBorders>
            <w:shd w:val="clear" w:color="000000" w:fill="FFFFFF"/>
            <w:vAlign w:val="center"/>
            <w:hideMark/>
          </w:tcPr>
          <w:p w14:paraId="14E553F9"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xml:space="preserve">Camisa em malha de </w:t>
            </w:r>
            <w:proofErr w:type="gramStart"/>
            <w:r w:rsidRPr="00A30BDB">
              <w:rPr>
                <w:rFonts w:ascii="Arial" w:eastAsia="Times New Roman" w:hAnsi="Arial" w:cs="Arial"/>
                <w:color w:val="000000"/>
                <w:sz w:val="18"/>
                <w:szCs w:val="18"/>
                <w:lang w:eastAsia="pt-BR"/>
              </w:rPr>
              <w:t>composição  confeccionada</w:t>
            </w:r>
            <w:proofErr w:type="gramEnd"/>
            <w:r w:rsidRPr="00A30BDB">
              <w:rPr>
                <w:rFonts w:ascii="Arial" w:eastAsia="Times New Roman" w:hAnsi="Arial" w:cs="Arial"/>
                <w:color w:val="000000"/>
                <w:sz w:val="18"/>
                <w:szCs w:val="18"/>
                <w:lang w:eastAsia="pt-BR"/>
              </w:rPr>
              <w:t xml:space="preserve"> em malha de composição 100% Poliéster </w:t>
            </w:r>
            <w:proofErr w:type="spellStart"/>
            <w:r w:rsidRPr="00A30BDB">
              <w:rPr>
                <w:rFonts w:ascii="Arial" w:eastAsia="Times New Roman" w:hAnsi="Arial" w:cs="Arial"/>
                <w:color w:val="000000"/>
                <w:sz w:val="18"/>
                <w:szCs w:val="18"/>
                <w:lang w:eastAsia="pt-BR"/>
              </w:rPr>
              <w:t>dry-fit</w:t>
            </w:r>
            <w:proofErr w:type="spellEnd"/>
            <w:r w:rsidRPr="00A30BDB">
              <w:rPr>
                <w:rFonts w:ascii="Arial" w:eastAsia="Times New Roman" w:hAnsi="Arial" w:cs="Arial"/>
                <w:color w:val="000000"/>
                <w:sz w:val="18"/>
                <w:szCs w:val="18"/>
                <w:lang w:eastAsia="pt-BR"/>
              </w:rPr>
              <w:t xml:space="preserve"> cor branco com sublimação total, com gramatura de 145g/m7, (tolerância de +/- 5%), manga curta, com gola careca e punhos confeccionados em </w:t>
            </w:r>
            <w:proofErr w:type="spellStart"/>
            <w:r w:rsidRPr="00A30BDB">
              <w:rPr>
                <w:rFonts w:ascii="Arial" w:eastAsia="Times New Roman" w:hAnsi="Arial" w:cs="Arial"/>
                <w:color w:val="000000"/>
                <w:sz w:val="18"/>
                <w:szCs w:val="18"/>
                <w:lang w:eastAsia="pt-BR"/>
              </w:rPr>
              <w:t>Ribana</w:t>
            </w:r>
            <w:proofErr w:type="spellEnd"/>
            <w:r w:rsidRPr="00A30BDB">
              <w:rPr>
                <w:rFonts w:ascii="Arial" w:eastAsia="Times New Roman" w:hAnsi="Arial" w:cs="Arial"/>
                <w:color w:val="000000"/>
                <w:sz w:val="18"/>
                <w:szCs w:val="18"/>
                <w:lang w:eastAsia="pt-BR"/>
              </w:rPr>
              <w:t xml:space="preserve"> 65% Poliéster, 33% Viscose 2% </w:t>
            </w:r>
            <w:proofErr w:type="spellStart"/>
            <w:r w:rsidRPr="00A30BDB">
              <w:rPr>
                <w:rFonts w:ascii="Arial" w:eastAsia="Times New Roman" w:hAnsi="Arial" w:cs="Arial"/>
                <w:color w:val="000000"/>
                <w:sz w:val="18"/>
                <w:szCs w:val="18"/>
                <w:lang w:eastAsia="pt-BR"/>
              </w:rPr>
              <w:t>Elastano</w:t>
            </w:r>
            <w:proofErr w:type="spellEnd"/>
            <w:r w:rsidRPr="00A30BDB">
              <w:rPr>
                <w:rFonts w:ascii="Arial" w:eastAsia="Times New Roman" w:hAnsi="Arial" w:cs="Arial"/>
                <w:color w:val="000000"/>
                <w:sz w:val="18"/>
                <w:szCs w:val="18"/>
                <w:lang w:eastAsia="pt-BR"/>
              </w:rPr>
              <w:t xml:space="preserve">,  com gramatura de 260g/m2,  Tamanhos diversos, diversos </w:t>
            </w:r>
            <w:proofErr w:type="spellStart"/>
            <w:r w:rsidRPr="00A30BDB">
              <w:rPr>
                <w:rFonts w:ascii="Arial" w:eastAsia="Times New Roman" w:hAnsi="Arial" w:cs="Arial"/>
                <w:color w:val="000000"/>
                <w:sz w:val="18"/>
                <w:szCs w:val="18"/>
                <w:lang w:eastAsia="pt-BR"/>
              </w:rPr>
              <w:t>lay-outs</w:t>
            </w:r>
            <w:proofErr w:type="spellEnd"/>
          </w:p>
        </w:tc>
        <w:tc>
          <w:tcPr>
            <w:tcW w:w="751" w:type="dxa"/>
            <w:tcBorders>
              <w:top w:val="nil"/>
              <w:left w:val="nil"/>
              <w:bottom w:val="single" w:sz="4" w:space="0" w:color="auto"/>
              <w:right w:val="single" w:sz="4" w:space="0" w:color="auto"/>
            </w:tcBorders>
            <w:shd w:val="clear" w:color="000000" w:fill="FFFFFF"/>
            <w:vAlign w:val="center"/>
            <w:hideMark/>
          </w:tcPr>
          <w:p w14:paraId="3CD32850"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0BBE4907"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1000</w:t>
            </w:r>
          </w:p>
        </w:tc>
      </w:tr>
      <w:tr w:rsidR="00A30BDB" w:rsidRPr="00A30BDB" w14:paraId="7CDDCFB3" w14:textId="77777777" w:rsidTr="00A30BDB">
        <w:trPr>
          <w:gridAfter w:val="1"/>
          <w:wAfter w:w="9" w:type="dxa"/>
          <w:trHeight w:val="912"/>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2365D32C"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3</w:t>
            </w:r>
          </w:p>
        </w:tc>
        <w:tc>
          <w:tcPr>
            <w:tcW w:w="6971" w:type="dxa"/>
            <w:tcBorders>
              <w:top w:val="nil"/>
              <w:left w:val="nil"/>
              <w:bottom w:val="single" w:sz="4" w:space="0" w:color="auto"/>
              <w:right w:val="single" w:sz="4" w:space="0" w:color="auto"/>
            </w:tcBorders>
            <w:shd w:val="clear" w:color="000000" w:fill="FFFFFF"/>
            <w:vAlign w:val="center"/>
            <w:hideMark/>
          </w:tcPr>
          <w:p w14:paraId="146312E8"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xml:space="preserve">Camisa, confeccionada em malha de composição 50% Poliéster + 50% Algodão. </w:t>
            </w:r>
            <w:proofErr w:type="gramStart"/>
            <w:r w:rsidRPr="00A30BDB">
              <w:rPr>
                <w:rFonts w:ascii="Arial" w:eastAsia="Times New Roman" w:hAnsi="Arial" w:cs="Arial"/>
                <w:color w:val="000000"/>
                <w:sz w:val="18"/>
                <w:szCs w:val="18"/>
                <w:lang w:eastAsia="pt-BR"/>
              </w:rPr>
              <w:t>cores</w:t>
            </w:r>
            <w:proofErr w:type="gramEnd"/>
            <w:r w:rsidRPr="00A30BDB">
              <w:rPr>
                <w:rFonts w:ascii="Arial" w:eastAsia="Times New Roman" w:hAnsi="Arial" w:cs="Arial"/>
                <w:color w:val="000000"/>
                <w:sz w:val="18"/>
                <w:szCs w:val="18"/>
                <w:lang w:eastAsia="pt-BR"/>
              </w:rPr>
              <w:t xml:space="preserve"> diversas com serigrafia frente e costas, com gramatura de 220 g/m2,  manga curta, com gola </w:t>
            </w:r>
            <w:proofErr w:type="spellStart"/>
            <w:r w:rsidRPr="00A30BDB">
              <w:rPr>
                <w:rFonts w:ascii="Arial" w:eastAsia="Times New Roman" w:hAnsi="Arial" w:cs="Arial"/>
                <w:color w:val="000000"/>
                <w:sz w:val="18"/>
                <w:szCs w:val="18"/>
                <w:lang w:eastAsia="pt-BR"/>
              </w:rPr>
              <w:t>pólo</w:t>
            </w:r>
            <w:proofErr w:type="spellEnd"/>
            <w:r w:rsidRPr="00A30BDB">
              <w:rPr>
                <w:rFonts w:ascii="Arial" w:eastAsia="Times New Roman" w:hAnsi="Arial" w:cs="Arial"/>
                <w:color w:val="000000"/>
                <w:sz w:val="18"/>
                <w:szCs w:val="18"/>
                <w:lang w:eastAsia="pt-BR"/>
              </w:rPr>
              <w:t xml:space="preserve">. Tamanhos diversos, diversos </w:t>
            </w:r>
            <w:proofErr w:type="spellStart"/>
            <w:r w:rsidRPr="00A30BDB">
              <w:rPr>
                <w:rFonts w:ascii="Arial" w:eastAsia="Times New Roman" w:hAnsi="Arial" w:cs="Arial"/>
                <w:color w:val="000000"/>
                <w:sz w:val="18"/>
                <w:szCs w:val="18"/>
                <w:lang w:eastAsia="pt-BR"/>
              </w:rPr>
              <w:t>lay-outs</w:t>
            </w:r>
            <w:proofErr w:type="spellEnd"/>
          </w:p>
        </w:tc>
        <w:tc>
          <w:tcPr>
            <w:tcW w:w="751" w:type="dxa"/>
            <w:tcBorders>
              <w:top w:val="nil"/>
              <w:left w:val="nil"/>
              <w:bottom w:val="single" w:sz="4" w:space="0" w:color="auto"/>
              <w:right w:val="single" w:sz="4" w:space="0" w:color="auto"/>
            </w:tcBorders>
            <w:shd w:val="clear" w:color="000000" w:fill="FFFFFF"/>
            <w:vAlign w:val="center"/>
            <w:hideMark/>
          </w:tcPr>
          <w:p w14:paraId="37D9128B"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1DA9242F"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300</w:t>
            </w:r>
          </w:p>
        </w:tc>
      </w:tr>
      <w:tr w:rsidR="00A30BDB" w:rsidRPr="00A30BDB" w14:paraId="06FF7F19" w14:textId="77777777" w:rsidTr="00A30BDB">
        <w:trPr>
          <w:gridAfter w:val="1"/>
          <w:wAfter w:w="9" w:type="dxa"/>
          <w:trHeight w:val="456"/>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647601CF"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4</w:t>
            </w:r>
          </w:p>
        </w:tc>
        <w:tc>
          <w:tcPr>
            <w:tcW w:w="6971" w:type="dxa"/>
            <w:tcBorders>
              <w:top w:val="nil"/>
              <w:left w:val="nil"/>
              <w:bottom w:val="single" w:sz="4" w:space="0" w:color="auto"/>
              <w:right w:val="single" w:sz="4" w:space="0" w:color="auto"/>
            </w:tcBorders>
            <w:shd w:val="clear" w:color="000000" w:fill="FFFFFF"/>
            <w:vAlign w:val="center"/>
            <w:hideMark/>
          </w:tcPr>
          <w:p w14:paraId="1E303EBD"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xml:space="preserve">Camisa para proteção solar UV, 90% Poliamida 10% </w:t>
            </w:r>
            <w:proofErr w:type="spellStart"/>
            <w:r w:rsidRPr="00A30BDB">
              <w:rPr>
                <w:rFonts w:ascii="Arial" w:eastAsia="Times New Roman" w:hAnsi="Arial" w:cs="Arial"/>
                <w:color w:val="000000"/>
                <w:sz w:val="18"/>
                <w:szCs w:val="18"/>
                <w:lang w:eastAsia="pt-BR"/>
              </w:rPr>
              <w:t>Elastano</w:t>
            </w:r>
            <w:proofErr w:type="spellEnd"/>
            <w:r w:rsidRPr="00A30BDB">
              <w:rPr>
                <w:rFonts w:ascii="Arial" w:eastAsia="Times New Roman" w:hAnsi="Arial" w:cs="Arial"/>
                <w:color w:val="000000"/>
                <w:sz w:val="18"/>
                <w:szCs w:val="18"/>
                <w:lang w:eastAsia="pt-BR"/>
              </w:rPr>
              <w:t>, cores a definir, tamanhos (PP), (P), (M), (G), (GG), (EXG).</w:t>
            </w:r>
          </w:p>
        </w:tc>
        <w:tc>
          <w:tcPr>
            <w:tcW w:w="751" w:type="dxa"/>
            <w:tcBorders>
              <w:top w:val="nil"/>
              <w:left w:val="nil"/>
              <w:bottom w:val="single" w:sz="4" w:space="0" w:color="auto"/>
              <w:right w:val="single" w:sz="4" w:space="0" w:color="auto"/>
            </w:tcBorders>
            <w:shd w:val="clear" w:color="000000" w:fill="FFFFFF"/>
            <w:vAlign w:val="center"/>
            <w:hideMark/>
          </w:tcPr>
          <w:p w14:paraId="3BE398A6"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2563F6CB"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200</w:t>
            </w:r>
          </w:p>
        </w:tc>
      </w:tr>
      <w:tr w:rsidR="00A30BDB" w:rsidRPr="00A30BDB" w14:paraId="1F934770" w14:textId="77777777" w:rsidTr="00A30BDB">
        <w:trPr>
          <w:gridAfter w:val="1"/>
          <w:wAfter w:w="9" w:type="dxa"/>
          <w:trHeight w:val="548"/>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12BBA226"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5</w:t>
            </w:r>
          </w:p>
        </w:tc>
        <w:tc>
          <w:tcPr>
            <w:tcW w:w="6971" w:type="dxa"/>
            <w:tcBorders>
              <w:top w:val="nil"/>
              <w:left w:val="nil"/>
              <w:bottom w:val="single" w:sz="4" w:space="0" w:color="auto"/>
              <w:right w:val="single" w:sz="4" w:space="0" w:color="auto"/>
            </w:tcBorders>
            <w:shd w:val="clear" w:color="000000" w:fill="FFFFFF"/>
            <w:vAlign w:val="center"/>
            <w:hideMark/>
          </w:tcPr>
          <w:p w14:paraId="43484AE5"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Camisa, confeccionada em malha de composição 50% Poliéster + 50% Algodão cores diversas com serigrafia frente e costas, com gramatura de 220 g/m</w:t>
            </w:r>
            <w:proofErr w:type="gramStart"/>
            <w:r w:rsidRPr="00A30BDB">
              <w:rPr>
                <w:rFonts w:ascii="Arial" w:eastAsia="Times New Roman" w:hAnsi="Arial" w:cs="Arial"/>
                <w:color w:val="000000"/>
                <w:sz w:val="18"/>
                <w:szCs w:val="18"/>
                <w:lang w:eastAsia="pt-BR"/>
              </w:rPr>
              <w:t>2,  manga</w:t>
            </w:r>
            <w:proofErr w:type="gramEnd"/>
            <w:r w:rsidRPr="00A30BDB">
              <w:rPr>
                <w:rFonts w:ascii="Arial" w:eastAsia="Times New Roman" w:hAnsi="Arial" w:cs="Arial"/>
                <w:color w:val="000000"/>
                <w:sz w:val="18"/>
                <w:szCs w:val="18"/>
                <w:lang w:eastAsia="pt-BR"/>
              </w:rPr>
              <w:t xml:space="preserve"> curta, com gola </w:t>
            </w:r>
            <w:proofErr w:type="spellStart"/>
            <w:r w:rsidRPr="00A30BDB">
              <w:rPr>
                <w:rFonts w:ascii="Arial" w:eastAsia="Times New Roman" w:hAnsi="Arial" w:cs="Arial"/>
                <w:color w:val="000000"/>
                <w:sz w:val="18"/>
                <w:szCs w:val="18"/>
                <w:lang w:eastAsia="pt-BR"/>
              </w:rPr>
              <w:t>pólo</w:t>
            </w:r>
            <w:proofErr w:type="spellEnd"/>
            <w:r w:rsidRPr="00A30BDB">
              <w:rPr>
                <w:rFonts w:ascii="Arial" w:eastAsia="Times New Roman" w:hAnsi="Arial" w:cs="Arial"/>
                <w:color w:val="000000"/>
                <w:sz w:val="18"/>
                <w:szCs w:val="18"/>
                <w:lang w:eastAsia="pt-BR"/>
              </w:rPr>
              <w:t xml:space="preserve">. </w:t>
            </w:r>
            <w:proofErr w:type="gramStart"/>
            <w:r w:rsidRPr="00A30BDB">
              <w:rPr>
                <w:rFonts w:ascii="Arial" w:eastAsia="Times New Roman" w:hAnsi="Arial" w:cs="Arial"/>
                <w:color w:val="000000"/>
                <w:sz w:val="18"/>
                <w:szCs w:val="18"/>
                <w:lang w:eastAsia="pt-BR"/>
              </w:rPr>
              <w:t>com</w:t>
            </w:r>
            <w:proofErr w:type="gramEnd"/>
            <w:r w:rsidRPr="00A30BDB">
              <w:rPr>
                <w:rFonts w:ascii="Arial" w:eastAsia="Times New Roman" w:hAnsi="Arial" w:cs="Arial"/>
                <w:color w:val="000000"/>
                <w:sz w:val="18"/>
                <w:szCs w:val="18"/>
                <w:lang w:eastAsia="pt-BR"/>
              </w:rPr>
              <w:t xml:space="preserve"> nome da secretaria bordado no peito no lado esquerdo e brasão da prefeitura bordado no fundo. Tamanhos diversos, diversos </w:t>
            </w:r>
            <w:proofErr w:type="spellStart"/>
            <w:r w:rsidRPr="00A30BDB">
              <w:rPr>
                <w:rFonts w:ascii="Arial" w:eastAsia="Times New Roman" w:hAnsi="Arial" w:cs="Arial"/>
                <w:color w:val="000000"/>
                <w:sz w:val="18"/>
                <w:szCs w:val="18"/>
                <w:lang w:eastAsia="pt-BR"/>
              </w:rPr>
              <w:t>lay-outs</w:t>
            </w:r>
            <w:proofErr w:type="spellEnd"/>
            <w:r w:rsidRPr="00A30BDB">
              <w:rPr>
                <w:rFonts w:ascii="Arial" w:eastAsia="Times New Roman" w:hAnsi="Arial" w:cs="Arial"/>
                <w:color w:val="000000"/>
                <w:sz w:val="18"/>
                <w:szCs w:val="18"/>
                <w:lang w:eastAsia="pt-BR"/>
              </w:rPr>
              <w:t>.</w:t>
            </w:r>
          </w:p>
        </w:tc>
        <w:tc>
          <w:tcPr>
            <w:tcW w:w="751" w:type="dxa"/>
            <w:tcBorders>
              <w:top w:val="nil"/>
              <w:left w:val="nil"/>
              <w:bottom w:val="single" w:sz="4" w:space="0" w:color="auto"/>
              <w:right w:val="single" w:sz="4" w:space="0" w:color="auto"/>
            </w:tcBorders>
            <w:shd w:val="clear" w:color="000000" w:fill="FFFFFF"/>
            <w:vAlign w:val="center"/>
            <w:hideMark/>
          </w:tcPr>
          <w:p w14:paraId="476E0AC8"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63A08175"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2000</w:t>
            </w:r>
          </w:p>
        </w:tc>
      </w:tr>
      <w:tr w:rsidR="00A30BDB" w:rsidRPr="00A30BDB" w14:paraId="1A6CDD43" w14:textId="77777777" w:rsidTr="00A30BDB">
        <w:trPr>
          <w:gridAfter w:val="1"/>
          <w:wAfter w:w="9" w:type="dxa"/>
          <w:trHeight w:val="832"/>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702856AC"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6</w:t>
            </w:r>
          </w:p>
        </w:tc>
        <w:tc>
          <w:tcPr>
            <w:tcW w:w="6971" w:type="dxa"/>
            <w:tcBorders>
              <w:top w:val="nil"/>
              <w:left w:val="nil"/>
              <w:bottom w:val="single" w:sz="4" w:space="0" w:color="auto"/>
              <w:right w:val="single" w:sz="4" w:space="0" w:color="auto"/>
            </w:tcBorders>
            <w:shd w:val="clear" w:color="000000" w:fill="FFFFFF"/>
            <w:vAlign w:val="center"/>
            <w:hideMark/>
          </w:tcPr>
          <w:p w14:paraId="5691ED28"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xml:space="preserve">Camisetas para organizadores e colaboradores de evento no munícipio em feiras, capacitação, treinamentos, datas festivas e outros: Camisa em </w:t>
            </w:r>
            <w:proofErr w:type="gramStart"/>
            <w:r w:rsidRPr="00A30BDB">
              <w:rPr>
                <w:rFonts w:ascii="Arial" w:eastAsia="Times New Roman" w:hAnsi="Arial" w:cs="Arial"/>
                <w:color w:val="000000"/>
                <w:sz w:val="18"/>
                <w:szCs w:val="18"/>
                <w:lang w:eastAsia="pt-BR"/>
              </w:rPr>
              <w:t>malha  CO</w:t>
            </w:r>
            <w:proofErr w:type="gramEnd"/>
            <w:r w:rsidRPr="00A30BDB">
              <w:rPr>
                <w:rFonts w:ascii="Arial" w:eastAsia="Times New Roman" w:hAnsi="Arial" w:cs="Arial"/>
                <w:color w:val="000000"/>
                <w:sz w:val="18"/>
                <w:szCs w:val="18"/>
                <w:lang w:eastAsia="pt-BR"/>
              </w:rPr>
              <w:t xml:space="preserve">/PES/CV  48% Algodão, 34% Poliéster e 18% Viscose,  com gramatura de 160 g/m2,  cores diversas, manga curta, com gola careca e punhos confeccionados em </w:t>
            </w:r>
            <w:proofErr w:type="spellStart"/>
            <w:r w:rsidRPr="00A30BDB">
              <w:rPr>
                <w:rFonts w:ascii="Arial" w:eastAsia="Times New Roman" w:hAnsi="Arial" w:cs="Arial"/>
                <w:color w:val="000000"/>
                <w:sz w:val="18"/>
                <w:szCs w:val="18"/>
                <w:lang w:eastAsia="pt-BR"/>
              </w:rPr>
              <w:t>Ribana</w:t>
            </w:r>
            <w:proofErr w:type="spellEnd"/>
            <w:r w:rsidRPr="00A30BDB">
              <w:rPr>
                <w:rFonts w:ascii="Arial" w:eastAsia="Times New Roman" w:hAnsi="Arial" w:cs="Arial"/>
                <w:color w:val="000000"/>
                <w:sz w:val="18"/>
                <w:szCs w:val="18"/>
                <w:lang w:eastAsia="pt-BR"/>
              </w:rPr>
              <w:t xml:space="preserve"> 65% Poliéster, 33% Viscose e 2% </w:t>
            </w:r>
            <w:proofErr w:type="spellStart"/>
            <w:r w:rsidRPr="00A30BDB">
              <w:rPr>
                <w:rFonts w:ascii="Arial" w:eastAsia="Times New Roman" w:hAnsi="Arial" w:cs="Arial"/>
                <w:color w:val="000000"/>
                <w:sz w:val="18"/>
                <w:szCs w:val="18"/>
                <w:lang w:eastAsia="pt-BR"/>
              </w:rPr>
              <w:t>Elastano</w:t>
            </w:r>
            <w:proofErr w:type="spellEnd"/>
            <w:r w:rsidRPr="00A30BDB">
              <w:rPr>
                <w:rFonts w:ascii="Arial" w:eastAsia="Times New Roman" w:hAnsi="Arial" w:cs="Arial"/>
                <w:color w:val="000000"/>
                <w:sz w:val="18"/>
                <w:szCs w:val="18"/>
                <w:lang w:eastAsia="pt-BR"/>
              </w:rPr>
              <w:t xml:space="preserve">, gramatura de 260g/m3, tamanhos diversos, diversos </w:t>
            </w:r>
            <w:proofErr w:type="spellStart"/>
            <w:r w:rsidRPr="00A30BDB">
              <w:rPr>
                <w:rFonts w:ascii="Arial" w:eastAsia="Times New Roman" w:hAnsi="Arial" w:cs="Arial"/>
                <w:color w:val="000000"/>
                <w:sz w:val="18"/>
                <w:szCs w:val="18"/>
                <w:lang w:eastAsia="pt-BR"/>
              </w:rPr>
              <w:t>lay-outs</w:t>
            </w:r>
            <w:proofErr w:type="spellEnd"/>
            <w:r w:rsidRPr="00A30BDB">
              <w:rPr>
                <w:rFonts w:ascii="Arial" w:eastAsia="Times New Roman" w:hAnsi="Arial" w:cs="Arial"/>
                <w:color w:val="000000"/>
                <w:sz w:val="18"/>
                <w:szCs w:val="18"/>
                <w:lang w:eastAsia="pt-BR"/>
              </w:rPr>
              <w:t>, Tiragem mínima 50 camisas</w:t>
            </w:r>
          </w:p>
        </w:tc>
        <w:tc>
          <w:tcPr>
            <w:tcW w:w="751" w:type="dxa"/>
            <w:tcBorders>
              <w:top w:val="nil"/>
              <w:left w:val="nil"/>
              <w:bottom w:val="single" w:sz="4" w:space="0" w:color="auto"/>
              <w:right w:val="single" w:sz="4" w:space="0" w:color="auto"/>
            </w:tcBorders>
            <w:shd w:val="clear" w:color="000000" w:fill="FFFFFF"/>
            <w:vAlign w:val="center"/>
            <w:hideMark/>
          </w:tcPr>
          <w:p w14:paraId="37440E4B"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48E52943"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1000</w:t>
            </w:r>
          </w:p>
        </w:tc>
      </w:tr>
      <w:tr w:rsidR="00A30BDB" w:rsidRPr="00A30BDB" w14:paraId="6E220784" w14:textId="77777777" w:rsidTr="00A30BDB">
        <w:trPr>
          <w:gridAfter w:val="1"/>
          <w:wAfter w:w="9" w:type="dxa"/>
          <w:trHeight w:val="1140"/>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5D7118B9"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7</w:t>
            </w:r>
          </w:p>
        </w:tc>
        <w:tc>
          <w:tcPr>
            <w:tcW w:w="6971" w:type="dxa"/>
            <w:tcBorders>
              <w:top w:val="nil"/>
              <w:left w:val="nil"/>
              <w:bottom w:val="single" w:sz="4" w:space="0" w:color="auto"/>
              <w:right w:val="single" w:sz="4" w:space="0" w:color="auto"/>
            </w:tcBorders>
            <w:shd w:val="clear" w:color="000000" w:fill="FFFFFF"/>
            <w:vAlign w:val="center"/>
            <w:hideMark/>
          </w:tcPr>
          <w:p w14:paraId="56CE52B0"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xml:space="preserve">Camisa manga longa, toque macio, ótimo caimento. Modelagem ajustada com </w:t>
            </w:r>
            <w:proofErr w:type="spellStart"/>
            <w:r w:rsidRPr="00A30BDB">
              <w:rPr>
                <w:rFonts w:ascii="Arial" w:eastAsia="Times New Roman" w:hAnsi="Arial" w:cs="Arial"/>
                <w:color w:val="000000"/>
                <w:sz w:val="18"/>
                <w:szCs w:val="18"/>
                <w:lang w:eastAsia="pt-BR"/>
              </w:rPr>
              <w:t>pences</w:t>
            </w:r>
            <w:proofErr w:type="spellEnd"/>
            <w:r w:rsidRPr="00A30BDB">
              <w:rPr>
                <w:rFonts w:ascii="Arial" w:eastAsia="Times New Roman" w:hAnsi="Arial" w:cs="Arial"/>
                <w:color w:val="000000"/>
                <w:sz w:val="18"/>
                <w:szCs w:val="18"/>
                <w:lang w:eastAsia="pt-BR"/>
              </w:rPr>
              <w:t xml:space="preserve">. Fechamento botão. Confeccionada em 67% algodão 29% poliamida 04% </w:t>
            </w:r>
            <w:proofErr w:type="spellStart"/>
            <w:r w:rsidRPr="00A30BDB">
              <w:rPr>
                <w:rFonts w:ascii="Arial" w:eastAsia="Times New Roman" w:hAnsi="Arial" w:cs="Arial"/>
                <w:color w:val="000000"/>
                <w:sz w:val="18"/>
                <w:szCs w:val="18"/>
                <w:lang w:eastAsia="pt-BR"/>
              </w:rPr>
              <w:t>elastano</w:t>
            </w:r>
            <w:proofErr w:type="spellEnd"/>
            <w:r w:rsidRPr="00A30BDB">
              <w:rPr>
                <w:rFonts w:ascii="Arial" w:eastAsia="Times New Roman" w:hAnsi="Arial" w:cs="Arial"/>
                <w:color w:val="000000"/>
                <w:sz w:val="18"/>
                <w:szCs w:val="18"/>
                <w:lang w:eastAsia="pt-BR"/>
              </w:rPr>
              <w:t>. Com nome DA SECRETARIA bordado no peito no lado esquerdo. Cores a definir. Tamanhos a definir: P, M, G, GG, EG</w:t>
            </w:r>
          </w:p>
        </w:tc>
        <w:tc>
          <w:tcPr>
            <w:tcW w:w="751" w:type="dxa"/>
            <w:tcBorders>
              <w:top w:val="nil"/>
              <w:left w:val="nil"/>
              <w:bottom w:val="single" w:sz="4" w:space="0" w:color="auto"/>
              <w:right w:val="single" w:sz="4" w:space="0" w:color="auto"/>
            </w:tcBorders>
            <w:shd w:val="clear" w:color="000000" w:fill="FFFFFF"/>
            <w:vAlign w:val="center"/>
            <w:hideMark/>
          </w:tcPr>
          <w:p w14:paraId="44470FD7"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75378624"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60</w:t>
            </w:r>
          </w:p>
        </w:tc>
      </w:tr>
      <w:tr w:rsidR="00A30BDB" w:rsidRPr="00A30BDB" w14:paraId="65D7A54A" w14:textId="77777777" w:rsidTr="00A30BDB">
        <w:trPr>
          <w:gridAfter w:val="1"/>
          <w:wAfter w:w="9" w:type="dxa"/>
          <w:trHeight w:val="456"/>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2A873749"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8</w:t>
            </w:r>
          </w:p>
        </w:tc>
        <w:tc>
          <w:tcPr>
            <w:tcW w:w="6971" w:type="dxa"/>
            <w:tcBorders>
              <w:top w:val="nil"/>
              <w:left w:val="nil"/>
              <w:bottom w:val="single" w:sz="4" w:space="0" w:color="auto"/>
              <w:right w:val="single" w:sz="4" w:space="0" w:color="auto"/>
            </w:tcBorders>
            <w:shd w:val="clear" w:color="000000" w:fill="FFFFFF"/>
            <w:vAlign w:val="center"/>
            <w:hideMark/>
          </w:tcPr>
          <w:p w14:paraId="2060A764"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Colete de tecido em brim 100% Algodão, gramatura 310 g/m2, 4 bolsos frontais, modelo a definir.</w:t>
            </w:r>
          </w:p>
        </w:tc>
        <w:tc>
          <w:tcPr>
            <w:tcW w:w="751" w:type="dxa"/>
            <w:tcBorders>
              <w:top w:val="nil"/>
              <w:left w:val="nil"/>
              <w:bottom w:val="single" w:sz="4" w:space="0" w:color="auto"/>
              <w:right w:val="single" w:sz="4" w:space="0" w:color="auto"/>
            </w:tcBorders>
            <w:shd w:val="clear" w:color="000000" w:fill="FFFFFF"/>
            <w:vAlign w:val="center"/>
            <w:hideMark/>
          </w:tcPr>
          <w:p w14:paraId="37025FD3"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7122F9D7"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15</w:t>
            </w:r>
          </w:p>
        </w:tc>
      </w:tr>
      <w:tr w:rsidR="00A30BDB" w:rsidRPr="00A30BDB" w14:paraId="21417428" w14:textId="77777777" w:rsidTr="00A30BDB">
        <w:trPr>
          <w:gridAfter w:val="1"/>
          <w:wAfter w:w="9" w:type="dxa"/>
          <w:trHeight w:val="480"/>
        </w:trPr>
        <w:tc>
          <w:tcPr>
            <w:tcW w:w="570" w:type="dxa"/>
            <w:tcBorders>
              <w:top w:val="nil"/>
              <w:left w:val="nil"/>
              <w:bottom w:val="nil"/>
              <w:right w:val="nil"/>
            </w:tcBorders>
            <w:shd w:val="clear" w:color="000000" w:fill="FFFFFF"/>
            <w:noWrap/>
            <w:vAlign w:val="center"/>
            <w:hideMark/>
          </w:tcPr>
          <w:p w14:paraId="1CECEF36" w14:textId="77777777" w:rsidR="00A30BDB" w:rsidRPr="00A30BDB" w:rsidRDefault="00A30BDB" w:rsidP="00A30BDB">
            <w:pPr>
              <w:spacing w:after="0" w:line="240" w:lineRule="auto"/>
              <w:rPr>
                <w:rFonts w:ascii="Calibri" w:eastAsia="Times New Roman" w:hAnsi="Calibri" w:cs="Calibri"/>
                <w:color w:val="000000"/>
                <w:sz w:val="18"/>
                <w:szCs w:val="18"/>
                <w:lang w:eastAsia="pt-BR"/>
              </w:rPr>
            </w:pPr>
            <w:r w:rsidRPr="00A30BDB">
              <w:rPr>
                <w:rFonts w:ascii="Calibri" w:eastAsia="Times New Roman" w:hAnsi="Calibri" w:cs="Calibri"/>
                <w:color w:val="000000"/>
                <w:sz w:val="18"/>
                <w:szCs w:val="18"/>
                <w:lang w:eastAsia="pt-BR"/>
              </w:rPr>
              <w:t> </w:t>
            </w:r>
          </w:p>
        </w:tc>
        <w:tc>
          <w:tcPr>
            <w:tcW w:w="6971" w:type="dxa"/>
            <w:tcBorders>
              <w:top w:val="nil"/>
              <w:left w:val="nil"/>
              <w:bottom w:val="nil"/>
              <w:right w:val="nil"/>
            </w:tcBorders>
            <w:shd w:val="clear" w:color="000000" w:fill="FFFFFF"/>
            <w:noWrap/>
            <w:vAlign w:val="center"/>
            <w:hideMark/>
          </w:tcPr>
          <w:p w14:paraId="48A1B09A" w14:textId="77777777" w:rsidR="00A30BDB" w:rsidRPr="00A30BDB" w:rsidRDefault="00A30BDB" w:rsidP="00A30BDB">
            <w:pPr>
              <w:spacing w:after="0" w:line="240" w:lineRule="auto"/>
              <w:rPr>
                <w:rFonts w:ascii="Calibri" w:eastAsia="Times New Roman" w:hAnsi="Calibri" w:cs="Calibri"/>
                <w:color w:val="000000"/>
                <w:sz w:val="18"/>
                <w:szCs w:val="18"/>
                <w:lang w:eastAsia="pt-BR"/>
              </w:rPr>
            </w:pPr>
            <w:r w:rsidRPr="00A30BDB">
              <w:rPr>
                <w:rFonts w:ascii="Calibri" w:eastAsia="Times New Roman" w:hAnsi="Calibri" w:cs="Calibri"/>
                <w:color w:val="000000"/>
                <w:sz w:val="18"/>
                <w:szCs w:val="18"/>
                <w:lang w:eastAsia="pt-BR"/>
              </w:rPr>
              <w:t> </w:t>
            </w:r>
          </w:p>
        </w:tc>
        <w:tc>
          <w:tcPr>
            <w:tcW w:w="751" w:type="dxa"/>
            <w:tcBorders>
              <w:top w:val="nil"/>
              <w:left w:val="nil"/>
              <w:bottom w:val="nil"/>
              <w:right w:val="nil"/>
            </w:tcBorders>
            <w:shd w:val="clear" w:color="000000" w:fill="FFFFFF"/>
            <w:noWrap/>
            <w:vAlign w:val="center"/>
            <w:hideMark/>
          </w:tcPr>
          <w:p w14:paraId="7E00D072" w14:textId="77777777" w:rsidR="00A30BDB" w:rsidRPr="00A30BDB" w:rsidRDefault="00A30BDB" w:rsidP="00A30BDB">
            <w:pPr>
              <w:spacing w:after="0" w:line="240" w:lineRule="auto"/>
              <w:rPr>
                <w:rFonts w:ascii="Calibri" w:eastAsia="Times New Roman" w:hAnsi="Calibri" w:cs="Calibri"/>
                <w:color w:val="000000"/>
                <w:sz w:val="18"/>
                <w:szCs w:val="18"/>
                <w:lang w:eastAsia="pt-BR"/>
              </w:rPr>
            </w:pPr>
            <w:r w:rsidRPr="00A30BDB">
              <w:rPr>
                <w:rFonts w:ascii="Calibri" w:eastAsia="Times New Roman" w:hAnsi="Calibri" w:cs="Calibri"/>
                <w:color w:val="000000"/>
                <w:sz w:val="18"/>
                <w:szCs w:val="18"/>
                <w:lang w:eastAsia="pt-BR"/>
              </w:rPr>
              <w:t> </w:t>
            </w:r>
          </w:p>
        </w:tc>
        <w:tc>
          <w:tcPr>
            <w:tcW w:w="780" w:type="dxa"/>
            <w:tcBorders>
              <w:top w:val="nil"/>
              <w:left w:val="nil"/>
              <w:bottom w:val="nil"/>
              <w:right w:val="nil"/>
            </w:tcBorders>
            <w:shd w:val="clear" w:color="000000" w:fill="FFFFFF"/>
            <w:noWrap/>
            <w:vAlign w:val="center"/>
            <w:hideMark/>
          </w:tcPr>
          <w:p w14:paraId="004990B7" w14:textId="77777777" w:rsidR="00A30BDB" w:rsidRPr="00A30BDB" w:rsidRDefault="00A30BDB" w:rsidP="00A30BDB">
            <w:pPr>
              <w:spacing w:after="0" w:line="240" w:lineRule="auto"/>
              <w:rPr>
                <w:rFonts w:ascii="Calibri" w:eastAsia="Times New Roman" w:hAnsi="Calibri" w:cs="Calibri"/>
                <w:color w:val="000000"/>
                <w:sz w:val="18"/>
                <w:szCs w:val="18"/>
                <w:lang w:eastAsia="pt-BR"/>
              </w:rPr>
            </w:pPr>
            <w:r w:rsidRPr="00A30BDB">
              <w:rPr>
                <w:rFonts w:ascii="Calibri" w:eastAsia="Times New Roman" w:hAnsi="Calibri" w:cs="Calibri"/>
                <w:color w:val="000000"/>
                <w:sz w:val="18"/>
                <w:szCs w:val="18"/>
                <w:lang w:eastAsia="pt-BR"/>
              </w:rPr>
              <w:t> </w:t>
            </w:r>
          </w:p>
        </w:tc>
      </w:tr>
      <w:tr w:rsidR="00A30BDB" w:rsidRPr="00A30BDB" w14:paraId="52495083" w14:textId="77777777" w:rsidTr="00A30BDB">
        <w:trPr>
          <w:gridAfter w:val="1"/>
          <w:wAfter w:w="9" w:type="dxa"/>
          <w:trHeight w:val="288"/>
        </w:trPr>
        <w:tc>
          <w:tcPr>
            <w:tcW w:w="570" w:type="dxa"/>
            <w:tcBorders>
              <w:top w:val="nil"/>
              <w:left w:val="nil"/>
              <w:bottom w:val="nil"/>
              <w:right w:val="nil"/>
            </w:tcBorders>
            <w:shd w:val="clear" w:color="000000" w:fill="FFFFFF"/>
            <w:noWrap/>
            <w:vAlign w:val="center"/>
            <w:hideMark/>
          </w:tcPr>
          <w:p w14:paraId="6711D46F" w14:textId="77777777" w:rsidR="00A30BDB" w:rsidRPr="00A30BDB" w:rsidRDefault="00A30BDB" w:rsidP="00A30BDB">
            <w:pPr>
              <w:spacing w:after="0" w:line="240" w:lineRule="auto"/>
              <w:rPr>
                <w:rFonts w:ascii="Calibri" w:eastAsia="Times New Roman" w:hAnsi="Calibri" w:cs="Calibri"/>
                <w:color w:val="000000"/>
                <w:sz w:val="18"/>
                <w:szCs w:val="18"/>
                <w:lang w:eastAsia="pt-BR"/>
              </w:rPr>
            </w:pPr>
            <w:r w:rsidRPr="00A30BDB">
              <w:rPr>
                <w:rFonts w:ascii="Calibri" w:eastAsia="Times New Roman" w:hAnsi="Calibri" w:cs="Calibri"/>
                <w:color w:val="000000"/>
                <w:sz w:val="18"/>
                <w:szCs w:val="18"/>
                <w:lang w:eastAsia="pt-BR"/>
              </w:rPr>
              <w:t> </w:t>
            </w:r>
          </w:p>
        </w:tc>
        <w:tc>
          <w:tcPr>
            <w:tcW w:w="6971" w:type="dxa"/>
            <w:tcBorders>
              <w:top w:val="nil"/>
              <w:left w:val="nil"/>
              <w:bottom w:val="nil"/>
              <w:right w:val="nil"/>
            </w:tcBorders>
            <w:shd w:val="clear" w:color="000000" w:fill="FFFFFF"/>
            <w:noWrap/>
            <w:vAlign w:val="center"/>
            <w:hideMark/>
          </w:tcPr>
          <w:p w14:paraId="320F8D80" w14:textId="77777777" w:rsidR="00A30BDB" w:rsidRPr="00A30BDB" w:rsidRDefault="00A30BDB" w:rsidP="00A30BDB">
            <w:pPr>
              <w:spacing w:after="0" w:line="240" w:lineRule="auto"/>
              <w:rPr>
                <w:rFonts w:ascii="Calibri" w:eastAsia="Times New Roman" w:hAnsi="Calibri" w:cs="Calibri"/>
                <w:color w:val="000000"/>
                <w:sz w:val="18"/>
                <w:szCs w:val="18"/>
                <w:lang w:eastAsia="pt-BR"/>
              </w:rPr>
            </w:pPr>
            <w:r w:rsidRPr="00A30BDB">
              <w:rPr>
                <w:rFonts w:ascii="Calibri" w:eastAsia="Times New Roman" w:hAnsi="Calibri" w:cs="Calibri"/>
                <w:color w:val="000000"/>
                <w:sz w:val="18"/>
                <w:szCs w:val="18"/>
                <w:lang w:eastAsia="pt-BR"/>
              </w:rPr>
              <w:t> </w:t>
            </w:r>
          </w:p>
        </w:tc>
        <w:tc>
          <w:tcPr>
            <w:tcW w:w="751" w:type="dxa"/>
            <w:tcBorders>
              <w:top w:val="nil"/>
              <w:left w:val="nil"/>
              <w:bottom w:val="nil"/>
              <w:right w:val="nil"/>
            </w:tcBorders>
            <w:shd w:val="clear" w:color="000000" w:fill="FFFFFF"/>
            <w:noWrap/>
            <w:vAlign w:val="center"/>
            <w:hideMark/>
          </w:tcPr>
          <w:p w14:paraId="19B445EA" w14:textId="77777777" w:rsidR="00A30BDB" w:rsidRPr="00A30BDB" w:rsidRDefault="00A30BDB" w:rsidP="00A30BDB">
            <w:pPr>
              <w:spacing w:after="0" w:line="240" w:lineRule="auto"/>
              <w:rPr>
                <w:rFonts w:ascii="Calibri" w:eastAsia="Times New Roman" w:hAnsi="Calibri" w:cs="Calibri"/>
                <w:color w:val="000000"/>
                <w:sz w:val="18"/>
                <w:szCs w:val="18"/>
                <w:lang w:eastAsia="pt-BR"/>
              </w:rPr>
            </w:pPr>
            <w:r w:rsidRPr="00A30BDB">
              <w:rPr>
                <w:rFonts w:ascii="Calibri" w:eastAsia="Times New Roman" w:hAnsi="Calibri" w:cs="Calibri"/>
                <w:color w:val="000000"/>
                <w:sz w:val="18"/>
                <w:szCs w:val="18"/>
                <w:lang w:eastAsia="pt-BR"/>
              </w:rPr>
              <w:t> </w:t>
            </w:r>
          </w:p>
        </w:tc>
        <w:tc>
          <w:tcPr>
            <w:tcW w:w="780" w:type="dxa"/>
            <w:tcBorders>
              <w:top w:val="nil"/>
              <w:left w:val="nil"/>
              <w:bottom w:val="nil"/>
              <w:right w:val="nil"/>
            </w:tcBorders>
            <w:shd w:val="clear" w:color="000000" w:fill="FFFFFF"/>
            <w:noWrap/>
            <w:vAlign w:val="center"/>
            <w:hideMark/>
          </w:tcPr>
          <w:p w14:paraId="33EAD064" w14:textId="77777777" w:rsidR="00A30BDB" w:rsidRPr="00A30BDB" w:rsidRDefault="00A30BDB" w:rsidP="00A30BDB">
            <w:pPr>
              <w:spacing w:after="0" w:line="240" w:lineRule="auto"/>
              <w:rPr>
                <w:rFonts w:ascii="Calibri" w:eastAsia="Times New Roman" w:hAnsi="Calibri" w:cs="Calibri"/>
                <w:color w:val="000000"/>
                <w:sz w:val="18"/>
                <w:szCs w:val="18"/>
                <w:lang w:eastAsia="pt-BR"/>
              </w:rPr>
            </w:pPr>
            <w:r w:rsidRPr="00A30BDB">
              <w:rPr>
                <w:rFonts w:ascii="Calibri" w:eastAsia="Times New Roman" w:hAnsi="Calibri" w:cs="Calibri"/>
                <w:color w:val="000000"/>
                <w:sz w:val="18"/>
                <w:szCs w:val="18"/>
                <w:lang w:eastAsia="pt-BR"/>
              </w:rPr>
              <w:t> </w:t>
            </w:r>
          </w:p>
        </w:tc>
      </w:tr>
      <w:tr w:rsidR="00A30BDB" w:rsidRPr="00A30BDB" w14:paraId="131F96DB" w14:textId="77777777" w:rsidTr="00A30BDB">
        <w:trPr>
          <w:gridAfter w:val="1"/>
          <w:wAfter w:w="9" w:type="dxa"/>
          <w:trHeight w:val="288"/>
        </w:trPr>
        <w:tc>
          <w:tcPr>
            <w:tcW w:w="570" w:type="dxa"/>
            <w:tcBorders>
              <w:top w:val="nil"/>
              <w:left w:val="nil"/>
              <w:bottom w:val="nil"/>
              <w:right w:val="nil"/>
            </w:tcBorders>
            <w:shd w:val="clear" w:color="000000" w:fill="FFFFFF"/>
            <w:noWrap/>
            <w:vAlign w:val="center"/>
            <w:hideMark/>
          </w:tcPr>
          <w:p w14:paraId="61A296AB" w14:textId="77777777" w:rsidR="00A30BDB" w:rsidRPr="00A30BDB" w:rsidRDefault="00A30BDB" w:rsidP="00A30BDB">
            <w:pPr>
              <w:spacing w:after="0" w:line="240" w:lineRule="auto"/>
              <w:rPr>
                <w:rFonts w:ascii="Calibri" w:eastAsia="Times New Roman" w:hAnsi="Calibri" w:cs="Calibri"/>
                <w:color w:val="000000"/>
                <w:sz w:val="18"/>
                <w:szCs w:val="18"/>
                <w:lang w:eastAsia="pt-BR"/>
              </w:rPr>
            </w:pPr>
            <w:r w:rsidRPr="00A30BDB">
              <w:rPr>
                <w:rFonts w:ascii="Calibri" w:eastAsia="Times New Roman" w:hAnsi="Calibri" w:cs="Calibri"/>
                <w:color w:val="000000"/>
                <w:sz w:val="18"/>
                <w:szCs w:val="18"/>
                <w:lang w:eastAsia="pt-BR"/>
              </w:rPr>
              <w:t> </w:t>
            </w:r>
          </w:p>
        </w:tc>
        <w:tc>
          <w:tcPr>
            <w:tcW w:w="6971" w:type="dxa"/>
            <w:tcBorders>
              <w:top w:val="nil"/>
              <w:left w:val="nil"/>
              <w:bottom w:val="nil"/>
              <w:right w:val="nil"/>
            </w:tcBorders>
            <w:shd w:val="clear" w:color="000000" w:fill="FFFFFF"/>
            <w:noWrap/>
            <w:vAlign w:val="center"/>
            <w:hideMark/>
          </w:tcPr>
          <w:p w14:paraId="357AF93C" w14:textId="77777777" w:rsidR="00A30BDB" w:rsidRPr="00A30BDB" w:rsidRDefault="00A30BDB" w:rsidP="00A30BDB">
            <w:pPr>
              <w:spacing w:after="0" w:line="240" w:lineRule="auto"/>
              <w:rPr>
                <w:rFonts w:ascii="Calibri" w:eastAsia="Times New Roman" w:hAnsi="Calibri" w:cs="Calibri"/>
                <w:color w:val="000000"/>
                <w:sz w:val="18"/>
                <w:szCs w:val="18"/>
                <w:lang w:eastAsia="pt-BR"/>
              </w:rPr>
            </w:pPr>
            <w:r w:rsidRPr="00A30BDB">
              <w:rPr>
                <w:rFonts w:ascii="Calibri" w:eastAsia="Times New Roman" w:hAnsi="Calibri" w:cs="Calibri"/>
                <w:color w:val="000000"/>
                <w:sz w:val="18"/>
                <w:szCs w:val="18"/>
                <w:lang w:eastAsia="pt-BR"/>
              </w:rPr>
              <w:t> </w:t>
            </w:r>
          </w:p>
        </w:tc>
        <w:tc>
          <w:tcPr>
            <w:tcW w:w="751" w:type="dxa"/>
            <w:tcBorders>
              <w:top w:val="nil"/>
              <w:left w:val="nil"/>
              <w:bottom w:val="nil"/>
              <w:right w:val="nil"/>
            </w:tcBorders>
            <w:shd w:val="clear" w:color="000000" w:fill="FFFFFF"/>
            <w:noWrap/>
            <w:vAlign w:val="center"/>
            <w:hideMark/>
          </w:tcPr>
          <w:p w14:paraId="49B847D7" w14:textId="77777777" w:rsidR="00A30BDB" w:rsidRPr="00A30BDB" w:rsidRDefault="00A30BDB" w:rsidP="00A30BDB">
            <w:pPr>
              <w:spacing w:after="0" w:line="240" w:lineRule="auto"/>
              <w:rPr>
                <w:rFonts w:ascii="Calibri" w:eastAsia="Times New Roman" w:hAnsi="Calibri" w:cs="Calibri"/>
                <w:color w:val="000000"/>
                <w:sz w:val="18"/>
                <w:szCs w:val="18"/>
                <w:lang w:eastAsia="pt-BR"/>
              </w:rPr>
            </w:pPr>
            <w:r w:rsidRPr="00A30BDB">
              <w:rPr>
                <w:rFonts w:ascii="Calibri" w:eastAsia="Times New Roman" w:hAnsi="Calibri" w:cs="Calibri"/>
                <w:color w:val="000000"/>
                <w:sz w:val="18"/>
                <w:szCs w:val="18"/>
                <w:lang w:eastAsia="pt-BR"/>
              </w:rPr>
              <w:t> </w:t>
            </w:r>
          </w:p>
        </w:tc>
        <w:tc>
          <w:tcPr>
            <w:tcW w:w="780" w:type="dxa"/>
            <w:tcBorders>
              <w:top w:val="nil"/>
              <w:left w:val="nil"/>
              <w:bottom w:val="nil"/>
              <w:right w:val="nil"/>
            </w:tcBorders>
            <w:shd w:val="clear" w:color="000000" w:fill="FFFFFF"/>
            <w:noWrap/>
            <w:vAlign w:val="center"/>
            <w:hideMark/>
          </w:tcPr>
          <w:p w14:paraId="3DA8E32A" w14:textId="77777777" w:rsidR="00A30BDB" w:rsidRPr="00A30BDB" w:rsidRDefault="00A30BDB" w:rsidP="00A30BDB">
            <w:pPr>
              <w:spacing w:after="0" w:line="240" w:lineRule="auto"/>
              <w:rPr>
                <w:rFonts w:ascii="Calibri" w:eastAsia="Times New Roman" w:hAnsi="Calibri" w:cs="Calibri"/>
                <w:color w:val="000000"/>
                <w:sz w:val="18"/>
                <w:szCs w:val="18"/>
                <w:lang w:eastAsia="pt-BR"/>
              </w:rPr>
            </w:pPr>
            <w:r w:rsidRPr="00A30BDB">
              <w:rPr>
                <w:rFonts w:ascii="Calibri" w:eastAsia="Times New Roman" w:hAnsi="Calibri" w:cs="Calibri"/>
                <w:color w:val="000000"/>
                <w:sz w:val="18"/>
                <w:szCs w:val="18"/>
                <w:lang w:eastAsia="pt-BR"/>
              </w:rPr>
              <w:t> </w:t>
            </w:r>
          </w:p>
        </w:tc>
      </w:tr>
      <w:tr w:rsidR="00A30BDB" w:rsidRPr="00A30BDB" w14:paraId="7C4A9D27" w14:textId="77777777" w:rsidTr="00A30BDB">
        <w:trPr>
          <w:trHeight w:val="729"/>
        </w:trPr>
        <w:tc>
          <w:tcPr>
            <w:tcW w:w="9081" w:type="dxa"/>
            <w:gridSpan w:val="5"/>
            <w:tcBorders>
              <w:top w:val="single" w:sz="4" w:space="0" w:color="auto"/>
              <w:left w:val="single" w:sz="4" w:space="0" w:color="auto"/>
              <w:bottom w:val="single" w:sz="4" w:space="0" w:color="auto"/>
              <w:right w:val="single" w:sz="4" w:space="0" w:color="auto"/>
            </w:tcBorders>
            <w:shd w:val="clear" w:color="000000" w:fill="FFFF00"/>
            <w:vAlign w:val="center"/>
            <w:hideMark/>
          </w:tcPr>
          <w:p w14:paraId="3DEB05CF" w14:textId="77777777" w:rsidR="00A30BDB" w:rsidRPr="00A30BDB" w:rsidRDefault="00A30BDB" w:rsidP="00A30BDB">
            <w:pPr>
              <w:spacing w:after="0" w:line="240" w:lineRule="auto"/>
              <w:jc w:val="center"/>
              <w:rPr>
                <w:rFonts w:ascii="Arial" w:eastAsia="Times New Roman" w:hAnsi="Arial" w:cs="Arial"/>
                <w:b/>
                <w:bCs/>
                <w:color w:val="000000"/>
                <w:sz w:val="18"/>
                <w:szCs w:val="18"/>
                <w:lang w:eastAsia="pt-BR"/>
              </w:rPr>
            </w:pPr>
            <w:r w:rsidRPr="00A30BDB">
              <w:rPr>
                <w:rFonts w:ascii="Arial" w:eastAsia="Times New Roman" w:hAnsi="Arial" w:cs="Arial"/>
                <w:b/>
                <w:bCs/>
                <w:color w:val="000000"/>
                <w:sz w:val="18"/>
                <w:szCs w:val="18"/>
                <w:lang w:eastAsia="pt-BR"/>
              </w:rPr>
              <w:lastRenderedPageBreak/>
              <w:t>LOTE 02 - UNIFORMES ESCOLARES</w:t>
            </w:r>
          </w:p>
        </w:tc>
      </w:tr>
      <w:tr w:rsidR="00A30BDB" w:rsidRPr="00A30BDB" w14:paraId="3A830A52" w14:textId="77777777" w:rsidTr="00A30BDB">
        <w:trPr>
          <w:gridAfter w:val="1"/>
          <w:wAfter w:w="9" w:type="dxa"/>
          <w:trHeight w:val="288"/>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557BE1E5" w14:textId="77777777" w:rsidR="00A30BDB" w:rsidRPr="00A30BDB" w:rsidRDefault="00A30BDB" w:rsidP="00A30BDB">
            <w:pPr>
              <w:spacing w:after="0" w:line="240" w:lineRule="auto"/>
              <w:jc w:val="center"/>
              <w:rPr>
                <w:rFonts w:ascii="Arial" w:eastAsia="Times New Roman" w:hAnsi="Arial" w:cs="Arial"/>
                <w:b/>
                <w:bCs/>
                <w:color w:val="000000"/>
                <w:sz w:val="18"/>
                <w:szCs w:val="18"/>
                <w:lang w:eastAsia="pt-BR"/>
              </w:rPr>
            </w:pPr>
            <w:r w:rsidRPr="00A30BDB">
              <w:rPr>
                <w:rFonts w:ascii="Arial" w:eastAsia="Times New Roman" w:hAnsi="Arial" w:cs="Arial"/>
                <w:b/>
                <w:bCs/>
                <w:color w:val="000000"/>
                <w:sz w:val="18"/>
                <w:szCs w:val="18"/>
                <w:lang w:eastAsia="pt-BR"/>
              </w:rPr>
              <w:t>ITEM</w:t>
            </w:r>
          </w:p>
        </w:tc>
        <w:tc>
          <w:tcPr>
            <w:tcW w:w="6971" w:type="dxa"/>
            <w:tcBorders>
              <w:top w:val="nil"/>
              <w:left w:val="nil"/>
              <w:bottom w:val="single" w:sz="4" w:space="0" w:color="auto"/>
              <w:right w:val="single" w:sz="4" w:space="0" w:color="auto"/>
            </w:tcBorders>
            <w:shd w:val="clear" w:color="000000" w:fill="FFFFFF"/>
            <w:vAlign w:val="center"/>
            <w:hideMark/>
          </w:tcPr>
          <w:p w14:paraId="0C95EA6E" w14:textId="77777777" w:rsidR="00A30BDB" w:rsidRPr="00A30BDB" w:rsidRDefault="00A30BDB" w:rsidP="00A30BDB">
            <w:pPr>
              <w:spacing w:after="0" w:line="240" w:lineRule="auto"/>
              <w:jc w:val="center"/>
              <w:rPr>
                <w:rFonts w:ascii="Arial" w:eastAsia="Times New Roman" w:hAnsi="Arial" w:cs="Arial"/>
                <w:b/>
                <w:bCs/>
                <w:sz w:val="18"/>
                <w:szCs w:val="18"/>
                <w:lang w:eastAsia="pt-BR"/>
              </w:rPr>
            </w:pPr>
            <w:r w:rsidRPr="00A30BDB">
              <w:rPr>
                <w:rFonts w:ascii="Arial" w:eastAsia="Times New Roman" w:hAnsi="Arial" w:cs="Arial"/>
                <w:b/>
                <w:bCs/>
                <w:sz w:val="18"/>
                <w:szCs w:val="18"/>
                <w:lang w:eastAsia="pt-BR"/>
              </w:rPr>
              <w:t>DESCRIÇÃO</w:t>
            </w:r>
          </w:p>
        </w:tc>
        <w:tc>
          <w:tcPr>
            <w:tcW w:w="751" w:type="dxa"/>
            <w:tcBorders>
              <w:top w:val="nil"/>
              <w:left w:val="nil"/>
              <w:bottom w:val="single" w:sz="4" w:space="0" w:color="auto"/>
              <w:right w:val="single" w:sz="4" w:space="0" w:color="auto"/>
            </w:tcBorders>
            <w:shd w:val="clear" w:color="000000" w:fill="FFFFFF"/>
            <w:vAlign w:val="center"/>
            <w:hideMark/>
          </w:tcPr>
          <w:p w14:paraId="6E4F4870" w14:textId="77777777" w:rsidR="00A30BDB" w:rsidRPr="00A30BDB" w:rsidRDefault="00A30BDB" w:rsidP="00A30BDB">
            <w:pPr>
              <w:spacing w:after="0" w:line="240" w:lineRule="auto"/>
              <w:jc w:val="center"/>
              <w:rPr>
                <w:rFonts w:ascii="Arial" w:eastAsia="Times New Roman" w:hAnsi="Arial" w:cs="Arial"/>
                <w:b/>
                <w:bCs/>
                <w:sz w:val="18"/>
                <w:szCs w:val="18"/>
                <w:lang w:eastAsia="pt-BR"/>
              </w:rPr>
            </w:pPr>
            <w:r w:rsidRPr="00A30BDB">
              <w:rPr>
                <w:rFonts w:ascii="Arial" w:eastAsia="Times New Roman" w:hAnsi="Arial" w:cs="Arial"/>
                <w:b/>
                <w:bCs/>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729ADFA7" w14:textId="77777777" w:rsidR="00A30BDB" w:rsidRPr="00A30BDB" w:rsidRDefault="00A30BDB" w:rsidP="00A30BDB">
            <w:pPr>
              <w:spacing w:after="0" w:line="240" w:lineRule="auto"/>
              <w:jc w:val="center"/>
              <w:rPr>
                <w:rFonts w:ascii="Arial" w:eastAsia="Times New Roman" w:hAnsi="Arial" w:cs="Arial"/>
                <w:b/>
                <w:bCs/>
                <w:sz w:val="18"/>
                <w:szCs w:val="18"/>
                <w:lang w:eastAsia="pt-BR"/>
              </w:rPr>
            </w:pPr>
            <w:r w:rsidRPr="00A30BDB">
              <w:rPr>
                <w:rFonts w:ascii="Arial" w:eastAsia="Times New Roman" w:hAnsi="Arial" w:cs="Arial"/>
                <w:b/>
                <w:bCs/>
                <w:sz w:val="18"/>
                <w:szCs w:val="18"/>
                <w:lang w:eastAsia="pt-BR"/>
              </w:rPr>
              <w:t>QUANT</w:t>
            </w:r>
          </w:p>
        </w:tc>
      </w:tr>
      <w:tr w:rsidR="00A30BDB" w:rsidRPr="00A30BDB" w14:paraId="51844569" w14:textId="77777777" w:rsidTr="00A30BDB">
        <w:trPr>
          <w:gridAfter w:val="1"/>
          <w:wAfter w:w="9" w:type="dxa"/>
          <w:trHeight w:val="132"/>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502FC0FB"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1</w:t>
            </w:r>
          </w:p>
        </w:tc>
        <w:tc>
          <w:tcPr>
            <w:tcW w:w="6971" w:type="dxa"/>
            <w:tcBorders>
              <w:top w:val="nil"/>
              <w:left w:val="nil"/>
              <w:bottom w:val="single" w:sz="4" w:space="0" w:color="auto"/>
              <w:right w:val="single" w:sz="4" w:space="0" w:color="auto"/>
            </w:tcBorders>
            <w:shd w:val="clear" w:color="000000" w:fill="FFFFFF"/>
            <w:vAlign w:val="center"/>
            <w:hideMark/>
          </w:tcPr>
          <w:p w14:paraId="530B4B2D"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Camisa, em malha de composição CO/PES/CV - 48% Algodão, 34% Poliéster e 18% Viscose, com gramatura de 160g/m</w:t>
            </w:r>
            <w:proofErr w:type="gramStart"/>
            <w:r w:rsidRPr="00A30BDB">
              <w:rPr>
                <w:rFonts w:ascii="Arial" w:eastAsia="Times New Roman" w:hAnsi="Arial" w:cs="Arial"/>
                <w:color w:val="000000"/>
                <w:sz w:val="18"/>
                <w:szCs w:val="18"/>
                <w:lang w:eastAsia="pt-BR"/>
              </w:rPr>
              <w:t>2,  cor</w:t>
            </w:r>
            <w:proofErr w:type="gramEnd"/>
            <w:r w:rsidRPr="00A30BDB">
              <w:rPr>
                <w:rFonts w:ascii="Arial" w:eastAsia="Times New Roman" w:hAnsi="Arial" w:cs="Arial"/>
                <w:color w:val="000000"/>
                <w:sz w:val="18"/>
                <w:szCs w:val="18"/>
                <w:lang w:eastAsia="pt-BR"/>
              </w:rPr>
              <w:t xml:space="preserve"> e modelo a definir, manga curta, com gola V e punhos confeccionados em retilíneo composição 44% </w:t>
            </w:r>
            <w:proofErr w:type="spellStart"/>
            <w:r w:rsidRPr="00A30BDB">
              <w:rPr>
                <w:rFonts w:ascii="Arial" w:eastAsia="Times New Roman" w:hAnsi="Arial" w:cs="Arial"/>
                <w:color w:val="000000"/>
                <w:sz w:val="18"/>
                <w:szCs w:val="18"/>
                <w:lang w:eastAsia="pt-BR"/>
              </w:rPr>
              <w:t>acrilico</w:t>
            </w:r>
            <w:proofErr w:type="spellEnd"/>
            <w:r w:rsidRPr="00A30BDB">
              <w:rPr>
                <w:rFonts w:ascii="Arial" w:eastAsia="Times New Roman" w:hAnsi="Arial" w:cs="Arial"/>
                <w:color w:val="000000"/>
                <w:sz w:val="18"/>
                <w:szCs w:val="18"/>
                <w:lang w:eastAsia="pt-BR"/>
              </w:rPr>
              <w:t xml:space="preserve"> 32% Poliéster 24% algodão, com gramatura de 460g/m2,  . Nas costas a Logomarca da Prefeitura Municipal com tamanho aprox. 15 cm x 15 cm. Na frente Brasão da Prefeitura Municipal com tamanho aprox. de 12 </w:t>
            </w:r>
            <w:proofErr w:type="gramStart"/>
            <w:r w:rsidRPr="00A30BDB">
              <w:rPr>
                <w:rFonts w:ascii="Arial" w:eastAsia="Times New Roman" w:hAnsi="Arial" w:cs="Arial"/>
                <w:color w:val="000000"/>
                <w:sz w:val="18"/>
                <w:szCs w:val="18"/>
                <w:lang w:eastAsia="pt-BR"/>
              </w:rPr>
              <w:t>cm  x</w:t>
            </w:r>
            <w:proofErr w:type="gramEnd"/>
            <w:r w:rsidRPr="00A30BDB">
              <w:rPr>
                <w:rFonts w:ascii="Arial" w:eastAsia="Times New Roman" w:hAnsi="Arial" w:cs="Arial"/>
                <w:color w:val="000000"/>
                <w:sz w:val="18"/>
                <w:szCs w:val="18"/>
                <w:lang w:eastAsia="pt-BR"/>
              </w:rPr>
              <w:t xml:space="preserve"> 7 cm. Tamanhos a </w:t>
            </w:r>
            <w:proofErr w:type="gramStart"/>
            <w:r w:rsidRPr="00A30BDB">
              <w:rPr>
                <w:rFonts w:ascii="Arial" w:eastAsia="Times New Roman" w:hAnsi="Arial" w:cs="Arial"/>
                <w:color w:val="000000"/>
                <w:sz w:val="18"/>
                <w:szCs w:val="18"/>
                <w:lang w:eastAsia="pt-BR"/>
              </w:rPr>
              <w:t xml:space="preserve">definir.  </w:t>
            </w:r>
            <w:proofErr w:type="gramEnd"/>
          </w:p>
        </w:tc>
        <w:tc>
          <w:tcPr>
            <w:tcW w:w="751" w:type="dxa"/>
            <w:tcBorders>
              <w:top w:val="nil"/>
              <w:left w:val="nil"/>
              <w:bottom w:val="single" w:sz="4" w:space="0" w:color="auto"/>
              <w:right w:val="single" w:sz="4" w:space="0" w:color="auto"/>
            </w:tcBorders>
            <w:shd w:val="clear" w:color="000000" w:fill="FFFFFF"/>
            <w:vAlign w:val="center"/>
            <w:hideMark/>
          </w:tcPr>
          <w:p w14:paraId="734FF00F"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5CB9732C"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1400</w:t>
            </w:r>
          </w:p>
        </w:tc>
      </w:tr>
      <w:tr w:rsidR="00A30BDB" w:rsidRPr="00A30BDB" w14:paraId="24056CA1" w14:textId="77777777" w:rsidTr="00A30BDB">
        <w:trPr>
          <w:gridAfter w:val="1"/>
          <w:wAfter w:w="9" w:type="dxa"/>
          <w:trHeight w:val="1449"/>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5A67B299"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2</w:t>
            </w:r>
          </w:p>
        </w:tc>
        <w:tc>
          <w:tcPr>
            <w:tcW w:w="6971" w:type="dxa"/>
            <w:tcBorders>
              <w:top w:val="nil"/>
              <w:left w:val="nil"/>
              <w:bottom w:val="single" w:sz="4" w:space="0" w:color="auto"/>
              <w:right w:val="single" w:sz="4" w:space="0" w:color="auto"/>
            </w:tcBorders>
            <w:shd w:val="clear" w:color="000000" w:fill="FFFFFF"/>
            <w:vAlign w:val="center"/>
            <w:hideMark/>
          </w:tcPr>
          <w:p w14:paraId="573B6F2C"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xml:space="preserve">Camisas com manga para alunos do 1º ao 9º ano: Camisa, em malha de composição CO/PES/CV - 48% Algodão, 34% Poliéster e 18% Viscose, com gramatura de 160g/m2, cor e modelo a definir, manga curta, com gola V e punhos confeccionados em retilíneo composição 44% Acrílico 32% Poliéster 24% algodão, com gramatura de 460 g/m2. Nas costas a Logomarca da Prefeitura Municipal com tamanho aprox. 15 cm x 15 cm. Na frente Brasão da Prefeitura Municipal com tamanho aprox. de 12 </w:t>
            </w:r>
            <w:proofErr w:type="gramStart"/>
            <w:r w:rsidRPr="00A30BDB">
              <w:rPr>
                <w:rFonts w:ascii="Arial" w:eastAsia="Times New Roman" w:hAnsi="Arial" w:cs="Arial"/>
                <w:color w:val="000000"/>
                <w:sz w:val="18"/>
                <w:szCs w:val="18"/>
                <w:lang w:eastAsia="pt-BR"/>
              </w:rPr>
              <w:t>cm  x</w:t>
            </w:r>
            <w:proofErr w:type="gramEnd"/>
            <w:r w:rsidRPr="00A30BDB">
              <w:rPr>
                <w:rFonts w:ascii="Arial" w:eastAsia="Times New Roman" w:hAnsi="Arial" w:cs="Arial"/>
                <w:color w:val="000000"/>
                <w:sz w:val="18"/>
                <w:szCs w:val="18"/>
                <w:lang w:eastAsia="pt-BR"/>
              </w:rPr>
              <w:t xml:space="preserve"> 7 cm. Tamanhos a </w:t>
            </w:r>
            <w:proofErr w:type="gramStart"/>
            <w:r w:rsidRPr="00A30BDB">
              <w:rPr>
                <w:rFonts w:ascii="Arial" w:eastAsia="Times New Roman" w:hAnsi="Arial" w:cs="Arial"/>
                <w:color w:val="000000"/>
                <w:sz w:val="18"/>
                <w:szCs w:val="18"/>
                <w:lang w:eastAsia="pt-BR"/>
              </w:rPr>
              <w:t xml:space="preserve">definir.  </w:t>
            </w:r>
            <w:proofErr w:type="gramEnd"/>
          </w:p>
        </w:tc>
        <w:tc>
          <w:tcPr>
            <w:tcW w:w="751" w:type="dxa"/>
            <w:tcBorders>
              <w:top w:val="nil"/>
              <w:left w:val="nil"/>
              <w:bottom w:val="single" w:sz="4" w:space="0" w:color="auto"/>
              <w:right w:val="single" w:sz="4" w:space="0" w:color="auto"/>
            </w:tcBorders>
            <w:shd w:val="clear" w:color="000000" w:fill="FFFFFF"/>
            <w:vAlign w:val="center"/>
            <w:hideMark/>
          </w:tcPr>
          <w:p w14:paraId="1E24D1CA"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0590EDF4"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3600</w:t>
            </w:r>
          </w:p>
        </w:tc>
      </w:tr>
      <w:tr w:rsidR="00A30BDB" w:rsidRPr="00A30BDB" w14:paraId="19C94B6A" w14:textId="77777777" w:rsidTr="00A30BDB">
        <w:trPr>
          <w:gridAfter w:val="1"/>
          <w:wAfter w:w="9" w:type="dxa"/>
          <w:trHeight w:val="1683"/>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7F251ECC"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3</w:t>
            </w:r>
          </w:p>
        </w:tc>
        <w:tc>
          <w:tcPr>
            <w:tcW w:w="6971" w:type="dxa"/>
            <w:tcBorders>
              <w:top w:val="nil"/>
              <w:left w:val="nil"/>
              <w:bottom w:val="single" w:sz="4" w:space="0" w:color="auto"/>
              <w:right w:val="single" w:sz="4" w:space="0" w:color="auto"/>
            </w:tcBorders>
            <w:shd w:val="clear" w:color="000000" w:fill="FFFFFF"/>
            <w:vAlign w:val="center"/>
            <w:hideMark/>
          </w:tcPr>
          <w:p w14:paraId="4E1B6ECC"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CAMISETAS com manga para alunos da Educação de Pessoas Jovens, Adultas e Idosas: Camisa em malha de composição CO/PES/CV - 48% Algodão, 34% Poliéster e 18% Viscose, com gramatura de 160g/m</w:t>
            </w:r>
            <w:proofErr w:type="gramStart"/>
            <w:r w:rsidRPr="00A30BDB">
              <w:rPr>
                <w:rFonts w:ascii="Arial" w:eastAsia="Times New Roman" w:hAnsi="Arial" w:cs="Arial"/>
                <w:color w:val="000000"/>
                <w:sz w:val="18"/>
                <w:szCs w:val="18"/>
                <w:lang w:eastAsia="pt-BR"/>
              </w:rPr>
              <w:t>2,cor</w:t>
            </w:r>
            <w:proofErr w:type="gramEnd"/>
            <w:r w:rsidRPr="00A30BDB">
              <w:rPr>
                <w:rFonts w:ascii="Arial" w:eastAsia="Times New Roman" w:hAnsi="Arial" w:cs="Arial"/>
                <w:color w:val="000000"/>
                <w:sz w:val="18"/>
                <w:szCs w:val="18"/>
                <w:lang w:eastAsia="pt-BR"/>
              </w:rPr>
              <w:t xml:space="preserve"> e modelo a definir, manga curta, com gola V e punhos confeccionados em retilíneo composição 44% Acrílico 32% Poliéster 24% algodão, com gramatura de 460g/m2. Nas costas a Logomarca da Prefeitura Municipal com tamanho aprox. 15 cm x 15 cm. Na frente Brasão da Prefeitura Municipal com tamanho aprox. de 12 </w:t>
            </w:r>
            <w:proofErr w:type="gramStart"/>
            <w:r w:rsidRPr="00A30BDB">
              <w:rPr>
                <w:rFonts w:ascii="Arial" w:eastAsia="Times New Roman" w:hAnsi="Arial" w:cs="Arial"/>
                <w:color w:val="000000"/>
                <w:sz w:val="18"/>
                <w:szCs w:val="18"/>
                <w:lang w:eastAsia="pt-BR"/>
              </w:rPr>
              <w:t>cm  x</w:t>
            </w:r>
            <w:proofErr w:type="gramEnd"/>
            <w:r w:rsidRPr="00A30BDB">
              <w:rPr>
                <w:rFonts w:ascii="Arial" w:eastAsia="Times New Roman" w:hAnsi="Arial" w:cs="Arial"/>
                <w:color w:val="000000"/>
                <w:sz w:val="18"/>
                <w:szCs w:val="18"/>
                <w:lang w:eastAsia="pt-BR"/>
              </w:rPr>
              <w:t xml:space="preserve"> 7 cm. Tamanhos a </w:t>
            </w:r>
            <w:proofErr w:type="gramStart"/>
            <w:r w:rsidRPr="00A30BDB">
              <w:rPr>
                <w:rFonts w:ascii="Arial" w:eastAsia="Times New Roman" w:hAnsi="Arial" w:cs="Arial"/>
                <w:color w:val="000000"/>
                <w:sz w:val="18"/>
                <w:szCs w:val="18"/>
                <w:lang w:eastAsia="pt-BR"/>
              </w:rPr>
              <w:t xml:space="preserve">definir.  </w:t>
            </w:r>
            <w:proofErr w:type="gramEnd"/>
          </w:p>
        </w:tc>
        <w:tc>
          <w:tcPr>
            <w:tcW w:w="751" w:type="dxa"/>
            <w:tcBorders>
              <w:top w:val="nil"/>
              <w:left w:val="nil"/>
              <w:bottom w:val="single" w:sz="4" w:space="0" w:color="auto"/>
              <w:right w:val="single" w:sz="4" w:space="0" w:color="auto"/>
            </w:tcBorders>
            <w:shd w:val="clear" w:color="000000" w:fill="FFFFFF"/>
            <w:vAlign w:val="center"/>
            <w:hideMark/>
          </w:tcPr>
          <w:p w14:paraId="0D76572A"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0FFA8B93"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2400</w:t>
            </w:r>
          </w:p>
        </w:tc>
      </w:tr>
      <w:tr w:rsidR="00A30BDB" w:rsidRPr="00A30BDB" w14:paraId="288EEE6A" w14:textId="77777777" w:rsidTr="00A30BDB">
        <w:trPr>
          <w:gridAfter w:val="1"/>
          <w:wAfter w:w="9" w:type="dxa"/>
          <w:trHeight w:val="1749"/>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5A5EE026"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4</w:t>
            </w:r>
          </w:p>
        </w:tc>
        <w:tc>
          <w:tcPr>
            <w:tcW w:w="6971" w:type="dxa"/>
            <w:tcBorders>
              <w:top w:val="nil"/>
              <w:left w:val="nil"/>
              <w:bottom w:val="single" w:sz="4" w:space="0" w:color="auto"/>
              <w:right w:val="single" w:sz="4" w:space="0" w:color="auto"/>
            </w:tcBorders>
            <w:shd w:val="clear" w:color="000000" w:fill="FFFFFF"/>
            <w:vAlign w:val="center"/>
            <w:hideMark/>
          </w:tcPr>
          <w:p w14:paraId="04C9E5F4"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CONJUNTO ESCOLAR EDUCAÇÃO FÍSICA PARA ALUNOS: Camisa machão em malha de composição CO/PES/CV - 48% Algodão, 34% Poliéster e 18% Viscose, com gramatura de 160g/m</w:t>
            </w:r>
            <w:proofErr w:type="gramStart"/>
            <w:r w:rsidRPr="00A30BDB">
              <w:rPr>
                <w:rFonts w:ascii="Arial" w:eastAsia="Times New Roman" w:hAnsi="Arial" w:cs="Arial"/>
                <w:color w:val="000000"/>
                <w:sz w:val="18"/>
                <w:szCs w:val="18"/>
                <w:lang w:eastAsia="pt-BR"/>
              </w:rPr>
              <w:t>2,  cor</w:t>
            </w:r>
            <w:proofErr w:type="gramEnd"/>
            <w:r w:rsidRPr="00A30BDB">
              <w:rPr>
                <w:rFonts w:ascii="Arial" w:eastAsia="Times New Roman" w:hAnsi="Arial" w:cs="Arial"/>
                <w:color w:val="000000"/>
                <w:sz w:val="18"/>
                <w:szCs w:val="18"/>
                <w:lang w:eastAsia="pt-BR"/>
              </w:rPr>
              <w:t xml:space="preserve"> e modelo a definir, com gola V e punhos confeccionados em retilíneo composição 44% Acrílico 32% Poliéster 24% algodão, com gramatura de 460g/m2. Nas costas a Logomarca da Prefeitura Municipal com tamanho aprox. 15 cm x 15 cm. Na frente Brasão da Prefeitura Municipal com tamanho aprox. de 12 </w:t>
            </w:r>
            <w:proofErr w:type="gramStart"/>
            <w:r w:rsidRPr="00A30BDB">
              <w:rPr>
                <w:rFonts w:ascii="Arial" w:eastAsia="Times New Roman" w:hAnsi="Arial" w:cs="Arial"/>
                <w:color w:val="000000"/>
                <w:sz w:val="18"/>
                <w:szCs w:val="18"/>
                <w:lang w:eastAsia="pt-BR"/>
              </w:rPr>
              <w:t>cm  x</w:t>
            </w:r>
            <w:proofErr w:type="gramEnd"/>
            <w:r w:rsidRPr="00A30BDB">
              <w:rPr>
                <w:rFonts w:ascii="Arial" w:eastAsia="Times New Roman" w:hAnsi="Arial" w:cs="Arial"/>
                <w:color w:val="000000"/>
                <w:sz w:val="18"/>
                <w:szCs w:val="18"/>
                <w:lang w:eastAsia="pt-BR"/>
              </w:rPr>
              <w:t xml:space="preserve"> 7 </w:t>
            </w:r>
            <w:proofErr w:type="spellStart"/>
            <w:r w:rsidRPr="00A30BDB">
              <w:rPr>
                <w:rFonts w:ascii="Arial" w:eastAsia="Times New Roman" w:hAnsi="Arial" w:cs="Arial"/>
                <w:color w:val="000000"/>
                <w:sz w:val="18"/>
                <w:szCs w:val="18"/>
                <w:lang w:eastAsia="pt-BR"/>
              </w:rPr>
              <w:t>cml</w:t>
            </w:r>
            <w:proofErr w:type="spellEnd"/>
            <w:r w:rsidRPr="00A30BDB">
              <w:rPr>
                <w:rFonts w:ascii="Arial" w:eastAsia="Times New Roman" w:hAnsi="Arial" w:cs="Arial"/>
                <w:color w:val="000000"/>
                <w:sz w:val="18"/>
                <w:szCs w:val="18"/>
                <w:lang w:eastAsia="pt-BR"/>
              </w:rPr>
              <w:t xml:space="preserve">. Bermuda em </w:t>
            </w:r>
            <w:proofErr w:type="spellStart"/>
            <w:proofErr w:type="gramStart"/>
            <w:r w:rsidRPr="00A30BDB">
              <w:rPr>
                <w:rFonts w:ascii="Arial" w:eastAsia="Times New Roman" w:hAnsi="Arial" w:cs="Arial"/>
                <w:color w:val="000000"/>
                <w:sz w:val="18"/>
                <w:szCs w:val="18"/>
                <w:lang w:eastAsia="pt-BR"/>
              </w:rPr>
              <w:t>halanca</w:t>
            </w:r>
            <w:proofErr w:type="spellEnd"/>
            <w:r w:rsidRPr="00A30BDB">
              <w:rPr>
                <w:rFonts w:ascii="Arial" w:eastAsia="Times New Roman" w:hAnsi="Arial" w:cs="Arial"/>
                <w:color w:val="000000"/>
                <w:sz w:val="18"/>
                <w:szCs w:val="18"/>
                <w:lang w:eastAsia="pt-BR"/>
              </w:rPr>
              <w:t xml:space="preserve">  100</w:t>
            </w:r>
            <w:proofErr w:type="gramEnd"/>
            <w:r w:rsidRPr="00A30BDB">
              <w:rPr>
                <w:rFonts w:ascii="Arial" w:eastAsia="Times New Roman" w:hAnsi="Arial" w:cs="Arial"/>
                <w:color w:val="000000"/>
                <w:sz w:val="18"/>
                <w:szCs w:val="18"/>
                <w:lang w:eastAsia="pt-BR"/>
              </w:rPr>
              <w:t>% poliamida, 260 g/m2,  cor a definir,  com elástico na cintura 29 mm, com costura reforçada, Na perna direita logomarca da Prefeitura Municipal com tamanho aprox. 15 cm x 15 cm. Conforme os tamanhos:  02 anos, 04 anos, 06 anos, 08 anos, 10 anos, 12 anos, PP, P, M, G, GG, EXG, EGG. A definir a quantidade dos tamanhos no pedido.</w:t>
            </w:r>
          </w:p>
        </w:tc>
        <w:tc>
          <w:tcPr>
            <w:tcW w:w="751" w:type="dxa"/>
            <w:tcBorders>
              <w:top w:val="nil"/>
              <w:left w:val="nil"/>
              <w:bottom w:val="single" w:sz="4" w:space="0" w:color="auto"/>
              <w:right w:val="single" w:sz="4" w:space="0" w:color="auto"/>
            </w:tcBorders>
            <w:shd w:val="clear" w:color="000000" w:fill="FFFFFF"/>
            <w:vAlign w:val="center"/>
            <w:hideMark/>
          </w:tcPr>
          <w:p w14:paraId="50877471"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778AF2BB"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3500</w:t>
            </w:r>
          </w:p>
        </w:tc>
      </w:tr>
      <w:tr w:rsidR="00A30BDB" w:rsidRPr="00A30BDB" w14:paraId="7BA3F68E" w14:textId="77777777" w:rsidTr="00A30BDB">
        <w:trPr>
          <w:gridAfter w:val="1"/>
          <w:wAfter w:w="9" w:type="dxa"/>
          <w:trHeight w:val="265"/>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0E5D235D"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5</w:t>
            </w:r>
          </w:p>
        </w:tc>
        <w:tc>
          <w:tcPr>
            <w:tcW w:w="6971" w:type="dxa"/>
            <w:tcBorders>
              <w:top w:val="nil"/>
              <w:left w:val="nil"/>
              <w:bottom w:val="single" w:sz="4" w:space="0" w:color="auto"/>
              <w:right w:val="single" w:sz="4" w:space="0" w:color="auto"/>
            </w:tcBorders>
            <w:shd w:val="clear" w:color="000000" w:fill="FFFFFF"/>
            <w:vAlign w:val="center"/>
            <w:hideMark/>
          </w:tcPr>
          <w:p w14:paraId="26226BDF"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CONJUNTO ESCOLAR DE HELANCA, CONTÉM UMA BLUSA DE MANGAS COMPRIDAS E UMA CALÇA: Camisa manga longa em malha de composição CO/PES/CV - 48% Algodão, 34% Poliéster e 18% Viscose, com gramatura de 160 g/m</w:t>
            </w:r>
            <w:proofErr w:type="gramStart"/>
            <w:r w:rsidRPr="00A30BDB">
              <w:rPr>
                <w:rFonts w:ascii="Arial" w:eastAsia="Times New Roman" w:hAnsi="Arial" w:cs="Arial"/>
                <w:color w:val="000000"/>
                <w:sz w:val="18"/>
                <w:szCs w:val="18"/>
                <w:lang w:eastAsia="pt-BR"/>
              </w:rPr>
              <w:t>2,  cor</w:t>
            </w:r>
            <w:proofErr w:type="gramEnd"/>
            <w:r w:rsidRPr="00A30BDB">
              <w:rPr>
                <w:rFonts w:ascii="Arial" w:eastAsia="Times New Roman" w:hAnsi="Arial" w:cs="Arial"/>
                <w:color w:val="000000"/>
                <w:sz w:val="18"/>
                <w:szCs w:val="18"/>
                <w:lang w:eastAsia="pt-BR"/>
              </w:rPr>
              <w:t xml:space="preserve"> e modelo a definir, com gola V e punhos confeccionados em retilíneo composição 44% Acrílico 32% Poliéster 24% algodão, com gramatura de 460g/m2. Nas costas a Logomarca da Prefeitura Municipal com tamanho aprox. 15 cm x 15 cm. Na frente Brasão da Prefeitura Municipal com tamanho aprox. de 12 </w:t>
            </w:r>
            <w:proofErr w:type="gramStart"/>
            <w:r w:rsidRPr="00A30BDB">
              <w:rPr>
                <w:rFonts w:ascii="Arial" w:eastAsia="Times New Roman" w:hAnsi="Arial" w:cs="Arial"/>
                <w:color w:val="000000"/>
                <w:sz w:val="18"/>
                <w:szCs w:val="18"/>
                <w:lang w:eastAsia="pt-BR"/>
              </w:rPr>
              <w:t>cm  x</w:t>
            </w:r>
            <w:proofErr w:type="gramEnd"/>
            <w:r w:rsidRPr="00A30BDB">
              <w:rPr>
                <w:rFonts w:ascii="Arial" w:eastAsia="Times New Roman" w:hAnsi="Arial" w:cs="Arial"/>
                <w:color w:val="000000"/>
                <w:sz w:val="18"/>
                <w:szCs w:val="18"/>
                <w:lang w:eastAsia="pt-BR"/>
              </w:rPr>
              <w:t xml:space="preserve"> 7 cm. Calça em </w:t>
            </w:r>
            <w:proofErr w:type="spellStart"/>
            <w:proofErr w:type="gramStart"/>
            <w:r w:rsidRPr="00A30BDB">
              <w:rPr>
                <w:rFonts w:ascii="Arial" w:eastAsia="Times New Roman" w:hAnsi="Arial" w:cs="Arial"/>
                <w:color w:val="000000"/>
                <w:sz w:val="18"/>
                <w:szCs w:val="18"/>
                <w:lang w:eastAsia="pt-BR"/>
              </w:rPr>
              <w:t>helanca</w:t>
            </w:r>
            <w:proofErr w:type="spellEnd"/>
            <w:r w:rsidRPr="00A30BDB">
              <w:rPr>
                <w:rFonts w:ascii="Arial" w:eastAsia="Times New Roman" w:hAnsi="Arial" w:cs="Arial"/>
                <w:color w:val="000000"/>
                <w:sz w:val="18"/>
                <w:szCs w:val="18"/>
                <w:lang w:eastAsia="pt-BR"/>
              </w:rPr>
              <w:t xml:space="preserve">  100</w:t>
            </w:r>
            <w:proofErr w:type="gramEnd"/>
            <w:r w:rsidRPr="00A30BDB">
              <w:rPr>
                <w:rFonts w:ascii="Arial" w:eastAsia="Times New Roman" w:hAnsi="Arial" w:cs="Arial"/>
                <w:color w:val="000000"/>
                <w:sz w:val="18"/>
                <w:szCs w:val="18"/>
                <w:lang w:eastAsia="pt-BR"/>
              </w:rPr>
              <w:t>% poliamida, 260 g/m2,  cor a definir,  com elástico na cintura 29 mm, com costura reforçada, Na perna direita logomarca da Prefeitura Municipal com tamanho aprox. 15 cm x 15 cm. Conforme os tamanhos:  02 anos, 04 anos, 06 anos, 08 anos, 10 anos, 12 anos, PP, P, M, G, GG, EXG, EGG. A definir a quantidade dos tamanhos no pedido.</w:t>
            </w:r>
          </w:p>
        </w:tc>
        <w:tc>
          <w:tcPr>
            <w:tcW w:w="751" w:type="dxa"/>
            <w:tcBorders>
              <w:top w:val="nil"/>
              <w:left w:val="nil"/>
              <w:bottom w:val="single" w:sz="4" w:space="0" w:color="auto"/>
              <w:right w:val="single" w:sz="4" w:space="0" w:color="auto"/>
            </w:tcBorders>
            <w:shd w:val="clear" w:color="000000" w:fill="FFFFFF"/>
            <w:vAlign w:val="center"/>
            <w:hideMark/>
          </w:tcPr>
          <w:p w14:paraId="11910FA0"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051116CA"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3500</w:t>
            </w:r>
          </w:p>
        </w:tc>
      </w:tr>
      <w:tr w:rsidR="00A30BDB" w:rsidRPr="00A30BDB" w14:paraId="47F8A375" w14:textId="77777777" w:rsidTr="00A30BDB">
        <w:trPr>
          <w:gridAfter w:val="1"/>
          <w:wAfter w:w="9" w:type="dxa"/>
          <w:trHeight w:val="1596"/>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5C36A81C"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6</w:t>
            </w:r>
          </w:p>
        </w:tc>
        <w:tc>
          <w:tcPr>
            <w:tcW w:w="6971" w:type="dxa"/>
            <w:tcBorders>
              <w:top w:val="nil"/>
              <w:left w:val="nil"/>
              <w:bottom w:val="single" w:sz="4" w:space="0" w:color="auto"/>
              <w:right w:val="single" w:sz="4" w:space="0" w:color="auto"/>
            </w:tcBorders>
            <w:shd w:val="clear" w:color="000000" w:fill="FFFFFF"/>
            <w:vAlign w:val="center"/>
            <w:hideMark/>
          </w:tcPr>
          <w:p w14:paraId="37DC2432"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xml:space="preserve">Macacão Infantil Estilo Jardineira unissex - para alunos de 1 a 3 anos - em tecido </w:t>
            </w:r>
            <w:proofErr w:type="spellStart"/>
            <w:r w:rsidRPr="00A30BDB">
              <w:rPr>
                <w:rFonts w:ascii="Arial" w:eastAsia="Times New Roman" w:hAnsi="Arial" w:cs="Arial"/>
                <w:color w:val="000000"/>
                <w:sz w:val="18"/>
                <w:szCs w:val="18"/>
                <w:lang w:eastAsia="pt-BR"/>
              </w:rPr>
              <w:t>Helanca</w:t>
            </w:r>
            <w:proofErr w:type="spellEnd"/>
            <w:r w:rsidRPr="00A30BDB">
              <w:rPr>
                <w:rFonts w:ascii="Arial" w:eastAsia="Times New Roman" w:hAnsi="Arial" w:cs="Arial"/>
                <w:color w:val="000000"/>
                <w:sz w:val="18"/>
                <w:szCs w:val="18"/>
                <w:lang w:eastAsia="pt-BR"/>
              </w:rPr>
              <w:t xml:space="preserve"> 100% </w:t>
            </w:r>
            <w:proofErr w:type="spellStart"/>
            <w:r w:rsidRPr="00A30BDB">
              <w:rPr>
                <w:rFonts w:ascii="Arial" w:eastAsia="Times New Roman" w:hAnsi="Arial" w:cs="Arial"/>
                <w:color w:val="000000"/>
                <w:sz w:val="18"/>
                <w:szCs w:val="18"/>
                <w:lang w:eastAsia="pt-BR"/>
              </w:rPr>
              <w:t>Poliester</w:t>
            </w:r>
            <w:proofErr w:type="spellEnd"/>
            <w:r w:rsidRPr="00A30BDB">
              <w:rPr>
                <w:rFonts w:ascii="Arial" w:eastAsia="Times New Roman" w:hAnsi="Arial" w:cs="Arial"/>
                <w:color w:val="000000"/>
                <w:sz w:val="18"/>
                <w:szCs w:val="18"/>
                <w:lang w:eastAsia="pt-BR"/>
              </w:rPr>
              <w:t xml:space="preserve">, cor a </w:t>
            </w:r>
            <w:proofErr w:type="gramStart"/>
            <w:r w:rsidRPr="00A30BDB">
              <w:rPr>
                <w:rFonts w:ascii="Arial" w:eastAsia="Times New Roman" w:hAnsi="Arial" w:cs="Arial"/>
                <w:color w:val="000000"/>
                <w:sz w:val="18"/>
                <w:szCs w:val="18"/>
                <w:lang w:eastAsia="pt-BR"/>
              </w:rPr>
              <w:t xml:space="preserve">definir,   </w:t>
            </w:r>
            <w:proofErr w:type="gramEnd"/>
            <w:r w:rsidRPr="00A30BDB">
              <w:rPr>
                <w:rFonts w:ascii="Arial" w:eastAsia="Times New Roman" w:hAnsi="Arial" w:cs="Arial"/>
                <w:color w:val="000000"/>
                <w:sz w:val="18"/>
                <w:szCs w:val="18"/>
                <w:lang w:eastAsia="pt-BR"/>
              </w:rPr>
              <w:t>com gramatura 260 g/m2,   Será estampado em sublimação Logomarca da Prefeitura Municipal com aproximadamente 7,0 cm a 8,0cm de altura e largura proporcionais. O tamanho será escolhido no pedido de compra enviado pela Secretaria de Educação podendo variar entre as numerações 2, 4, 6, 8, 10</w:t>
            </w:r>
          </w:p>
        </w:tc>
        <w:tc>
          <w:tcPr>
            <w:tcW w:w="751" w:type="dxa"/>
            <w:tcBorders>
              <w:top w:val="nil"/>
              <w:left w:val="nil"/>
              <w:bottom w:val="single" w:sz="4" w:space="0" w:color="auto"/>
              <w:right w:val="single" w:sz="4" w:space="0" w:color="auto"/>
            </w:tcBorders>
            <w:shd w:val="clear" w:color="000000" w:fill="FFFFFF"/>
            <w:vAlign w:val="center"/>
            <w:hideMark/>
          </w:tcPr>
          <w:p w14:paraId="13656CD5"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350CD29D"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400</w:t>
            </w:r>
          </w:p>
        </w:tc>
      </w:tr>
      <w:tr w:rsidR="00A30BDB" w:rsidRPr="00A30BDB" w14:paraId="20C2C6A5" w14:textId="77777777" w:rsidTr="00A30BDB">
        <w:trPr>
          <w:gridAfter w:val="1"/>
          <w:wAfter w:w="9" w:type="dxa"/>
          <w:trHeight w:val="1334"/>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28A391DA"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7</w:t>
            </w:r>
          </w:p>
        </w:tc>
        <w:tc>
          <w:tcPr>
            <w:tcW w:w="6971" w:type="dxa"/>
            <w:tcBorders>
              <w:top w:val="nil"/>
              <w:left w:val="nil"/>
              <w:bottom w:val="single" w:sz="4" w:space="0" w:color="auto"/>
              <w:right w:val="single" w:sz="4" w:space="0" w:color="auto"/>
            </w:tcBorders>
            <w:shd w:val="clear" w:color="000000" w:fill="FFFFFF"/>
            <w:vAlign w:val="center"/>
            <w:hideMark/>
          </w:tcPr>
          <w:p w14:paraId="261F2393"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xml:space="preserve">Bermuda para alunos do 1º ao 5º ano: Bermuda confeccionada em malha </w:t>
            </w:r>
            <w:proofErr w:type="spellStart"/>
            <w:r w:rsidRPr="00A30BDB">
              <w:rPr>
                <w:rFonts w:ascii="Arial" w:eastAsia="Times New Roman" w:hAnsi="Arial" w:cs="Arial"/>
                <w:color w:val="000000"/>
                <w:sz w:val="18"/>
                <w:szCs w:val="18"/>
                <w:lang w:eastAsia="pt-BR"/>
              </w:rPr>
              <w:t>Helanca</w:t>
            </w:r>
            <w:proofErr w:type="spellEnd"/>
            <w:r w:rsidRPr="00A30BDB">
              <w:rPr>
                <w:rFonts w:ascii="Arial" w:eastAsia="Times New Roman" w:hAnsi="Arial" w:cs="Arial"/>
                <w:color w:val="000000"/>
                <w:sz w:val="18"/>
                <w:szCs w:val="18"/>
                <w:lang w:eastAsia="pt-BR"/>
              </w:rPr>
              <w:t xml:space="preserve"> colegial de composição 100% Poliamida, com gramatura de 260g/m², cor a definir. As costuras do corpo devem ser feitas em máquina overloque. A bainha do corpo deve ter 2,0 cm de largura feita com máquina </w:t>
            </w:r>
            <w:proofErr w:type="spellStart"/>
            <w:r w:rsidRPr="00A30BDB">
              <w:rPr>
                <w:rFonts w:ascii="Arial" w:eastAsia="Times New Roman" w:hAnsi="Arial" w:cs="Arial"/>
                <w:color w:val="000000"/>
                <w:sz w:val="18"/>
                <w:szCs w:val="18"/>
                <w:lang w:eastAsia="pt-BR"/>
              </w:rPr>
              <w:t>galoneira</w:t>
            </w:r>
            <w:proofErr w:type="spellEnd"/>
            <w:r w:rsidRPr="00A30BDB">
              <w:rPr>
                <w:rFonts w:ascii="Arial" w:eastAsia="Times New Roman" w:hAnsi="Arial" w:cs="Arial"/>
                <w:color w:val="000000"/>
                <w:sz w:val="18"/>
                <w:szCs w:val="18"/>
                <w:lang w:eastAsia="pt-BR"/>
              </w:rPr>
              <w:t>. Com duas faixas nas laterais na cor branca largura 1 cm, com cordão frontal e elástico 29 cm na cintura. Layout em serigrafia. Impresso na frente, na perna esquerda, tamanhos diversos.</w:t>
            </w:r>
          </w:p>
        </w:tc>
        <w:tc>
          <w:tcPr>
            <w:tcW w:w="751" w:type="dxa"/>
            <w:tcBorders>
              <w:top w:val="nil"/>
              <w:left w:val="nil"/>
              <w:bottom w:val="single" w:sz="4" w:space="0" w:color="auto"/>
              <w:right w:val="single" w:sz="4" w:space="0" w:color="auto"/>
            </w:tcBorders>
            <w:shd w:val="clear" w:color="000000" w:fill="FFFFFF"/>
            <w:vAlign w:val="center"/>
            <w:hideMark/>
          </w:tcPr>
          <w:p w14:paraId="13A48DE7"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2AE4A60B"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1000</w:t>
            </w:r>
          </w:p>
        </w:tc>
      </w:tr>
      <w:tr w:rsidR="00A30BDB" w:rsidRPr="00A30BDB" w14:paraId="463EFEFE" w14:textId="77777777" w:rsidTr="00A30BDB">
        <w:trPr>
          <w:gridAfter w:val="1"/>
          <w:wAfter w:w="9" w:type="dxa"/>
          <w:trHeight w:val="1824"/>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6B4B68D4"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lastRenderedPageBreak/>
              <w:t>8</w:t>
            </w:r>
          </w:p>
        </w:tc>
        <w:tc>
          <w:tcPr>
            <w:tcW w:w="6971" w:type="dxa"/>
            <w:tcBorders>
              <w:top w:val="nil"/>
              <w:left w:val="nil"/>
              <w:bottom w:val="single" w:sz="4" w:space="0" w:color="auto"/>
              <w:right w:val="single" w:sz="4" w:space="0" w:color="auto"/>
            </w:tcBorders>
            <w:shd w:val="clear" w:color="000000" w:fill="FFFFFF"/>
            <w:vAlign w:val="center"/>
            <w:hideMark/>
          </w:tcPr>
          <w:p w14:paraId="47017265"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xml:space="preserve">BERMUDA para alunos de creche:  Bermuda confeccionada em malha </w:t>
            </w:r>
            <w:proofErr w:type="spellStart"/>
            <w:r w:rsidRPr="00A30BDB">
              <w:rPr>
                <w:rFonts w:ascii="Arial" w:eastAsia="Times New Roman" w:hAnsi="Arial" w:cs="Arial"/>
                <w:color w:val="000000"/>
                <w:sz w:val="18"/>
                <w:szCs w:val="18"/>
                <w:lang w:eastAsia="pt-BR"/>
              </w:rPr>
              <w:t>Helanca</w:t>
            </w:r>
            <w:proofErr w:type="spellEnd"/>
            <w:r w:rsidRPr="00A30BDB">
              <w:rPr>
                <w:rFonts w:ascii="Arial" w:eastAsia="Times New Roman" w:hAnsi="Arial" w:cs="Arial"/>
                <w:color w:val="000000"/>
                <w:sz w:val="18"/>
                <w:szCs w:val="18"/>
                <w:lang w:eastAsia="pt-BR"/>
              </w:rPr>
              <w:t xml:space="preserve"> colegial de composição 100% Poliamida, com gramatura de 260g/m², cor a definir. As costuras do corpo devem ser feitas em máquina overloque. A bainha do corpo deve ter 2,0 cm de largura feita com máquina </w:t>
            </w:r>
            <w:proofErr w:type="spellStart"/>
            <w:r w:rsidRPr="00A30BDB">
              <w:rPr>
                <w:rFonts w:ascii="Arial" w:eastAsia="Times New Roman" w:hAnsi="Arial" w:cs="Arial"/>
                <w:color w:val="000000"/>
                <w:sz w:val="18"/>
                <w:szCs w:val="18"/>
                <w:lang w:eastAsia="pt-BR"/>
              </w:rPr>
              <w:t>galoneira</w:t>
            </w:r>
            <w:proofErr w:type="spellEnd"/>
            <w:r w:rsidRPr="00A30BDB">
              <w:rPr>
                <w:rFonts w:ascii="Arial" w:eastAsia="Times New Roman" w:hAnsi="Arial" w:cs="Arial"/>
                <w:color w:val="000000"/>
                <w:sz w:val="18"/>
                <w:szCs w:val="18"/>
                <w:lang w:eastAsia="pt-BR"/>
              </w:rPr>
              <w:t>. Com duas faixas nas laterais na cor branca largura 1 cm, com cordão frontal e elástico 29 cm na cintura. Layout em serigrafia. Impresso na frente, na perna esquerda, tamanhos diversos.</w:t>
            </w:r>
          </w:p>
        </w:tc>
        <w:tc>
          <w:tcPr>
            <w:tcW w:w="751" w:type="dxa"/>
            <w:tcBorders>
              <w:top w:val="nil"/>
              <w:left w:val="nil"/>
              <w:bottom w:val="single" w:sz="4" w:space="0" w:color="auto"/>
              <w:right w:val="single" w:sz="4" w:space="0" w:color="auto"/>
            </w:tcBorders>
            <w:shd w:val="clear" w:color="000000" w:fill="FFFFFF"/>
            <w:vAlign w:val="center"/>
            <w:hideMark/>
          </w:tcPr>
          <w:p w14:paraId="1D8E5D64"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79A190DA"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700</w:t>
            </w:r>
          </w:p>
        </w:tc>
      </w:tr>
      <w:tr w:rsidR="00A30BDB" w:rsidRPr="00A30BDB" w14:paraId="61F7D13E" w14:textId="77777777" w:rsidTr="00A30BDB">
        <w:trPr>
          <w:gridAfter w:val="1"/>
          <w:wAfter w:w="9" w:type="dxa"/>
          <w:trHeight w:val="1421"/>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79C94397"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9</w:t>
            </w:r>
          </w:p>
        </w:tc>
        <w:tc>
          <w:tcPr>
            <w:tcW w:w="6971" w:type="dxa"/>
            <w:tcBorders>
              <w:top w:val="nil"/>
              <w:left w:val="nil"/>
              <w:bottom w:val="single" w:sz="4" w:space="0" w:color="auto"/>
              <w:right w:val="single" w:sz="4" w:space="0" w:color="auto"/>
            </w:tcBorders>
            <w:shd w:val="clear" w:color="000000" w:fill="FFFFFF"/>
            <w:vAlign w:val="center"/>
            <w:hideMark/>
          </w:tcPr>
          <w:p w14:paraId="3932F895"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xml:space="preserve">SHORT-SAIA para alunos do 1º ao 5º ano: Short-saia confeccionada em malha </w:t>
            </w:r>
            <w:proofErr w:type="spellStart"/>
            <w:r w:rsidRPr="00A30BDB">
              <w:rPr>
                <w:rFonts w:ascii="Arial" w:eastAsia="Times New Roman" w:hAnsi="Arial" w:cs="Arial"/>
                <w:color w:val="000000"/>
                <w:sz w:val="18"/>
                <w:szCs w:val="18"/>
                <w:lang w:eastAsia="pt-BR"/>
              </w:rPr>
              <w:t>Helanca</w:t>
            </w:r>
            <w:proofErr w:type="spellEnd"/>
            <w:r w:rsidRPr="00A30BDB">
              <w:rPr>
                <w:rFonts w:ascii="Arial" w:eastAsia="Times New Roman" w:hAnsi="Arial" w:cs="Arial"/>
                <w:color w:val="000000"/>
                <w:sz w:val="18"/>
                <w:szCs w:val="18"/>
                <w:lang w:eastAsia="pt-BR"/>
              </w:rPr>
              <w:t xml:space="preserve"> colegial de composição 100% Poliamida, com gramatura de 260g/m², cor a definir. As costuras do corpo devem ser feitas em máquina overloque. A bainha do corpo deve ter 2,0 cm de largura feita com máquina </w:t>
            </w:r>
            <w:proofErr w:type="spellStart"/>
            <w:r w:rsidRPr="00A30BDB">
              <w:rPr>
                <w:rFonts w:ascii="Arial" w:eastAsia="Times New Roman" w:hAnsi="Arial" w:cs="Arial"/>
                <w:color w:val="000000"/>
                <w:sz w:val="18"/>
                <w:szCs w:val="18"/>
                <w:lang w:eastAsia="pt-BR"/>
              </w:rPr>
              <w:t>galoneira</w:t>
            </w:r>
            <w:proofErr w:type="spellEnd"/>
            <w:r w:rsidRPr="00A30BDB">
              <w:rPr>
                <w:rFonts w:ascii="Arial" w:eastAsia="Times New Roman" w:hAnsi="Arial" w:cs="Arial"/>
                <w:color w:val="000000"/>
                <w:sz w:val="18"/>
                <w:szCs w:val="18"/>
                <w:lang w:eastAsia="pt-BR"/>
              </w:rPr>
              <w:t xml:space="preserve">. Com duas faixas nas laterais na cor branca largura 1 </w:t>
            </w:r>
            <w:proofErr w:type="gramStart"/>
            <w:r w:rsidRPr="00A30BDB">
              <w:rPr>
                <w:rFonts w:ascii="Arial" w:eastAsia="Times New Roman" w:hAnsi="Arial" w:cs="Arial"/>
                <w:color w:val="000000"/>
                <w:sz w:val="18"/>
                <w:szCs w:val="18"/>
                <w:lang w:eastAsia="pt-BR"/>
              </w:rPr>
              <w:t>cm,  elástico</w:t>
            </w:r>
            <w:proofErr w:type="gramEnd"/>
            <w:r w:rsidRPr="00A30BDB">
              <w:rPr>
                <w:rFonts w:ascii="Arial" w:eastAsia="Times New Roman" w:hAnsi="Arial" w:cs="Arial"/>
                <w:color w:val="000000"/>
                <w:sz w:val="18"/>
                <w:szCs w:val="18"/>
                <w:lang w:eastAsia="pt-BR"/>
              </w:rPr>
              <w:t xml:space="preserve"> 29 cm na cintura. Layout em serigrafia. Impresso na frente, na perna esquerda, tamanhos diversos.</w:t>
            </w:r>
          </w:p>
        </w:tc>
        <w:tc>
          <w:tcPr>
            <w:tcW w:w="751" w:type="dxa"/>
            <w:tcBorders>
              <w:top w:val="nil"/>
              <w:left w:val="nil"/>
              <w:bottom w:val="single" w:sz="4" w:space="0" w:color="auto"/>
              <w:right w:val="single" w:sz="4" w:space="0" w:color="auto"/>
            </w:tcBorders>
            <w:shd w:val="clear" w:color="000000" w:fill="FFFFFF"/>
            <w:vAlign w:val="center"/>
            <w:hideMark/>
          </w:tcPr>
          <w:p w14:paraId="7377485D"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422008A1"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1000</w:t>
            </w:r>
          </w:p>
        </w:tc>
      </w:tr>
      <w:tr w:rsidR="00A30BDB" w:rsidRPr="00A30BDB" w14:paraId="3658FFFE" w14:textId="77777777" w:rsidTr="00A30BDB">
        <w:trPr>
          <w:gridAfter w:val="1"/>
          <w:wAfter w:w="9" w:type="dxa"/>
          <w:trHeight w:val="1414"/>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7B231FAC"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10</w:t>
            </w:r>
          </w:p>
        </w:tc>
        <w:tc>
          <w:tcPr>
            <w:tcW w:w="6971" w:type="dxa"/>
            <w:tcBorders>
              <w:top w:val="nil"/>
              <w:left w:val="nil"/>
              <w:bottom w:val="single" w:sz="4" w:space="0" w:color="auto"/>
              <w:right w:val="single" w:sz="4" w:space="0" w:color="auto"/>
            </w:tcBorders>
            <w:shd w:val="clear" w:color="000000" w:fill="FFFFFF"/>
            <w:vAlign w:val="center"/>
            <w:hideMark/>
          </w:tcPr>
          <w:p w14:paraId="0D82F5C2"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xml:space="preserve">SHORT-SAIA para alunos de creche: Short-saia confeccionada em malha </w:t>
            </w:r>
            <w:proofErr w:type="spellStart"/>
            <w:r w:rsidRPr="00A30BDB">
              <w:rPr>
                <w:rFonts w:ascii="Arial" w:eastAsia="Times New Roman" w:hAnsi="Arial" w:cs="Arial"/>
                <w:color w:val="000000"/>
                <w:sz w:val="18"/>
                <w:szCs w:val="18"/>
                <w:lang w:eastAsia="pt-BR"/>
              </w:rPr>
              <w:t>Helanca</w:t>
            </w:r>
            <w:proofErr w:type="spellEnd"/>
            <w:r w:rsidRPr="00A30BDB">
              <w:rPr>
                <w:rFonts w:ascii="Arial" w:eastAsia="Times New Roman" w:hAnsi="Arial" w:cs="Arial"/>
                <w:color w:val="000000"/>
                <w:sz w:val="18"/>
                <w:szCs w:val="18"/>
                <w:lang w:eastAsia="pt-BR"/>
              </w:rPr>
              <w:t xml:space="preserve"> colegial de composição 100% Poliamida, com gramatura de 260g/m², cor a definir. As costuras do corpo devem ser feitas em máquina overloque. A bainha do corpo deve ter 2,0 cm de largura feita com máquina </w:t>
            </w:r>
            <w:proofErr w:type="spellStart"/>
            <w:r w:rsidRPr="00A30BDB">
              <w:rPr>
                <w:rFonts w:ascii="Arial" w:eastAsia="Times New Roman" w:hAnsi="Arial" w:cs="Arial"/>
                <w:color w:val="000000"/>
                <w:sz w:val="18"/>
                <w:szCs w:val="18"/>
                <w:lang w:eastAsia="pt-BR"/>
              </w:rPr>
              <w:t>galoneira</w:t>
            </w:r>
            <w:proofErr w:type="spellEnd"/>
            <w:r w:rsidRPr="00A30BDB">
              <w:rPr>
                <w:rFonts w:ascii="Arial" w:eastAsia="Times New Roman" w:hAnsi="Arial" w:cs="Arial"/>
                <w:color w:val="000000"/>
                <w:sz w:val="18"/>
                <w:szCs w:val="18"/>
                <w:lang w:eastAsia="pt-BR"/>
              </w:rPr>
              <w:t xml:space="preserve">. Com duas faixas nas laterais na cor branca largura 1 </w:t>
            </w:r>
            <w:proofErr w:type="gramStart"/>
            <w:r w:rsidRPr="00A30BDB">
              <w:rPr>
                <w:rFonts w:ascii="Arial" w:eastAsia="Times New Roman" w:hAnsi="Arial" w:cs="Arial"/>
                <w:color w:val="000000"/>
                <w:sz w:val="18"/>
                <w:szCs w:val="18"/>
                <w:lang w:eastAsia="pt-BR"/>
              </w:rPr>
              <w:t>cm,  elástico</w:t>
            </w:r>
            <w:proofErr w:type="gramEnd"/>
            <w:r w:rsidRPr="00A30BDB">
              <w:rPr>
                <w:rFonts w:ascii="Arial" w:eastAsia="Times New Roman" w:hAnsi="Arial" w:cs="Arial"/>
                <w:color w:val="000000"/>
                <w:sz w:val="18"/>
                <w:szCs w:val="18"/>
                <w:lang w:eastAsia="pt-BR"/>
              </w:rPr>
              <w:t xml:space="preserve"> 29 cm na cintura. Layout em serigrafia. Impresso na frente, na perna esquerda, tamanhos diversos</w:t>
            </w:r>
          </w:p>
        </w:tc>
        <w:tc>
          <w:tcPr>
            <w:tcW w:w="751" w:type="dxa"/>
            <w:tcBorders>
              <w:top w:val="nil"/>
              <w:left w:val="nil"/>
              <w:bottom w:val="single" w:sz="4" w:space="0" w:color="auto"/>
              <w:right w:val="single" w:sz="4" w:space="0" w:color="auto"/>
            </w:tcBorders>
            <w:shd w:val="clear" w:color="000000" w:fill="FFFFFF"/>
            <w:vAlign w:val="center"/>
            <w:hideMark/>
          </w:tcPr>
          <w:p w14:paraId="741AD915"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4506F104"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700</w:t>
            </w:r>
          </w:p>
        </w:tc>
      </w:tr>
      <w:tr w:rsidR="00A30BDB" w:rsidRPr="00A30BDB" w14:paraId="265942D0" w14:textId="77777777" w:rsidTr="00A30BDB">
        <w:trPr>
          <w:gridAfter w:val="1"/>
          <w:wAfter w:w="9" w:type="dxa"/>
          <w:trHeight w:val="480"/>
        </w:trPr>
        <w:tc>
          <w:tcPr>
            <w:tcW w:w="570" w:type="dxa"/>
            <w:tcBorders>
              <w:top w:val="nil"/>
              <w:left w:val="nil"/>
              <w:bottom w:val="nil"/>
              <w:right w:val="nil"/>
            </w:tcBorders>
            <w:shd w:val="clear" w:color="000000" w:fill="FFFFFF"/>
            <w:noWrap/>
            <w:vAlign w:val="center"/>
            <w:hideMark/>
          </w:tcPr>
          <w:p w14:paraId="0F618F70"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w:t>
            </w:r>
          </w:p>
        </w:tc>
        <w:tc>
          <w:tcPr>
            <w:tcW w:w="6971" w:type="dxa"/>
            <w:tcBorders>
              <w:top w:val="nil"/>
              <w:left w:val="nil"/>
              <w:bottom w:val="nil"/>
              <w:right w:val="nil"/>
            </w:tcBorders>
            <w:shd w:val="clear" w:color="000000" w:fill="FFFFFF"/>
            <w:vAlign w:val="center"/>
            <w:hideMark/>
          </w:tcPr>
          <w:p w14:paraId="2CC87F33"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w:t>
            </w:r>
          </w:p>
        </w:tc>
        <w:tc>
          <w:tcPr>
            <w:tcW w:w="751" w:type="dxa"/>
            <w:tcBorders>
              <w:top w:val="nil"/>
              <w:left w:val="nil"/>
              <w:bottom w:val="nil"/>
              <w:right w:val="nil"/>
            </w:tcBorders>
            <w:shd w:val="clear" w:color="000000" w:fill="FFFFFF"/>
            <w:noWrap/>
            <w:vAlign w:val="center"/>
            <w:hideMark/>
          </w:tcPr>
          <w:p w14:paraId="22C49442"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w:t>
            </w:r>
          </w:p>
        </w:tc>
        <w:tc>
          <w:tcPr>
            <w:tcW w:w="780" w:type="dxa"/>
            <w:tcBorders>
              <w:top w:val="nil"/>
              <w:left w:val="nil"/>
              <w:bottom w:val="nil"/>
              <w:right w:val="nil"/>
            </w:tcBorders>
            <w:shd w:val="clear" w:color="000000" w:fill="FFFFFF"/>
            <w:noWrap/>
            <w:vAlign w:val="center"/>
            <w:hideMark/>
          </w:tcPr>
          <w:p w14:paraId="6A785B73"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w:t>
            </w:r>
          </w:p>
        </w:tc>
      </w:tr>
      <w:tr w:rsidR="00A30BDB" w:rsidRPr="00A30BDB" w14:paraId="4F263693" w14:textId="77777777" w:rsidTr="00A30BDB">
        <w:trPr>
          <w:gridAfter w:val="1"/>
          <w:wAfter w:w="9" w:type="dxa"/>
          <w:trHeight w:val="288"/>
        </w:trPr>
        <w:tc>
          <w:tcPr>
            <w:tcW w:w="570" w:type="dxa"/>
            <w:tcBorders>
              <w:top w:val="nil"/>
              <w:left w:val="nil"/>
              <w:bottom w:val="nil"/>
              <w:right w:val="nil"/>
            </w:tcBorders>
            <w:shd w:val="clear" w:color="000000" w:fill="FFFFFF"/>
            <w:noWrap/>
            <w:vAlign w:val="center"/>
            <w:hideMark/>
          </w:tcPr>
          <w:p w14:paraId="4964FEF4"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w:t>
            </w:r>
          </w:p>
        </w:tc>
        <w:tc>
          <w:tcPr>
            <w:tcW w:w="6971" w:type="dxa"/>
            <w:tcBorders>
              <w:top w:val="nil"/>
              <w:left w:val="nil"/>
              <w:bottom w:val="nil"/>
              <w:right w:val="nil"/>
            </w:tcBorders>
            <w:shd w:val="clear" w:color="000000" w:fill="FFFFFF"/>
            <w:vAlign w:val="center"/>
            <w:hideMark/>
          </w:tcPr>
          <w:p w14:paraId="4295A4DE"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w:t>
            </w:r>
          </w:p>
        </w:tc>
        <w:tc>
          <w:tcPr>
            <w:tcW w:w="751" w:type="dxa"/>
            <w:tcBorders>
              <w:top w:val="nil"/>
              <w:left w:val="nil"/>
              <w:bottom w:val="nil"/>
              <w:right w:val="nil"/>
            </w:tcBorders>
            <w:shd w:val="clear" w:color="000000" w:fill="FFFFFF"/>
            <w:noWrap/>
            <w:vAlign w:val="center"/>
            <w:hideMark/>
          </w:tcPr>
          <w:p w14:paraId="01E2A468"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w:t>
            </w:r>
          </w:p>
        </w:tc>
        <w:tc>
          <w:tcPr>
            <w:tcW w:w="780" w:type="dxa"/>
            <w:tcBorders>
              <w:top w:val="nil"/>
              <w:left w:val="nil"/>
              <w:bottom w:val="nil"/>
              <w:right w:val="nil"/>
            </w:tcBorders>
            <w:shd w:val="clear" w:color="000000" w:fill="FFFFFF"/>
            <w:noWrap/>
            <w:vAlign w:val="center"/>
            <w:hideMark/>
          </w:tcPr>
          <w:p w14:paraId="6EC9CF65"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w:t>
            </w:r>
          </w:p>
        </w:tc>
      </w:tr>
      <w:tr w:rsidR="00A30BDB" w:rsidRPr="00A30BDB" w14:paraId="0D7CAD67" w14:textId="77777777" w:rsidTr="00A30BDB">
        <w:trPr>
          <w:gridAfter w:val="1"/>
          <w:wAfter w:w="9" w:type="dxa"/>
          <w:trHeight w:val="288"/>
        </w:trPr>
        <w:tc>
          <w:tcPr>
            <w:tcW w:w="570" w:type="dxa"/>
            <w:tcBorders>
              <w:top w:val="nil"/>
              <w:left w:val="nil"/>
              <w:bottom w:val="nil"/>
              <w:right w:val="nil"/>
            </w:tcBorders>
            <w:shd w:val="clear" w:color="000000" w:fill="FFFFFF"/>
            <w:noWrap/>
            <w:vAlign w:val="center"/>
            <w:hideMark/>
          </w:tcPr>
          <w:p w14:paraId="080890EE"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w:t>
            </w:r>
          </w:p>
        </w:tc>
        <w:tc>
          <w:tcPr>
            <w:tcW w:w="6971" w:type="dxa"/>
            <w:tcBorders>
              <w:top w:val="nil"/>
              <w:left w:val="nil"/>
              <w:bottom w:val="nil"/>
              <w:right w:val="nil"/>
            </w:tcBorders>
            <w:shd w:val="clear" w:color="000000" w:fill="FFFFFF"/>
            <w:vAlign w:val="center"/>
            <w:hideMark/>
          </w:tcPr>
          <w:p w14:paraId="4BACA0AD"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w:t>
            </w:r>
          </w:p>
        </w:tc>
        <w:tc>
          <w:tcPr>
            <w:tcW w:w="751" w:type="dxa"/>
            <w:tcBorders>
              <w:top w:val="nil"/>
              <w:left w:val="nil"/>
              <w:bottom w:val="nil"/>
              <w:right w:val="nil"/>
            </w:tcBorders>
            <w:shd w:val="clear" w:color="000000" w:fill="FFFFFF"/>
            <w:noWrap/>
            <w:vAlign w:val="center"/>
            <w:hideMark/>
          </w:tcPr>
          <w:p w14:paraId="389CD8C0"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w:t>
            </w:r>
          </w:p>
        </w:tc>
        <w:tc>
          <w:tcPr>
            <w:tcW w:w="780" w:type="dxa"/>
            <w:tcBorders>
              <w:top w:val="nil"/>
              <w:left w:val="nil"/>
              <w:bottom w:val="nil"/>
              <w:right w:val="nil"/>
            </w:tcBorders>
            <w:shd w:val="clear" w:color="000000" w:fill="FFFFFF"/>
            <w:noWrap/>
            <w:vAlign w:val="center"/>
            <w:hideMark/>
          </w:tcPr>
          <w:p w14:paraId="743417A9"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w:t>
            </w:r>
          </w:p>
        </w:tc>
      </w:tr>
      <w:tr w:rsidR="00A30BDB" w:rsidRPr="00A30BDB" w14:paraId="72AF15CF" w14:textId="77777777" w:rsidTr="00A30BDB">
        <w:trPr>
          <w:gridAfter w:val="1"/>
          <w:wAfter w:w="9" w:type="dxa"/>
          <w:trHeight w:val="288"/>
        </w:trPr>
        <w:tc>
          <w:tcPr>
            <w:tcW w:w="570" w:type="dxa"/>
            <w:tcBorders>
              <w:top w:val="nil"/>
              <w:left w:val="nil"/>
              <w:bottom w:val="nil"/>
              <w:right w:val="nil"/>
            </w:tcBorders>
            <w:shd w:val="clear" w:color="000000" w:fill="FFFFFF"/>
            <w:noWrap/>
            <w:vAlign w:val="center"/>
            <w:hideMark/>
          </w:tcPr>
          <w:p w14:paraId="0314F767"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w:t>
            </w:r>
          </w:p>
        </w:tc>
        <w:tc>
          <w:tcPr>
            <w:tcW w:w="6971" w:type="dxa"/>
            <w:tcBorders>
              <w:top w:val="nil"/>
              <w:left w:val="nil"/>
              <w:bottom w:val="nil"/>
              <w:right w:val="nil"/>
            </w:tcBorders>
            <w:shd w:val="clear" w:color="000000" w:fill="FFFFFF"/>
            <w:vAlign w:val="center"/>
            <w:hideMark/>
          </w:tcPr>
          <w:p w14:paraId="5663D99F"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w:t>
            </w:r>
          </w:p>
        </w:tc>
        <w:tc>
          <w:tcPr>
            <w:tcW w:w="751" w:type="dxa"/>
            <w:tcBorders>
              <w:top w:val="nil"/>
              <w:left w:val="nil"/>
              <w:bottom w:val="nil"/>
              <w:right w:val="nil"/>
            </w:tcBorders>
            <w:shd w:val="clear" w:color="000000" w:fill="FFFFFF"/>
            <w:noWrap/>
            <w:vAlign w:val="center"/>
            <w:hideMark/>
          </w:tcPr>
          <w:p w14:paraId="4FA0933D"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w:t>
            </w:r>
          </w:p>
        </w:tc>
        <w:tc>
          <w:tcPr>
            <w:tcW w:w="780" w:type="dxa"/>
            <w:tcBorders>
              <w:top w:val="nil"/>
              <w:left w:val="nil"/>
              <w:bottom w:val="nil"/>
              <w:right w:val="nil"/>
            </w:tcBorders>
            <w:shd w:val="clear" w:color="000000" w:fill="FFFFFF"/>
            <w:noWrap/>
            <w:vAlign w:val="center"/>
            <w:hideMark/>
          </w:tcPr>
          <w:p w14:paraId="5E3D59E9"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w:t>
            </w:r>
          </w:p>
        </w:tc>
      </w:tr>
      <w:tr w:rsidR="00A30BDB" w:rsidRPr="00A30BDB" w14:paraId="7B29D6AA" w14:textId="77777777" w:rsidTr="00A30BDB">
        <w:trPr>
          <w:trHeight w:val="852"/>
        </w:trPr>
        <w:tc>
          <w:tcPr>
            <w:tcW w:w="9081" w:type="dxa"/>
            <w:gridSpan w:val="5"/>
            <w:tcBorders>
              <w:top w:val="single" w:sz="4" w:space="0" w:color="auto"/>
              <w:left w:val="single" w:sz="4" w:space="0" w:color="auto"/>
              <w:bottom w:val="single" w:sz="4" w:space="0" w:color="auto"/>
              <w:right w:val="single" w:sz="4" w:space="0" w:color="auto"/>
            </w:tcBorders>
            <w:shd w:val="clear" w:color="000000" w:fill="FFFF00"/>
            <w:vAlign w:val="center"/>
            <w:hideMark/>
          </w:tcPr>
          <w:p w14:paraId="41E4A20E" w14:textId="77777777" w:rsidR="00A30BDB" w:rsidRPr="00A30BDB" w:rsidRDefault="00A30BDB" w:rsidP="00A30BDB">
            <w:pPr>
              <w:spacing w:after="0" w:line="240" w:lineRule="auto"/>
              <w:jc w:val="center"/>
              <w:rPr>
                <w:rFonts w:ascii="Arial" w:eastAsia="Times New Roman" w:hAnsi="Arial" w:cs="Arial"/>
                <w:b/>
                <w:bCs/>
                <w:color w:val="000000"/>
                <w:sz w:val="18"/>
                <w:szCs w:val="18"/>
                <w:lang w:eastAsia="pt-BR"/>
              </w:rPr>
            </w:pPr>
            <w:r w:rsidRPr="00A30BDB">
              <w:rPr>
                <w:rFonts w:ascii="Arial" w:eastAsia="Times New Roman" w:hAnsi="Arial" w:cs="Arial"/>
                <w:b/>
                <w:bCs/>
                <w:color w:val="000000"/>
                <w:sz w:val="18"/>
                <w:szCs w:val="18"/>
                <w:lang w:eastAsia="pt-BR"/>
              </w:rPr>
              <w:t>LOTE 03 - ESPORTIVOS</w:t>
            </w:r>
          </w:p>
        </w:tc>
      </w:tr>
      <w:tr w:rsidR="00A30BDB" w:rsidRPr="00A30BDB" w14:paraId="4F9671FE" w14:textId="77777777" w:rsidTr="00A30BDB">
        <w:trPr>
          <w:gridAfter w:val="1"/>
          <w:wAfter w:w="9" w:type="dxa"/>
          <w:trHeight w:val="288"/>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0F1D20F6" w14:textId="77777777" w:rsidR="00A30BDB" w:rsidRPr="00A30BDB" w:rsidRDefault="00A30BDB" w:rsidP="00A30BDB">
            <w:pPr>
              <w:spacing w:after="0" w:line="240" w:lineRule="auto"/>
              <w:jc w:val="center"/>
              <w:rPr>
                <w:rFonts w:ascii="Arial" w:eastAsia="Times New Roman" w:hAnsi="Arial" w:cs="Arial"/>
                <w:b/>
                <w:bCs/>
                <w:color w:val="000000"/>
                <w:sz w:val="18"/>
                <w:szCs w:val="18"/>
                <w:lang w:eastAsia="pt-BR"/>
              </w:rPr>
            </w:pPr>
            <w:r w:rsidRPr="00A30BDB">
              <w:rPr>
                <w:rFonts w:ascii="Arial" w:eastAsia="Times New Roman" w:hAnsi="Arial" w:cs="Arial"/>
                <w:b/>
                <w:bCs/>
                <w:color w:val="000000"/>
                <w:sz w:val="18"/>
                <w:szCs w:val="18"/>
                <w:lang w:eastAsia="pt-BR"/>
              </w:rPr>
              <w:t>ITEM</w:t>
            </w:r>
          </w:p>
        </w:tc>
        <w:tc>
          <w:tcPr>
            <w:tcW w:w="6971" w:type="dxa"/>
            <w:tcBorders>
              <w:top w:val="nil"/>
              <w:left w:val="nil"/>
              <w:bottom w:val="single" w:sz="4" w:space="0" w:color="auto"/>
              <w:right w:val="single" w:sz="4" w:space="0" w:color="auto"/>
            </w:tcBorders>
            <w:shd w:val="clear" w:color="000000" w:fill="FFFFFF"/>
            <w:vAlign w:val="center"/>
            <w:hideMark/>
          </w:tcPr>
          <w:p w14:paraId="6B8631BD" w14:textId="77777777" w:rsidR="00A30BDB" w:rsidRPr="00A30BDB" w:rsidRDefault="00A30BDB" w:rsidP="00A30BDB">
            <w:pPr>
              <w:spacing w:after="0" w:line="240" w:lineRule="auto"/>
              <w:jc w:val="center"/>
              <w:rPr>
                <w:rFonts w:ascii="Arial" w:eastAsia="Times New Roman" w:hAnsi="Arial" w:cs="Arial"/>
                <w:b/>
                <w:bCs/>
                <w:sz w:val="18"/>
                <w:szCs w:val="18"/>
                <w:lang w:eastAsia="pt-BR"/>
              </w:rPr>
            </w:pPr>
            <w:r w:rsidRPr="00A30BDB">
              <w:rPr>
                <w:rFonts w:ascii="Arial" w:eastAsia="Times New Roman" w:hAnsi="Arial" w:cs="Arial"/>
                <w:b/>
                <w:bCs/>
                <w:sz w:val="18"/>
                <w:szCs w:val="18"/>
                <w:lang w:eastAsia="pt-BR"/>
              </w:rPr>
              <w:t>DESCRIÇÃO</w:t>
            </w:r>
          </w:p>
        </w:tc>
        <w:tc>
          <w:tcPr>
            <w:tcW w:w="751" w:type="dxa"/>
            <w:tcBorders>
              <w:top w:val="nil"/>
              <w:left w:val="nil"/>
              <w:bottom w:val="single" w:sz="4" w:space="0" w:color="auto"/>
              <w:right w:val="single" w:sz="4" w:space="0" w:color="auto"/>
            </w:tcBorders>
            <w:shd w:val="clear" w:color="000000" w:fill="FFFFFF"/>
            <w:vAlign w:val="center"/>
            <w:hideMark/>
          </w:tcPr>
          <w:p w14:paraId="162F1E97" w14:textId="77777777" w:rsidR="00A30BDB" w:rsidRPr="00A30BDB" w:rsidRDefault="00A30BDB" w:rsidP="00A30BDB">
            <w:pPr>
              <w:spacing w:after="0" w:line="240" w:lineRule="auto"/>
              <w:jc w:val="center"/>
              <w:rPr>
                <w:rFonts w:ascii="Arial" w:eastAsia="Times New Roman" w:hAnsi="Arial" w:cs="Arial"/>
                <w:b/>
                <w:bCs/>
                <w:sz w:val="18"/>
                <w:szCs w:val="18"/>
                <w:lang w:eastAsia="pt-BR"/>
              </w:rPr>
            </w:pPr>
            <w:r w:rsidRPr="00A30BDB">
              <w:rPr>
                <w:rFonts w:ascii="Arial" w:eastAsia="Times New Roman" w:hAnsi="Arial" w:cs="Arial"/>
                <w:b/>
                <w:bCs/>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28B5554F" w14:textId="77777777" w:rsidR="00A30BDB" w:rsidRPr="00A30BDB" w:rsidRDefault="00A30BDB" w:rsidP="00A30BDB">
            <w:pPr>
              <w:spacing w:after="0" w:line="240" w:lineRule="auto"/>
              <w:jc w:val="center"/>
              <w:rPr>
                <w:rFonts w:ascii="Arial" w:eastAsia="Times New Roman" w:hAnsi="Arial" w:cs="Arial"/>
                <w:b/>
                <w:bCs/>
                <w:sz w:val="18"/>
                <w:szCs w:val="18"/>
                <w:lang w:eastAsia="pt-BR"/>
              </w:rPr>
            </w:pPr>
            <w:r w:rsidRPr="00A30BDB">
              <w:rPr>
                <w:rFonts w:ascii="Arial" w:eastAsia="Times New Roman" w:hAnsi="Arial" w:cs="Arial"/>
                <w:b/>
                <w:bCs/>
                <w:sz w:val="18"/>
                <w:szCs w:val="18"/>
                <w:lang w:eastAsia="pt-BR"/>
              </w:rPr>
              <w:t>QUANT</w:t>
            </w:r>
          </w:p>
        </w:tc>
      </w:tr>
      <w:tr w:rsidR="00A30BDB" w:rsidRPr="00A30BDB" w14:paraId="04420228" w14:textId="77777777" w:rsidTr="00A30BDB">
        <w:trPr>
          <w:gridAfter w:val="1"/>
          <w:wAfter w:w="9" w:type="dxa"/>
          <w:trHeight w:val="684"/>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59A00340"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1</w:t>
            </w:r>
          </w:p>
        </w:tc>
        <w:tc>
          <w:tcPr>
            <w:tcW w:w="6971" w:type="dxa"/>
            <w:tcBorders>
              <w:top w:val="nil"/>
              <w:left w:val="nil"/>
              <w:bottom w:val="single" w:sz="4" w:space="0" w:color="auto"/>
              <w:right w:val="single" w:sz="4" w:space="0" w:color="auto"/>
            </w:tcBorders>
            <w:shd w:val="clear" w:color="000000" w:fill="FFFFFF"/>
            <w:vAlign w:val="center"/>
            <w:hideMark/>
          </w:tcPr>
          <w:p w14:paraId="6AA99041"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Boné em brim 100% algodão, gramatura 310 g/m2, copa em aba curva, fecho metálico, costuras em friso reforçadas, com logomarcas na lateral e frontal (conforme arte</w:t>
            </w:r>
            <w:proofErr w:type="gramStart"/>
            <w:r w:rsidRPr="00A30BDB">
              <w:rPr>
                <w:rFonts w:ascii="Arial" w:eastAsia="Times New Roman" w:hAnsi="Arial" w:cs="Arial"/>
                <w:color w:val="000000"/>
                <w:sz w:val="18"/>
                <w:szCs w:val="18"/>
                <w:lang w:eastAsia="pt-BR"/>
              </w:rPr>
              <w:t xml:space="preserve">),   </w:t>
            </w:r>
            <w:proofErr w:type="gramEnd"/>
            <w:r w:rsidRPr="00A30BDB">
              <w:rPr>
                <w:rFonts w:ascii="Arial" w:eastAsia="Times New Roman" w:hAnsi="Arial" w:cs="Arial"/>
                <w:color w:val="000000"/>
                <w:sz w:val="18"/>
                <w:szCs w:val="18"/>
                <w:lang w:eastAsia="pt-BR"/>
              </w:rPr>
              <w:t>cor preto</w:t>
            </w:r>
          </w:p>
        </w:tc>
        <w:tc>
          <w:tcPr>
            <w:tcW w:w="751" w:type="dxa"/>
            <w:tcBorders>
              <w:top w:val="nil"/>
              <w:left w:val="nil"/>
              <w:bottom w:val="single" w:sz="4" w:space="0" w:color="auto"/>
              <w:right w:val="single" w:sz="4" w:space="0" w:color="auto"/>
            </w:tcBorders>
            <w:shd w:val="clear" w:color="000000" w:fill="FFFFFF"/>
            <w:vAlign w:val="center"/>
            <w:hideMark/>
          </w:tcPr>
          <w:p w14:paraId="060FFDEF"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2E8D7804"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100</w:t>
            </w:r>
          </w:p>
        </w:tc>
      </w:tr>
      <w:tr w:rsidR="00A30BDB" w:rsidRPr="00A30BDB" w14:paraId="745004BE" w14:textId="77777777" w:rsidTr="00A30BDB">
        <w:trPr>
          <w:gridAfter w:val="1"/>
          <w:wAfter w:w="9" w:type="dxa"/>
          <w:trHeight w:val="1140"/>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73595DB1"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2</w:t>
            </w:r>
          </w:p>
        </w:tc>
        <w:tc>
          <w:tcPr>
            <w:tcW w:w="6971" w:type="dxa"/>
            <w:tcBorders>
              <w:top w:val="nil"/>
              <w:left w:val="nil"/>
              <w:bottom w:val="single" w:sz="4" w:space="0" w:color="auto"/>
              <w:right w:val="single" w:sz="4" w:space="0" w:color="auto"/>
            </w:tcBorders>
            <w:shd w:val="clear" w:color="000000" w:fill="FFFFFF"/>
            <w:vAlign w:val="center"/>
            <w:hideMark/>
          </w:tcPr>
          <w:p w14:paraId="466C5319"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Chapéu australiano em aba longa de tecido 100% algodão, 310 g/m</w:t>
            </w:r>
            <w:proofErr w:type="gramStart"/>
            <w:r w:rsidRPr="00A30BDB">
              <w:rPr>
                <w:rFonts w:ascii="Arial" w:eastAsia="Times New Roman" w:hAnsi="Arial" w:cs="Arial"/>
                <w:color w:val="000000"/>
                <w:sz w:val="18"/>
                <w:szCs w:val="18"/>
                <w:lang w:eastAsia="pt-BR"/>
              </w:rPr>
              <w:t>2,  com</w:t>
            </w:r>
            <w:proofErr w:type="gramEnd"/>
            <w:r w:rsidRPr="00A30BDB">
              <w:rPr>
                <w:rFonts w:ascii="Arial" w:eastAsia="Times New Roman" w:hAnsi="Arial" w:cs="Arial"/>
                <w:color w:val="000000"/>
                <w:sz w:val="18"/>
                <w:szCs w:val="18"/>
                <w:lang w:eastAsia="pt-BR"/>
              </w:rPr>
              <w:t xml:space="preserve"> proteção de nuca, orelha e pescoço, fechamento nas laterais da aba e nas extremidades da proteção do pescoço, costuras reforçadas, com logomarcas na lateral e frontal (conforme arte)</w:t>
            </w:r>
          </w:p>
        </w:tc>
        <w:tc>
          <w:tcPr>
            <w:tcW w:w="751" w:type="dxa"/>
            <w:tcBorders>
              <w:top w:val="nil"/>
              <w:left w:val="nil"/>
              <w:bottom w:val="single" w:sz="4" w:space="0" w:color="auto"/>
              <w:right w:val="single" w:sz="4" w:space="0" w:color="auto"/>
            </w:tcBorders>
            <w:shd w:val="clear" w:color="000000" w:fill="FFFFFF"/>
            <w:vAlign w:val="center"/>
            <w:hideMark/>
          </w:tcPr>
          <w:p w14:paraId="44BCD367"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UND</w:t>
            </w:r>
          </w:p>
        </w:tc>
        <w:tc>
          <w:tcPr>
            <w:tcW w:w="780" w:type="dxa"/>
            <w:tcBorders>
              <w:top w:val="nil"/>
              <w:left w:val="nil"/>
              <w:bottom w:val="single" w:sz="4" w:space="0" w:color="auto"/>
              <w:right w:val="single" w:sz="4" w:space="0" w:color="auto"/>
            </w:tcBorders>
            <w:shd w:val="clear" w:color="000000" w:fill="FFFFFF"/>
            <w:vAlign w:val="center"/>
            <w:hideMark/>
          </w:tcPr>
          <w:p w14:paraId="1B06F0C9"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36</w:t>
            </w:r>
          </w:p>
        </w:tc>
      </w:tr>
      <w:tr w:rsidR="00A30BDB" w:rsidRPr="00A30BDB" w14:paraId="3A971F84" w14:textId="77777777" w:rsidTr="00A30BDB">
        <w:trPr>
          <w:gridAfter w:val="1"/>
          <w:wAfter w:w="9" w:type="dxa"/>
          <w:trHeight w:val="684"/>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3CD2CFEE"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3</w:t>
            </w:r>
          </w:p>
        </w:tc>
        <w:tc>
          <w:tcPr>
            <w:tcW w:w="6971" w:type="dxa"/>
            <w:tcBorders>
              <w:top w:val="nil"/>
              <w:left w:val="nil"/>
              <w:bottom w:val="single" w:sz="4" w:space="0" w:color="auto"/>
              <w:right w:val="single" w:sz="4" w:space="0" w:color="auto"/>
            </w:tcBorders>
            <w:shd w:val="clear" w:color="000000" w:fill="FFFFFF"/>
            <w:vAlign w:val="center"/>
            <w:hideMark/>
          </w:tcPr>
          <w:p w14:paraId="7E7FAE4E" w14:textId="77777777" w:rsidR="00A30BDB" w:rsidRPr="00A30BDB" w:rsidRDefault="00A30BDB" w:rsidP="00A30BDB">
            <w:pPr>
              <w:spacing w:after="0" w:line="240" w:lineRule="auto"/>
              <w:rPr>
                <w:rFonts w:ascii="Arial" w:eastAsia="Times New Roman" w:hAnsi="Arial" w:cs="Arial"/>
                <w:color w:val="000000"/>
                <w:sz w:val="18"/>
                <w:szCs w:val="18"/>
                <w:lang w:eastAsia="pt-BR"/>
              </w:rPr>
            </w:pPr>
            <w:proofErr w:type="spellStart"/>
            <w:r w:rsidRPr="00A30BDB">
              <w:rPr>
                <w:rFonts w:ascii="Arial" w:eastAsia="Times New Roman" w:hAnsi="Arial" w:cs="Arial"/>
                <w:color w:val="000000"/>
                <w:sz w:val="18"/>
                <w:szCs w:val="18"/>
                <w:lang w:eastAsia="pt-BR"/>
              </w:rPr>
              <w:t>Meião</w:t>
            </w:r>
            <w:proofErr w:type="spellEnd"/>
            <w:r w:rsidRPr="00A30BDB">
              <w:rPr>
                <w:rFonts w:ascii="Arial" w:eastAsia="Times New Roman" w:hAnsi="Arial" w:cs="Arial"/>
                <w:color w:val="000000"/>
                <w:sz w:val="18"/>
                <w:szCs w:val="18"/>
                <w:lang w:eastAsia="pt-BR"/>
              </w:rPr>
              <w:t xml:space="preserve"> esportivo, cor a definir, 76% Poliamida, 15% </w:t>
            </w:r>
            <w:proofErr w:type="spellStart"/>
            <w:r w:rsidRPr="00A30BDB">
              <w:rPr>
                <w:rFonts w:ascii="Arial" w:eastAsia="Times New Roman" w:hAnsi="Arial" w:cs="Arial"/>
                <w:color w:val="000000"/>
                <w:sz w:val="18"/>
                <w:szCs w:val="18"/>
                <w:lang w:eastAsia="pt-BR"/>
              </w:rPr>
              <w:t>Elastodieno</w:t>
            </w:r>
            <w:proofErr w:type="spellEnd"/>
            <w:r w:rsidRPr="00A30BDB">
              <w:rPr>
                <w:rFonts w:ascii="Arial" w:eastAsia="Times New Roman" w:hAnsi="Arial" w:cs="Arial"/>
                <w:color w:val="000000"/>
                <w:sz w:val="18"/>
                <w:szCs w:val="18"/>
                <w:lang w:eastAsia="pt-BR"/>
              </w:rPr>
              <w:t>, 7% Algodão e 2% outras fibras, pé atoalhado, punho reforçado, suporte de caneleira e panturrilha, tamanhos diversos</w:t>
            </w:r>
          </w:p>
        </w:tc>
        <w:tc>
          <w:tcPr>
            <w:tcW w:w="751" w:type="dxa"/>
            <w:tcBorders>
              <w:top w:val="nil"/>
              <w:left w:val="nil"/>
              <w:bottom w:val="single" w:sz="4" w:space="0" w:color="auto"/>
              <w:right w:val="single" w:sz="4" w:space="0" w:color="auto"/>
            </w:tcBorders>
            <w:shd w:val="clear" w:color="000000" w:fill="FFFFFF"/>
            <w:noWrap/>
            <w:vAlign w:val="center"/>
            <w:hideMark/>
          </w:tcPr>
          <w:p w14:paraId="034EE62B"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PARES</w:t>
            </w:r>
          </w:p>
        </w:tc>
        <w:tc>
          <w:tcPr>
            <w:tcW w:w="780" w:type="dxa"/>
            <w:tcBorders>
              <w:top w:val="nil"/>
              <w:left w:val="nil"/>
              <w:bottom w:val="single" w:sz="4" w:space="0" w:color="auto"/>
              <w:right w:val="single" w:sz="4" w:space="0" w:color="auto"/>
            </w:tcBorders>
            <w:shd w:val="clear" w:color="000000" w:fill="FFFFFF"/>
            <w:noWrap/>
            <w:vAlign w:val="center"/>
            <w:hideMark/>
          </w:tcPr>
          <w:p w14:paraId="04E0AE9B"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270</w:t>
            </w:r>
          </w:p>
        </w:tc>
      </w:tr>
      <w:tr w:rsidR="00A30BDB" w:rsidRPr="00A30BDB" w14:paraId="773A6551" w14:textId="77777777" w:rsidTr="00A30BDB">
        <w:trPr>
          <w:gridAfter w:val="1"/>
          <w:wAfter w:w="9" w:type="dxa"/>
          <w:trHeight w:val="1596"/>
        </w:trPr>
        <w:tc>
          <w:tcPr>
            <w:tcW w:w="570" w:type="dxa"/>
            <w:tcBorders>
              <w:top w:val="nil"/>
              <w:left w:val="single" w:sz="4" w:space="0" w:color="auto"/>
              <w:bottom w:val="single" w:sz="4" w:space="0" w:color="auto"/>
              <w:right w:val="single" w:sz="4" w:space="0" w:color="auto"/>
            </w:tcBorders>
            <w:shd w:val="clear" w:color="000000" w:fill="FFFFFF"/>
            <w:noWrap/>
            <w:vAlign w:val="center"/>
            <w:hideMark/>
          </w:tcPr>
          <w:p w14:paraId="52A0E60E"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4</w:t>
            </w:r>
          </w:p>
        </w:tc>
        <w:tc>
          <w:tcPr>
            <w:tcW w:w="6971" w:type="dxa"/>
            <w:tcBorders>
              <w:top w:val="nil"/>
              <w:left w:val="nil"/>
              <w:bottom w:val="single" w:sz="4" w:space="0" w:color="auto"/>
              <w:right w:val="single" w:sz="4" w:space="0" w:color="auto"/>
            </w:tcBorders>
            <w:shd w:val="clear" w:color="000000" w:fill="FFFFFF"/>
            <w:vAlign w:val="center"/>
            <w:hideMark/>
          </w:tcPr>
          <w:p w14:paraId="01A69336"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xml:space="preserve">Uniforme esportivo para árbitro, bermuda em malha 100% poliéster, gramatura 140 g/m2, lateral com abertura de 2 cm, cintura alta 4 cm, reforçada de cós em elástico 40 mm e cordão.  </w:t>
            </w:r>
            <w:proofErr w:type="gramStart"/>
            <w:r w:rsidRPr="00A30BDB">
              <w:rPr>
                <w:rFonts w:ascii="Arial" w:eastAsia="Times New Roman" w:hAnsi="Arial" w:cs="Arial"/>
                <w:color w:val="000000"/>
                <w:sz w:val="18"/>
                <w:szCs w:val="18"/>
                <w:lang w:eastAsia="pt-BR"/>
              </w:rPr>
              <w:t>bolsos</w:t>
            </w:r>
            <w:proofErr w:type="gramEnd"/>
            <w:r w:rsidRPr="00A30BDB">
              <w:rPr>
                <w:rFonts w:ascii="Arial" w:eastAsia="Times New Roman" w:hAnsi="Arial" w:cs="Arial"/>
                <w:color w:val="000000"/>
                <w:sz w:val="18"/>
                <w:szCs w:val="18"/>
                <w:lang w:eastAsia="pt-BR"/>
              </w:rPr>
              <w:t xml:space="preserve"> profundos forrados frontais e traseiros, impressão na perna esquerda e direita, Camisa manga curta com 2 bolsos frontais altura do peito, confeccionada na mesma malha da bermuda, cores contrastantes. Tamanhos adulto.</w:t>
            </w:r>
          </w:p>
        </w:tc>
        <w:tc>
          <w:tcPr>
            <w:tcW w:w="751" w:type="dxa"/>
            <w:tcBorders>
              <w:top w:val="nil"/>
              <w:left w:val="nil"/>
              <w:bottom w:val="single" w:sz="4" w:space="0" w:color="auto"/>
              <w:right w:val="single" w:sz="4" w:space="0" w:color="auto"/>
            </w:tcBorders>
            <w:shd w:val="clear" w:color="000000" w:fill="FFFFFF"/>
            <w:noWrap/>
            <w:textDirection w:val="btLr"/>
            <w:vAlign w:val="center"/>
            <w:hideMark/>
          </w:tcPr>
          <w:p w14:paraId="6E6A3636"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KIT COMPLETO</w:t>
            </w:r>
          </w:p>
        </w:tc>
        <w:tc>
          <w:tcPr>
            <w:tcW w:w="780" w:type="dxa"/>
            <w:tcBorders>
              <w:top w:val="nil"/>
              <w:left w:val="nil"/>
              <w:bottom w:val="single" w:sz="4" w:space="0" w:color="auto"/>
              <w:right w:val="single" w:sz="4" w:space="0" w:color="auto"/>
            </w:tcBorders>
            <w:shd w:val="clear" w:color="000000" w:fill="FFFFFF"/>
            <w:noWrap/>
            <w:vAlign w:val="center"/>
            <w:hideMark/>
          </w:tcPr>
          <w:p w14:paraId="7BAEAD47"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20</w:t>
            </w:r>
          </w:p>
        </w:tc>
      </w:tr>
      <w:tr w:rsidR="00A30BDB" w:rsidRPr="00A30BDB" w14:paraId="12518238" w14:textId="77777777" w:rsidTr="00A30BDB">
        <w:trPr>
          <w:gridAfter w:val="1"/>
          <w:wAfter w:w="9" w:type="dxa"/>
          <w:trHeight w:val="1596"/>
        </w:trPr>
        <w:tc>
          <w:tcPr>
            <w:tcW w:w="570" w:type="dxa"/>
            <w:tcBorders>
              <w:top w:val="nil"/>
              <w:left w:val="single" w:sz="4" w:space="0" w:color="auto"/>
              <w:bottom w:val="single" w:sz="4" w:space="0" w:color="auto"/>
              <w:right w:val="single" w:sz="4" w:space="0" w:color="auto"/>
            </w:tcBorders>
            <w:shd w:val="clear" w:color="000000" w:fill="FFFFFF"/>
            <w:noWrap/>
            <w:vAlign w:val="center"/>
            <w:hideMark/>
          </w:tcPr>
          <w:p w14:paraId="164DBD41"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5</w:t>
            </w:r>
          </w:p>
        </w:tc>
        <w:tc>
          <w:tcPr>
            <w:tcW w:w="6971" w:type="dxa"/>
            <w:tcBorders>
              <w:top w:val="nil"/>
              <w:left w:val="nil"/>
              <w:bottom w:val="single" w:sz="4" w:space="0" w:color="auto"/>
              <w:right w:val="single" w:sz="4" w:space="0" w:color="auto"/>
            </w:tcBorders>
            <w:shd w:val="clear" w:color="000000" w:fill="FFFFFF"/>
            <w:vAlign w:val="center"/>
            <w:hideMark/>
          </w:tcPr>
          <w:p w14:paraId="3F621E96"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xml:space="preserve">Uniforme esportivo para árbitra, Short-Saia em malha 100% poliéster, gramatura 140 g/m2, lateral com abertura de 2 cm, cintura alta 4 cm, reforçada de cós em elástico 40 mm e cordão.  </w:t>
            </w:r>
            <w:proofErr w:type="gramStart"/>
            <w:r w:rsidRPr="00A30BDB">
              <w:rPr>
                <w:rFonts w:ascii="Arial" w:eastAsia="Times New Roman" w:hAnsi="Arial" w:cs="Arial"/>
                <w:color w:val="000000"/>
                <w:sz w:val="18"/>
                <w:szCs w:val="18"/>
                <w:lang w:eastAsia="pt-BR"/>
              </w:rPr>
              <w:t>bolsos</w:t>
            </w:r>
            <w:proofErr w:type="gramEnd"/>
            <w:r w:rsidRPr="00A30BDB">
              <w:rPr>
                <w:rFonts w:ascii="Arial" w:eastAsia="Times New Roman" w:hAnsi="Arial" w:cs="Arial"/>
                <w:color w:val="000000"/>
                <w:sz w:val="18"/>
                <w:szCs w:val="18"/>
                <w:lang w:eastAsia="pt-BR"/>
              </w:rPr>
              <w:t xml:space="preserve"> profundos forrados frontais e traseiros, impressão na perna esquerda e direita, Camisa manga curta com 2 bolsos frontais altura do peito, confeccionada na mesma malha da bermuda, cores contrastantes. Tamanhos adulto</w:t>
            </w:r>
          </w:p>
        </w:tc>
        <w:tc>
          <w:tcPr>
            <w:tcW w:w="751" w:type="dxa"/>
            <w:tcBorders>
              <w:top w:val="nil"/>
              <w:left w:val="nil"/>
              <w:bottom w:val="single" w:sz="4" w:space="0" w:color="auto"/>
              <w:right w:val="single" w:sz="4" w:space="0" w:color="auto"/>
            </w:tcBorders>
            <w:shd w:val="clear" w:color="000000" w:fill="FFFFFF"/>
            <w:noWrap/>
            <w:textDirection w:val="btLr"/>
            <w:vAlign w:val="center"/>
            <w:hideMark/>
          </w:tcPr>
          <w:p w14:paraId="323C2E45"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KIT COMPLETO</w:t>
            </w:r>
          </w:p>
        </w:tc>
        <w:tc>
          <w:tcPr>
            <w:tcW w:w="780" w:type="dxa"/>
            <w:tcBorders>
              <w:top w:val="nil"/>
              <w:left w:val="nil"/>
              <w:bottom w:val="single" w:sz="4" w:space="0" w:color="auto"/>
              <w:right w:val="single" w:sz="4" w:space="0" w:color="auto"/>
            </w:tcBorders>
            <w:shd w:val="clear" w:color="000000" w:fill="FFFFFF"/>
            <w:noWrap/>
            <w:vAlign w:val="center"/>
            <w:hideMark/>
          </w:tcPr>
          <w:p w14:paraId="49C7D55F"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4</w:t>
            </w:r>
          </w:p>
        </w:tc>
      </w:tr>
      <w:tr w:rsidR="00A30BDB" w:rsidRPr="00A30BDB" w14:paraId="218570C3" w14:textId="77777777" w:rsidTr="00A30BDB">
        <w:trPr>
          <w:gridAfter w:val="1"/>
          <w:wAfter w:w="9" w:type="dxa"/>
          <w:trHeight w:val="3026"/>
        </w:trPr>
        <w:tc>
          <w:tcPr>
            <w:tcW w:w="570" w:type="dxa"/>
            <w:tcBorders>
              <w:top w:val="nil"/>
              <w:left w:val="single" w:sz="4" w:space="0" w:color="auto"/>
              <w:bottom w:val="single" w:sz="4" w:space="0" w:color="auto"/>
              <w:right w:val="single" w:sz="4" w:space="0" w:color="auto"/>
            </w:tcBorders>
            <w:shd w:val="clear" w:color="000000" w:fill="FFFFFF"/>
            <w:noWrap/>
            <w:vAlign w:val="center"/>
            <w:hideMark/>
          </w:tcPr>
          <w:p w14:paraId="5BFD569D"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lastRenderedPageBreak/>
              <w:t>6</w:t>
            </w:r>
          </w:p>
        </w:tc>
        <w:tc>
          <w:tcPr>
            <w:tcW w:w="6971" w:type="dxa"/>
            <w:tcBorders>
              <w:top w:val="nil"/>
              <w:left w:val="nil"/>
              <w:bottom w:val="single" w:sz="4" w:space="0" w:color="auto"/>
              <w:right w:val="single" w:sz="4" w:space="0" w:color="auto"/>
            </w:tcBorders>
            <w:shd w:val="clear" w:color="000000" w:fill="FFFFFF"/>
            <w:vAlign w:val="center"/>
            <w:hideMark/>
          </w:tcPr>
          <w:p w14:paraId="20F0AEB0"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xml:space="preserve">Uniforme esportivo completo de futebol, cada kit contém 25 camisas + 25 calções + 25 </w:t>
            </w:r>
            <w:proofErr w:type="spellStart"/>
            <w:r w:rsidRPr="00A30BDB">
              <w:rPr>
                <w:rFonts w:ascii="Arial" w:eastAsia="Times New Roman" w:hAnsi="Arial" w:cs="Arial"/>
                <w:color w:val="000000"/>
                <w:sz w:val="18"/>
                <w:szCs w:val="18"/>
                <w:lang w:eastAsia="pt-BR"/>
              </w:rPr>
              <w:t>meiões</w:t>
            </w:r>
            <w:proofErr w:type="spellEnd"/>
            <w:r w:rsidRPr="00A30BDB">
              <w:rPr>
                <w:rFonts w:ascii="Arial" w:eastAsia="Times New Roman" w:hAnsi="Arial" w:cs="Arial"/>
                <w:color w:val="000000"/>
                <w:sz w:val="18"/>
                <w:szCs w:val="18"/>
                <w:lang w:eastAsia="pt-BR"/>
              </w:rPr>
              <w:t xml:space="preserve"> + 4 camisas da comissão técnica, para cada time: sendo: Camisa mangas curtas, confeccionada em malha </w:t>
            </w:r>
            <w:proofErr w:type="spellStart"/>
            <w:r w:rsidRPr="00A30BDB">
              <w:rPr>
                <w:rFonts w:ascii="Arial" w:eastAsia="Times New Roman" w:hAnsi="Arial" w:cs="Arial"/>
                <w:color w:val="000000"/>
                <w:sz w:val="18"/>
                <w:szCs w:val="18"/>
                <w:lang w:eastAsia="pt-BR"/>
              </w:rPr>
              <w:t>dry</w:t>
            </w:r>
            <w:proofErr w:type="spellEnd"/>
            <w:r w:rsidRPr="00A30BDB">
              <w:rPr>
                <w:rFonts w:ascii="Arial" w:eastAsia="Times New Roman" w:hAnsi="Arial" w:cs="Arial"/>
                <w:color w:val="000000"/>
                <w:sz w:val="18"/>
                <w:szCs w:val="18"/>
                <w:lang w:eastAsia="pt-BR"/>
              </w:rPr>
              <w:t xml:space="preserve"> de composição 91,5% Poliéster + 8,50 </w:t>
            </w:r>
            <w:proofErr w:type="spellStart"/>
            <w:r w:rsidRPr="00A30BDB">
              <w:rPr>
                <w:rFonts w:ascii="Arial" w:eastAsia="Times New Roman" w:hAnsi="Arial" w:cs="Arial"/>
                <w:color w:val="000000"/>
                <w:sz w:val="18"/>
                <w:szCs w:val="18"/>
                <w:lang w:eastAsia="pt-BR"/>
              </w:rPr>
              <w:t>Elastano</w:t>
            </w:r>
            <w:proofErr w:type="spellEnd"/>
            <w:r w:rsidRPr="00A30BDB">
              <w:rPr>
                <w:rFonts w:ascii="Arial" w:eastAsia="Times New Roman" w:hAnsi="Arial" w:cs="Arial"/>
                <w:color w:val="000000"/>
                <w:sz w:val="18"/>
                <w:szCs w:val="18"/>
                <w:lang w:eastAsia="pt-BR"/>
              </w:rPr>
              <w:t xml:space="preserve">, gramatura de 165g/m², cor branco, gola redonda em </w:t>
            </w:r>
            <w:proofErr w:type="spellStart"/>
            <w:r w:rsidRPr="00A30BDB">
              <w:rPr>
                <w:rFonts w:ascii="Arial" w:eastAsia="Times New Roman" w:hAnsi="Arial" w:cs="Arial"/>
                <w:color w:val="000000"/>
                <w:sz w:val="18"/>
                <w:szCs w:val="18"/>
                <w:lang w:eastAsia="pt-BR"/>
              </w:rPr>
              <w:t>ribana</w:t>
            </w:r>
            <w:proofErr w:type="spellEnd"/>
            <w:r w:rsidRPr="00A30BDB">
              <w:rPr>
                <w:rFonts w:ascii="Arial" w:eastAsia="Times New Roman" w:hAnsi="Arial" w:cs="Arial"/>
                <w:color w:val="000000"/>
                <w:sz w:val="18"/>
                <w:szCs w:val="18"/>
                <w:lang w:eastAsia="pt-BR"/>
              </w:rPr>
              <w:t xml:space="preserve"> 98,5% </w:t>
            </w:r>
            <w:proofErr w:type="spellStart"/>
            <w:r w:rsidRPr="00A30BDB">
              <w:rPr>
                <w:rFonts w:ascii="Arial" w:eastAsia="Times New Roman" w:hAnsi="Arial" w:cs="Arial"/>
                <w:color w:val="000000"/>
                <w:sz w:val="18"/>
                <w:szCs w:val="18"/>
                <w:lang w:eastAsia="pt-BR"/>
              </w:rPr>
              <w:t>Poliester</w:t>
            </w:r>
            <w:proofErr w:type="spellEnd"/>
            <w:r w:rsidRPr="00A30BDB">
              <w:rPr>
                <w:rFonts w:ascii="Arial" w:eastAsia="Times New Roman" w:hAnsi="Arial" w:cs="Arial"/>
                <w:color w:val="000000"/>
                <w:sz w:val="18"/>
                <w:szCs w:val="18"/>
                <w:lang w:eastAsia="pt-BR"/>
              </w:rPr>
              <w:t xml:space="preserve"> + 1,5% </w:t>
            </w:r>
            <w:proofErr w:type="spellStart"/>
            <w:r w:rsidRPr="00A30BDB">
              <w:rPr>
                <w:rFonts w:ascii="Arial" w:eastAsia="Times New Roman" w:hAnsi="Arial" w:cs="Arial"/>
                <w:color w:val="000000"/>
                <w:sz w:val="18"/>
                <w:szCs w:val="18"/>
                <w:lang w:eastAsia="pt-BR"/>
              </w:rPr>
              <w:t>Elastano</w:t>
            </w:r>
            <w:proofErr w:type="spellEnd"/>
            <w:r w:rsidRPr="00A30BDB">
              <w:rPr>
                <w:rFonts w:ascii="Arial" w:eastAsia="Times New Roman" w:hAnsi="Arial" w:cs="Arial"/>
                <w:color w:val="000000"/>
                <w:sz w:val="18"/>
                <w:szCs w:val="18"/>
                <w:lang w:eastAsia="pt-BR"/>
              </w:rPr>
              <w:t xml:space="preserve">, finalizada com 2 cm largura pronta, toda pespontada em máquina </w:t>
            </w:r>
            <w:proofErr w:type="spellStart"/>
            <w:r w:rsidRPr="00A30BDB">
              <w:rPr>
                <w:rFonts w:ascii="Arial" w:eastAsia="Times New Roman" w:hAnsi="Arial" w:cs="Arial"/>
                <w:color w:val="000000"/>
                <w:sz w:val="18"/>
                <w:szCs w:val="18"/>
                <w:lang w:eastAsia="pt-BR"/>
              </w:rPr>
              <w:t>galoneira</w:t>
            </w:r>
            <w:proofErr w:type="spellEnd"/>
            <w:r w:rsidRPr="00A30BDB">
              <w:rPr>
                <w:rFonts w:ascii="Arial" w:eastAsia="Times New Roman" w:hAnsi="Arial" w:cs="Arial"/>
                <w:color w:val="000000"/>
                <w:sz w:val="18"/>
                <w:szCs w:val="18"/>
                <w:lang w:eastAsia="pt-BR"/>
              </w:rPr>
              <w:t xml:space="preserve">, mangas </w:t>
            </w:r>
            <w:proofErr w:type="spellStart"/>
            <w:r w:rsidRPr="00A30BDB">
              <w:rPr>
                <w:rFonts w:ascii="Arial" w:eastAsia="Times New Roman" w:hAnsi="Arial" w:cs="Arial"/>
                <w:color w:val="000000"/>
                <w:sz w:val="18"/>
                <w:szCs w:val="18"/>
                <w:lang w:eastAsia="pt-BR"/>
              </w:rPr>
              <w:t>raglan</w:t>
            </w:r>
            <w:proofErr w:type="spellEnd"/>
            <w:r w:rsidRPr="00A30BDB">
              <w:rPr>
                <w:rFonts w:ascii="Arial" w:eastAsia="Times New Roman" w:hAnsi="Arial" w:cs="Arial"/>
                <w:color w:val="000000"/>
                <w:sz w:val="18"/>
                <w:szCs w:val="18"/>
                <w:lang w:eastAsia="pt-BR"/>
              </w:rPr>
              <w:t xml:space="preserve">, impressão em sublimação total. Constará no verso de cada camisa acima do número o nome de Jogador, </w:t>
            </w:r>
            <w:proofErr w:type="spellStart"/>
            <w:r w:rsidRPr="00A30BDB">
              <w:rPr>
                <w:rFonts w:ascii="Arial" w:eastAsia="Times New Roman" w:hAnsi="Arial" w:cs="Arial"/>
                <w:color w:val="000000"/>
                <w:sz w:val="18"/>
                <w:szCs w:val="18"/>
                <w:lang w:eastAsia="pt-BR"/>
              </w:rPr>
              <w:t>lay-out</w:t>
            </w:r>
            <w:proofErr w:type="spellEnd"/>
            <w:r w:rsidRPr="00A30BDB">
              <w:rPr>
                <w:rFonts w:ascii="Arial" w:eastAsia="Times New Roman" w:hAnsi="Arial" w:cs="Arial"/>
                <w:color w:val="000000"/>
                <w:sz w:val="18"/>
                <w:szCs w:val="18"/>
                <w:lang w:eastAsia="pt-BR"/>
              </w:rPr>
              <w:t xml:space="preserve"> individuais serão fornecidos posteriormente. A barra do corpo deve ter 2,0 cm de largura feita com máquina </w:t>
            </w:r>
            <w:proofErr w:type="spellStart"/>
            <w:r w:rsidRPr="00A30BDB">
              <w:rPr>
                <w:rFonts w:ascii="Arial" w:eastAsia="Times New Roman" w:hAnsi="Arial" w:cs="Arial"/>
                <w:color w:val="000000"/>
                <w:sz w:val="18"/>
                <w:szCs w:val="18"/>
                <w:lang w:eastAsia="pt-BR"/>
              </w:rPr>
              <w:t>galoneira</w:t>
            </w:r>
            <w:proofErr w:type="spellEnd"/>
            <w:r w:rsidRPr="00A30BDB">
              <w:rPr>
                <w:rFonts w:ascii="Arial" w:eastAsia="Times New Roman" w:hAnsi="Arial" w:cs="Arial"/>
                <w:color w:val="000000"/>
                <w:sz w:val="18"/>
                <w:szCs w:val="18"/>
                <w:lang w:eastAsia="pt-BR"/>
              </w:rPr>
              <w:t xml:space="preserve">. Calção na mesma malha impresso em sublimação total Acompanha </w:t>
            </w:r>
            <w:proofErr w:type="spellStart"/>
            <w:r w:rsidRPr="00A30BDB">
              <w:rPr>
                <w:rFonts w:ascii="Arial" w:eastAsia="Times New Roman" w:hAnsi="Arial" w:cs="Arial"/>
                <w:color w:val="000000"/>
                <w:sz w:val="18"/>
                <w:szCs w:val="18"/>
                <w:lang w:eastAsia="pt-BR"/>
              </w:rPr>
              <w:t>meiões</w:t>
            </w:r>
            <w:proofErr w:type="spellEnd"/>
            <w:r w:rsidRPr="00A30BDB">
              <w:rPr>
                <w:rFonts w:ascii="Arial" w:eastAsia="Times New Roman" w:hAnsi="Arial" w:cs="Arial"/>
                <w:color w:val="000000"/>
                <w:sz w:val="18"/>
                <w:szCs w:val="18"/>
                <w:lang w:eastAsia="pt-BR"/>
              </w:rPr>
              <w:t xml:space="preserve"> de composição 76% Poliamida, 15% </w:t>
            </w:r>
            <w:proofErr w:type="spellStart"/>
            <w:r w:rsidRPr="00A30BDB">
              <w:rPr>
                <w:rFonts w:ascii="Arial" w:eastAsia="Times New Roman" w:hAnsi="Arial" w:cs="Arial"/>
                <w:color w:val="000000"/>
                <w:sz w:val="18"/>
                <w:szCs w:val="18"/>
                <w:lang w:eastAsia="pt-BR"/>
              </w:rPr>
              <w:t>Elastodieno</w:t>
            </w:r>
            <w:proofErr w:type="spellEnd"/>
            <w:r w:rsidRPr="00A30BDB">
              <w:rPr>
                <w:rFonts w:ascii="Arial" w:eastAsia="Times New Roman" w:hAnsi="Arial" w:cs="Arial"/>
                <w:color w:val="000000"/>
                <w:sz w:val="18"/>
                <w:szCs w:val="18"/>
                <w:lang w:eastAsia="pt-BR"/>
              </w:rPr>
              <w:t>, 7% Algodão e 2% outras fibras. Na parte interna da peça, deverá ser costurada uma etiqueta resinada, na cor branca, com os caracteres tipográficos dos indicativos, na cor preta, devendo ser uniformes e informar a razão social, CNPJ, composição do tecido, símbolos / instruções de lavagem e tamanho.</w:t>
            </w:r>
          </w:p>
        </w:tc>
        <w:tc>
          <w:tcPr>
            <w:tcW w:w="751" w:type="dxa"/>
            <w:tcBorders>
              <w:top w:val="nil"/>
              <w:left w:val="nil"/>
              <w:bottom w:val="single" w:sz="4" w:space="0" w:color="auto"/>
              <w:right w:val="single" w:sz="4" w:space="0" w:color="auto"/>
            </w:tcBorders>
            <w:shd w:val="clear" w:color="000000" w:fill="FFFFFF"/>
            <w:noWrap/>
            <w:textDirection w:val="btLr"/>
            <w:vAlign w:val="center"/>
            <w:hideMark/>
          </w:tcPr>
          <w:p w14:paraId="4C6A4DC2"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KIT COMPLETO</w:t>
            </w:r>
          </w:p>
        </w:tc>
        <w:tc>
          <w:tcPr>
            <w:tcW w:w="780" w:type="dxa"/>
            <w:tcBorders>
              <w:top w:val="nil"/>
              <w:left w:val="nil"/>
              <w:bottom w:val="single" w:sz="4" w:space="0" w:color="auto"/>
              <w:right w:val="single" w:sz="4" w:space="0" w:color="auto"/>
            </w:tcBorders>
            <w:shd w:val="clear" w:color="000000" w:fill="FFFFFF"/>
            <w:noWrap/>
            <w:vAlign w:val="center"/>
            <w:hideMark/>
          </w:tcPr>
          <w:p w14:paraId="2535F1AE"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30</w:t>
            </w:r>
          </w:p>
        </w:tc>
      </w:tr>
      <w:tr w:rsidR="00A30BDB" w:rsidRPr="00A30BDB" w14:paraId="1BDD16A5" w14:textId="77777777" w:rsidTr="00A30BDB">
        <w:trPr>
          <w:gridAfter w:val="1"/>
          <w:wAfter w:w="9" w:type="dxa"/>
          <w:trHeight w:val="3821"/>
        </w:trPr>
        <w:tc>
          <w:tcPr>
            <w:tcW w:w="570" w:type="dxa"/>
            <w:tcBorders>
              <w:top w:val="nil"/>
              <w:left w:val="single" w:sz="4" w:space="0" w:color="auto"/>
              <w:bottom w:val="single" w:sz="4" w:space="0" w:color="auto"/>
              <w:right w:val="single" w:sz="4" w:space="0" w:color="auto"/>
            </w:tcBorders>
            <w:shd w:val="clear" w:color="000000" w:fill="FFFFFF"/>
            <w:noWrap/>
            <w:vAlign w:val="center"/>
            <w:hideMark/>
          </w:tcPr>
          <w:p w14:paraId="1743A66F"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7</w:t>
            </w:r>
          </w:p>
        </w:tc>
        <w:tc>
          <w:tcPr>
            <w:tcW w:w="6971" w:type="dxa"/>
            <w:tcBorders>
              <w:top w:val="nil"/>
              <w:left w:val="nil"/>
              <w:bottom w:val="single" w:sz="4" w:space="0" w:color="auto"/>
              <w:right w:val="single" w:sz="4" w:space="0" w:color="auto"/>
            </w:tcBorders>
            <w:shd w:val="clear" w:color="000000" w:fill="FFFFFF"/>
            <w:vAlign w:val="center"/>
            <w:hideMark/>
          </w:tcPr>
          <w:p w14:paraId="1954AFA4"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xml:space="preserve">Uniforme esportivo completo de treinadores (cada kit é formado por calças, bermudas, camisas,  </w:t>
            </w:r>
            <w:proofErr w:type="spellStart"/>
            <w:r w:rsidRPr="00A30BDB">
              <w:rPr>
                <w:rFonts w:ascii="Arial" w:eastAsia="Times New Roman" w:hAnsi="Arial" w:cs="Arial"/>
                <w:color w:val="000000"/>
                <w:sz w:val="18"/>
                <w:szCs w:val="18"/>
                <w:lang w:eastAsia="pt-BR"/>
              </w:rPr>
              <w:t>meiões</w:t>
            </w:r>
            <w:proofErr w:type="spellEnd"/>
            <w:r w:rsidRPr="00A30BDB">
              <w:rPr>
                <w:rFonts w:ascii="Arial" w:eastAsia="Times New Roman" w:hAnsi="Arial" w:cs="Arial"/>
                <w:color w:val="000000"/>
                <w:sz w:val="18"/>
                <w:szCs w:val="18"/>
                <w:lang w:eastAsia="pt-BR"/>
              </w:rPr>
              <w:t xml:space="preserve"> e  meias), sendo calça em malha poliéster e </w:t>
            </w:r>
            <w:proofErr w:type="spellStart"/>
            <w:r w:rsidRPr="00A30BDB">
              <w:rPr>
                <w:rFonts w:ascii="Arial" w:eastAsia="Times New Roman" w:hAnsi="Arial" w:cs="Arial"/>
                <w:color w:val="000000"/>
                <w:sz w:val="18"/>
                <w:szCs w:val="18"/>
                <w:lang w:eastAsia="pt-BR"/>
              </w:rPr>
              <w:t>elastano</w:t>
            </w:r>
            <w:proofErr w:type="spellEnd"/>
            <w:r w:rsidRPr="00A30BDB">
              <w:rPr>
                <w:rFonts w:ascii="Arial" w:eastAsia="Times New Roman" w:hAnsi="Arial" w:cs="Arial"/>
                <w:color w:val="000000"/>
                <w:sz w:val="18"/>
                <w:szCs w:val="18"/>
                <w:lang w:eastAsia="pt-BR"/>
              </w:rPr>
              <w:t xml:space="preserve"> com </w:t>
            </w:r>
            <w:proofErr w:type="spellStart"/>
            <w:r w:rsidRPr="00A30BDB">
              <w:rPr>
                <w:rFonts w:ascii="Arial" w:eastAsia="Times New Roman" w:hAnsi="Arial" w:cs="Arial"/>
                <w:color w:val="000000"/>
                <w:sz w:val="18"/>
                <w:szCs w:val="18"/>
                <w:lang w:eastAsia="pt-BR"/>
              </w:rPr>
              <w:t>dry</w:t>
            </w:r>
            <w:proofErr w:type="spellEnd"/>
            <w:r w:rsidRPr="00A30BDB">
              <w:rPr>
                <w:rFonts w:ascii="Arial" w:eastAsia="Times New Roman" w:hAnsi="Arial" w:cs="Arial"/>
                <w:color w:val="000000"/>
                <w:sz w:val="18"/>
                <w:szCs w:val="18"/>
                <w:lang w:eastAsia="pt-BR"/>
              </w:rPr>
              <w:t xml:space="preserve"> </w:t>
            </w:r>
            <w:proofErr w:type="spellStart"/>
            <w:r w:rsidRPr="00A30BDB">
              <w:rPr>
                <w:rFonts w:ascii="Arial" w:eastAsia="Times New Roman" w:hAnsi="Arial" w:cs="Arial"/>
                <w:color w:val="000000"/>
                <w:sz w:val="18"/>
                <w:szCs w:val="18"/>
                <w:lang w:eastAsia="pt-BR"/>
              </w:rPr>
              <w:t>fit</w:t>
            </w:r>
            <w:proofErr w:type="spellEnd"/>
            <w:r w:rsidRPr="00A30BDB">
              <w:rPr>
                <w:rFonts w:ascii="Arial" w:eastAsia="Times New Roman" w:hAnsi="Arial" w:cs="Arial"/>
                <w:color w:val="000000"/>
                <w:sz w:val="18"/>
                <w:szCs w:val="18"/>
                <w:lang w:eastAsia="pt-BR"/>
              </w:rPr>
              <w:t xml:space="preserve"> sublimado verde bandeira </w:t>
            </w:r>
            <w:proofErr w:type="spellStart"/>
            <w:r w:rsidRPr="00A30BDB">
              <w:rPr>
                <w:rFonts w:ascii="Arial" w:eastAsia="Times New Roman" w:hAnsi="Arial" w:cs="Arial"/>
                <w:color w:val="000000"/>
                <w:sz w:val="18"/>
                <w:szCs w:val="18"/>
                <w:lang w:eastAsia="pt-BR"/>
              </w:rPr>
              <w:t>degradê</w:t>
            </w:r>
            <w:proofErr w:type="spellEnd"/>
            <w:r w:rsidRPr="00A30BDB">
              <w:rPr>
                <w:rFonts w:ascii="Arial" w:eastAsia="Times New Roman" w:hAnsi="Arial" w:cs="Arial"/>
                <w:color w:val="000000"/>
                <w:sz w:val="18"/>
                <w:szCs w:val="18"/>
                <w:lang w:eastAsia="pt-BR"/>
              </w:rPr>
              <w:t xml:space="preserve">, cintura reforçada de cós em elástico grosso e cordão grosso da cor e segunda costura, bolsos profundos forrados frontais e traseiros, lateral com 2 frisos (conforme arte) 8un </w:t>
            </w:r>
            <w:proofErr w:type="spellStart"/>
            <w:r w:rsidRPr="00A30BDB">
              <w:rPr>
                <w:rFonts w:ascii="Arial" w:eastAsia="Times New Roman" w:hAnsi="Arial" w:cs="Arial"/>
                <w:color w:val="000000"/>
                <w:sz w:val="18"/>
                <w:szCs w:val="18"/>
                <w:lang w:eastAsia="pt-BR"/>
              </w:rPr>
              <w:t>tam</w:t>
            </w:r>
            <w:proofErr w:type="spellEnd"/>
            <w:r w:rsidRPr="00A30BDB">
              <w:rPr>
                <w:rFonts w:ascii="Arial" w:eastAsia="Times New Roman" w:hAnsi="Arial" w:cs="Arial"/>
                <w:color w:val="000000"/>
                <w:sz w:val="18"/>
                <w:szCs w:val="18"/>
                <w:lang w:eastAsia="pt-BR"/>
              </w:rPr>
              <w:t xml:space="preserve"> "g", 2un </w:t>
            </w:r>
            <w:proofErr w:type="spellStart"/>
            <w:r w:rsidRPr="00A30BDB">
              <w:rPr>
                <w:rFonts w:ascii="Arial" w:eastAsia="Times New Roman" w:hAnsi="Arial" w:cs="Arial"/>
                <w:color w:val="000000"/>
                <w:sz w:val="18"/>
                <w:szCs w:val="18"/>
                <w:lang w:eastAsia="pt-BR"/>
              </w:rPr>
              <w:t>tam</w:t>
            </w:r>
            <w:proofErr w:type="spellEnd"/>
            <w:r w:rsidRPr="00A30BDB">
              <w:rPr>
                <w:rFonts w:ascii="Arial" w:eastAsia="Times New Roman" w:hAnsi="Arial" w:cs="Arial"/>
                <w:color w:val="000000"/>
                <w:sz w:val="18"/>
                <w:szCs w:val="18"/>
                <w:lang w:eastAsia="pt-BR"/>
              </w:rPr>
              <w:t xml:space="preserve"> "</w:t>
            </w:r>
            <w:proofErr w:type="spellStart"/>
            <w:r w:rsidRPr="00A30BDB">
              <w:rPr>
                <w:rFonts w:ascii="Arial" w:eastAsia="Times New Roman" w:hAnsi="Arial" w:cs="Arial"/>
                <w:color w:val="000000"/>
                <w:sz w:val="18"/>
                <w:szCs w:val="18"/>
                <w:lang w:eastAsia="pt-BR"/>
              </w:rPr>
              <w:t>gg</w:t>
            </w:r>
            <w:proofErr w:type="spellEnd"/>
            <w:r w:rsidRPr="00A30BDB">
              <w:rPr>
                <w:rFonts w:ascii="Arial" w:eastAsia="Times New Roman" w:hAnsi="Arial" w:cs="Arial"/>
                <w:color w:val="000000"/>
                <w:sz w:val="18"/>
                <w:szCs w:val="18"/>
                <w:lang w:eastAsia="pt-BR"/>
              </w:rPr>
              <w:t xml:space="preserve">",  logomarca na lateral da perna e bolso traseiro; camisa em malha poliéster e </w:t>
            </w:r>
            <w:proofErr w:type="spellStart"/>
            <w:r w:rsidRPr="00A30BDB">
              <w:rPr>
                <w:rFonts w:ascii="Arial" w:eastAsia="Times New Roman" w:hAnsi="Arial" w:cs="Arial"/>
                <w:color w:val="000000"/>
                <w:sz w:val="18"/>
                <w:szCs w:val="18"/>
                <w:lang w:eastAsia="pt-BR"/>
              </w:rPr>
              <w:t>elastano</w:t>
            </w:r>
            <w:proofErr w:type="spellEnd"/>
            <w:r w:rsidRPr="00A30BDB">
              <w:rPr>
                <w:rFonts w:ascii="Arial" w:eastAsia="Times New Roman" w:hAnsi="Arial" w:cs="Arial"/>
                <w:color w:val="000000"/>
                <w:sz w:val="18"/>
                <w:szCs w:val="18"/>
                <w:lang w:eastAsia="pt-BR"/>
              </w:rPr>
              <w:t xml:space="preserve"> com </w:t>
            </w:r>
            <w:proofErr w:type="spellStart"/>
            <w:r w:rsidRPr="00A30BDB">
              <w:rPr>
                <w:rFonts w:ascii="Arial" w:eastAsia="Times New Roman" w:hAnsi="Arial" w:cs="Arial"/>
                <w:color w:val="000000"/>
                <w:sz w:val="18"/>
                <w:szCs w:val="18"/>
                <w:lang w:eastAsia="pt-BR"/>
              </w:rPr>
              <w:t>dry</w:t>
            </w:r>
            <w:proofErr w:type="spellEnd"/>
            <w:r w:rsidRPr="00A30BDB">
              <w:rPr>
                <w:rFonts w:ascii="Arial" w:eastAsia="Times New Roman" w:hAnsi="Arial" w:cs="Arial"/>
                <w:color w:val="000000"/>
                <w:sz w:val="18"/>
                <w:szCs w:val="18"/>
                <w:lang w:eastAsia="pt-BR"/>
              </w:rPr>
              <w:t xml:space="preserve"> </w:t>
            </w:r>
            <w:proofErr w:type="spellStart"/>
            <w:r w:rsidRPr="00A30BDB">
              <w:rPr>
                <w:rFonts w:ascii="Arial" w:eastAsia="Times New Roman" w:hAnsi="Arial" w:cs="Arial"/>
                <w:color w:val="000000"/>
                <w:sz w:val="18"/>
                <w:szCs w:val="18"/>
                <w:lang w:eastAsia="pt-BR"/>
              </w:rPr>
              <w:t>fit</w:t>
            </w:r>
            <w:proofErr w:type="spellEnd"/>
            <w:r w:rsidRPr="00A30BDB">
              <w:rPr>
                <w:rFonts w:ascii="Arial" w:eastAsia="Times New Roman" w:hAnsi="Arial" w:cs="Arial"/>
                <w:color w:val="000000"/>
                <w:sz w:val="18"/>
                <w:szCs w:val="18"/>
                <w:lang w:eastAsia="pt-BR"/>
              </w:rPr>
              <w:t xml:space="preserve"> sublimado em cor neon amarelo canário, com gola polo vi, manga verde militar até pescoço, logomarca no peito e nas costas abaixo da gola com frisos laterais, traseiros e frontais (conforme arte) 8un </w:t>
            </w:r>
            <w:proofErr w:type="spellStart"/>
            <w:r w:rsidRPr="00A30BDB">
              <w:rPr>
                <w:rFonts w:ascii="Arial" w:eastAsia="Times New Roman" w:hAnsi="Arial" w:cs="Arial"/>
                <w:color w:val="000000"/>
                <w:sz w:val="18"/>
                <w:szCs w:val="18"/>
                <w:lang w:eastAsia="pt-BR"/>
              </w:rPr>
              <w:t>tam</w:t>
            </w:r>
            <w:proofErr w:type="spellEnd"/>
            <w:r w:rsidRPr="00A30BDB">
              <w:rPr>
                <w:rFonts w:ascii="Arial" w:eastAsia="Times New Roman" w:hAnsi="Arial" w:cs="Arial"/>
                <w:color w:val="000000"/>
                <w:sz w:val="18"/>
                <w:szCs w:val="18"/>
                <w:lang w:eastAsia="pt-BR"/>
              </w:rPr>
              <w:t xml:space="preserve"> "g", 2un </w:t>
            </w:r>
            <w:proofErr w:type="spellStart"/>
            <w:r w:rsidRPr="00A30BDB">
              <w:rPr>
                <w:rFonts w:ascii="Arial" w:eastAsia="Times New Roman" w:hAnsi="Arial" w:cs="Arial"/>
                <w:color w:val="000000"/>
                <w:sz w:val="18"/>
                <w:szCs w:val="18"/>
                <w:lang w:eastAsia="pt-BR"/>
              </w:rPr>
              <w:t>tam</w:t>
            </w:r>
            <w:proofErr w:type="spellEnd"/>
            <w:r w:rsidRPr="00A30BDB">
              <w:rPr>
                <w:rFonts w:ascii="Arial" w:eastAsia="Times New Roman" w:hAnsi="Arial" w:cs="Arial"/>
                <w:color w:val="000000"/>
                <w:sz w:val="18"/>
                <w:szCs w:val="18"/>
                <w:lang w:eastAsia="pt-BR"/>
              </w:rPr>
              <w:t xml:space="preserve"> "</w:t>
            </w:r>
            <w:proofErr w:type="spellStart"/>
            <w:r w:rsidRPr="00A30BDB">
              <w:rPr>
                <w:rFonts w:ascii="Arial" w:eastAsia="Times New Roman" w:hAnsi="Arial" w:cs="Arial"/>
                <w:color w:val="000000"/>
                <w:sz w:val="18"/>
                <w:szCs w:val="18"/>
                <w:lang w:eastAsia="pt-BR"/>
              </w:rPr>
              <w:t>gg</w:t>
            </w:r>
            <w:proofErr w:type="spellEnd"/>
            <w:r w:rsidRPr="00A30BDB">
              <w:rPr>
                <w:rFonts w:ascii="Arial" w:eastAsia="Times New Roman" w:hAnsi="Arial" w:cs="Arial"/>
                <w:color w:val="000000"/>
                <w:sz w:val="18"/>
                <w:szCs w:val="18"/>
                <w:lang w:eastAsia="pt-BR"/>
              </w:rPr>
              <w:t xml:space="preserve">" e cor cinza com gola polo vi, com verso da gola e barra lateral verde bandeira, logomarca no peito e nas costas abaixo da gola com frisos laterais, traseiros e frontais (conforme arte) 8un </w:t>
            </w:r>
            <w:proofErr w:type="spellStart"/>
            <w:r w:rsidRPr="00A30BDB">
              <w:rPr>
                <w:rFonts w:ascii="Arial" w:eastAsia="Times New Roman" w:hAnsi="Arial" w:cs="Arial"/>
                <w:color w:val="000000"/>
                <w:sz w:val="18"/>
                <w:szCs w:val="18"/>
                <w:lang w:eastAsia="pt-BR"/>
              </w:rPr>
              <w:t>tam</w:t>
            </w:r>
            <w:proofErr w:type="spellEnd"/>
            <w:r w:rsidRPr="00A30BDB">
              <w:rPr>
                <w:rFonts w:ascii="Arial" w:eastAsia="Times New Roman" w:hAnsi="Arial" w:cs="Arial"/>
                <w:color w:val="000000"/>
                <w:sz w:val="18"/>
                <w:szCs w:val="18"/>
                <w:lang w:eastAsia="pt-BR"/>
              </w:rPr>
              <w:t xml:space="preserve"> "g", 2un </w:t>
            </w:r>
            <w:proofErr w:type="spellStart"/>
            <w:r w:rsidRPr="00A30BDB">
              <w:rPr>
                <w:rFonts w:ascii="Arial" w:eastAsia="Times New Roman" w:hAnsi="Arial" w:cs="Arial"/>
                <w:color w:val="000000"/>
                <w:sz w:val="18"/>
                <w:szCs w:val="18"/>
                <w:lang w:eastAsia="pt-BR"/>
              </w:rPr>
              <w:t>tam</w:t>
            </w:r>
            <w:proofErr w:type="spellEnd"/>
            <w:r w:rsidRPr="00A30BDB">
              <w:rPr>
                <w:rFonts w:ascii="Arial" w:eastAsia="Times New Roman" w:hAnsi="Arial" w:cs="Arial"/>
                <w:color w:val="000000"/>
                <w:sz w:val="18"/>
                <w:szCs w:val="18"/>
                <w:lang w:eastAsia="pt-BR"/>
              </w:rPr>
              <w:t xml:space="preserve"> "</w:t>
            </w:r>
            <w:proofErr w:type="spellStart"/>
            <w:r w:rsidRPr="00A30BDB">
              <w:rPr>
                <w:rFonts w:ascii="Arial" w:eastAsia="Times New Roman" w:hAnsi="Arial" w:cs="Arial"/>
                <w:color w:val="000000"/>
                <w:sz w:val="18"/>
                <w:szCs w:val="18"/>
                <w:lang w:eastAsia="pt-BR"/>
              </w:rPr>
              <w:t>gg</w:t>
            </w:r>
            <w:proofErr w:type="spellEnd"/>
            <w:r w:rsidRPr="00A30BDB">
              <w:rPr>
                <w:rFonts w:ascii="Arial" w:eastAsia="Times New Roman" w:hAnsi="Arial" w:cs="Arial"/>
                <w:color w:val="000000"/>
                <w:sz w:val="18"/>
                <w:szCs w:val="18"/>
                <w:lang w:eastAsia="pt-BR"/>
              </w:rPr>
              <w:t xml:space="preserve">". bermuda longa em malha poliéster e </w:t>
            </w:r>
            <w:proofErr w:type="spellStart"/>
            <w:r w:rsidRPr="00A30BDB">
              <w:rPr>
                <w:rFonts w:ascii="Arial" w:eastAsia="Times New Roman" w:hAnsi="Arial" w:cs="Arial"/>
                <w:color w:val="000000"/>
                <w:sz w:val="18"/>
                <w:szCs w:val="18"/>
                <w:lang w:eastAsia="pt-BR"/>
              </w:rPr>
              <w:t>elastano</w:t>
            </w:r>
            <w:proofErr w:type="spellEnd"/>
            <w:r w:rsidRPr="00A30BDB">
              <w:rPr>
                <w:rFonts w:ascii="Arial" w:eastAsia="Times New Roman" w:hAnsi="Arial" w:cs="Arial"/>
                <w:color w:val="000000"/>
                <w:sz w:val="18"/>
                <w:szCs w:val="18"/>
                <w:lang w:eastAsia="pt-BR"/>
              </w:rPr>
              <w:t xml:space="preserve"> com </w:t>
            </w:r>
            <w:proofErr w:type="spellStart"/>
            <w:r w:rsidRPr="00A30BDB">
              <w:rPr>
                <w:rFonts w:ascii="Arial" w:eastAsia="Times New Roman" w:hAnsi="Arial" w:cs="Arial"/>
                <w:color w:val="000000"/>
                <w:sz w:val="18"/>
                <w:szCs w:val="18"/>
                <w:lang w:eastAsia="pt-BR"/>
              </w:rPr>
              <w:t>dry</w:t>
            </w:r>
            <w:proofErr w:type="spellEnd"/>
            <w:r w:rsidRPr="00A30BDB">
              <w:rPr>
                <w:rFonts w:ascii="Arial" w:eastAsia="Times New Roman" w:hAnsi="Arial" w:cs="Arial"/>
                <w:color w:val="000000"/>
                <w:sz w:val="18"/>
                <w:szCs w:val="18"/>
                <w:lang w:eastAsia="pt-BR"/>
              </w:rPr>
              <w:t xml:space="preserve"> </w:t>
            </w:r>
            <w:proofErr w:type="spellStart"/>
            <w:r w:rsidRPr="00A30BDB">
              <w:rPr>
                <w:rFonts w:ascii="Arial" w:eastAsia="Times New Roman" w:hAnsi="Arial" w:cs="Arial"/>
                <w:color w:val="000000"/>
                <w:sz w:val="18"/>
                <w:szCs w:val="18"/>
                <w:lang w:eastAsia="pt-BR"/>
              </w:rPr>
              <w:t>fit</w:t>
            </w:r>
            <w:proofErr w:type="spellEnd"/>
            <w:r w:rsidRPr="00A30BDB">
              <w:rPr>
                <w:rFonts w:ascii="Arial" w:eastAsia="Times New Roman" w:hAnsi="Arial" w:cs="Arial"/>
                <w:color w:val="000000"/>
                <w:sz w:val="18"/>
                <w:szCs w:val="18"/>
                <w:lang w:eastAsia="pt-BR"/>
              </w:rPr>
              <w:t xml:space="preserve"> sublimado verde bandeira </w:t>
            </w:r>
            <w:proofErr w:type="spellStart"/>
            <w:r w:rsidRPr="00A30BDB">
              <w:rPr>
                <w:rFonts w:ascii="Arial" w:eastAsia="Times New Roman" w:hAnsi="Arial" w:cs="Arial"/>
                <w:color w:val="000000"/>
                <w:sz w:val="18"/>
                <w:szCs w:val="18"/>
                <w:lang w:eastAsia="pt-BR"/>
              </w:rPr>
              <w:t>degradê</w:t>
            </w:r>
            <w:proofErr w:type="spellEnd"/>
            <w:r w:rsidRPr="00A30BDB">
              <w:rPr>
                <w:rFonts w:ascii="Arial" w:eastAsia="Times New Roman" w:hAnsi="Arial" w:cs="Arial"/>
                <w:color w:val="000000"/>
                <w:sz w:val="18"/>
                <w:szCs w:val="18"/>
                <w:lang w:eastAsia="pt-BR"/>
              </w:rPr>
              <w:t xml:space="preserve">, cintura reforçada de cós em elástico grosso e cordão grosso da cor e segunda costura, bolsos profundos forrados frontais e traseiros, lateral com 2 frisos (conforme arte) 8un </w:t>
            </w:r>
            <w:proofErr w:type="spellStart"/>
            <w:r w:rsidRPr="00A30BDB">
              <w:rPr>
                <w:rFonts w:ascii="Arial" w:eastAsia="Times New Roman" w:hAnsi="Arial" w:cs="Arial"/>
                <w:color w:val="000000"/>
                <w:sz w:val="18"/>
                <w:szCs w:val="18"/>
                <w:lang w:eastAsia="pt-BR"/>
              </w:rPr>
              <w:t>tam</w:t>
            </w:r>
            <w:proofErr w:type="spellEnd"/>
            <w:r w:rsidRPr="00A30BDB">
              <w:rPr>
                <w:rFonts w:ascii="Arial" w:eastAsia="Times New Roman" w:hAnsi="Arial" w:cs="Arial"/>
                <w:color w:val="000000"/>
                <w:sz w:val="18"/>
                <w:szCs w:val="18"/>
                <w:lang w:eastAsia="pt-BR"/>
              </w:rPr>
              <w:t xml:space="preserve"> "g", 2un </w:t>
            </w:r>
            <w:proofErr w:type="spellStart"/>
            <w:r w:rsidRPr="00A30BDB">
              <w:rPr>
                <w:rFonts w:ascii="Arial" w:eastAsia="Times New Roman" w:hAnsi="Arial" w:cs="Arial"/>
                <w:color w:val="000000"/>
                <w:sz w:val="18"/>
                <w:szCs w:val="18"/>
                <w:lang w:eastAsia="pt-BR"/>
              </w:rPr>
              <w:t>tam</w:t>
            </w:r>
            <w:proofErr w:type="spellEnd"/>
            <w:r w:rsidRPr="00A30BDB">
              <w:rPr>
                <w:rFonts w:ascii="Arial" w:eastAsia="Times New Roman" w:hAnsi="Arial" w:cs="Arial"/>
                <w:color w:val="000000"/>
                <w:sz w:val="18"/>
                <w:szCs w:val="18"/>
                <w:lang w:eastAsia="pt-BR"/>
              </w:rPr>
              <w:t xml:space="preserve"> "</w:t>
            </w:r>
            <w:proofErr w:type="spellStart"/>
            <w:r w:rsidRPr="00A30BDB">
              <w:rPr>
                <w:rFonts w:ascii="Arial" w:eastAsia="Times New Roman" w:hAnsi="Arial" w:cs="Arial"/>
                <w:color w:val="000000"/>
                <w:sz w:val="18"/>
                <w:szCs w:val="18"/>
                <w:lang w:eastAsia="pt-BR"/>
              </w:rPr>
              <w:t>gg</w:t>
            </w:r>
            <w:proofErr w:type="spellEnd"/>
            <w:r w:rsidRPr="00A30BDB">
              <w:rPr>
                <w:rFonts w:ascii="Arial" w:eastAsia="Times New Roman" w:hAnsi="Arial" w:cs="Arial"/>
                <w:color w:val="000000"/>
                <w:sz w:val="18"/>
                <w:szCs w:val="18"/>
                <w:lang w:eastAsia="pt-BR"/>
              </w:rPr>
              <w:t xml:space="preserve">"; 10 </w:t>
            </w:r>
            <w:proofErr w:type="spellStart"/>
            <w:r w:rsidRPr="00A30BDB">
              <w:rPr>
                <w:rFonts w:ascii="Arial" w:eastAsia="Times New Roman" w:hAnsi="Arial" w:cs="Arial"/>
                <w:color w:val="000000"/>
                <w:sz w:val="18"/>
                <w:szCs w:val="18"/>
                <w:lang w:eastAsia="pt-BR"/>
              </w:rPr>
              <w:t>meião</w:t>
            </w:r>
            <w:proofErr w:type="spellEnd"/>
            <w:r w:rsidRPr="00A30BDB">
              <w:rPr>
                <w:rFonts w:ascii="Arial" w:eastAsia="Times New Roman" w:hAnsi="Arial" w:cs="Arial"/>
                <w:color w:val="000000"/>
                <w:sz w:val="18"/>
                <w:szCs w:val="18"/>
                <w:lang w:eastAsia="pt-BR"/>
              </w:rPr>
              <w:t xml:space="preserve"> em algodão, poliéster, poliamida, </w:t>
            </w:r>
            <w:proofErr w:type="spellStart"/>
            <w:r w:rsidRPr="00A30BDB">
              <w:rPr>
                <w:rFonts w:ascii="Arial" w:eastAsia="Times New Roman" w:hAnsi="Arial" w:cs="Arial"/>
                <w:color w:val="000000"/>
                <w:sz w:val="18"/>
                <w:szCs w:val="18"/>
                <w:lang w:eastAsia="pt-BR"/>
              </w:rPr>
              <w:t>elastano</w:t>
            </w:r>
            <w:proofErr w:type="spellEnd"/>
            <w:r w:rsidRPr="00A30BDB">
              <w:rPr>
                <w:rFonts w:ascii="Arial" w:eastAsia="Times New Roman" w:hAnsi="Arial" w:cs="Arial"/>
                <w:color w:val="000000"/>
                <w:sz w:val="18"/>
                <w:szCs w:val="18"/>
                <w:lang w:eastAsia="pt-BR"/>
              </w:rPr>
              <w:t xml:space="preserve"> e </w:t>
            </w:r>
            <w:proofErr w:type="spellStart"/>
            <w:r w:rsidRPr="00A30BDB">
              <w:rPr>
                <w:rFonts w:ascii="Arial" w:eastAsia="Times New Roman" w:hAnsi="Arial" w:cs="Arial"/>
                <w:color w:val="000000"/>
                <w:sz w:val="18"/>
                <w:szCs w:val="18"/>
                <w:lang w:eastAsia="pt-BR"/>
              </w:rPr>
              <w:t>elastodieno</w:t>
            </w:r>
            <w:proofErr w:type="spellEnd"/>
            <w:r w:rsidRPr="00A30BDB">
              <w:rPr>
                <w:rFonts w:ascii="Arial" w:eastAsia="Times New Roman" w:hAnsi="Arial" w:cs="Arial"/>
                <w:color w:val="000000"/>
                <w:sz w:val="18"/>
                <w:szCs w:val="18"/>
                <w:lang w:eastAsia="pt-BR"/>
              </w:rPr>
              <w:t xml:space="preserve"> com </w:t>
            </w:r>
            <w:proofErr w:type="spellStart"/>
            <w:r w:rsidRPr="00A30BDB">
              <w:rPr>
                <w:rFonts w:ascii="Arial" w:eastAsia="Times New Roman" w:hAnsi="Arial" w:cs="Arial"/>
                <w:color w:val="000000"/>
                <w:sz w:val="18"/>
                <w:szCs w:val="18"/>
                <w:lang w:eastAsia="pt-BR"/>
              </w:rPr>
              <w:t>dry</w:t>
            </w:r>
            <w:proofErr w:type="spellEnd"/>
            <w:r w:rsidRPr="00A30BDB">
              <w:rPr>
                <w:rFonts w:ascii="Arial" w:eastAsia="Times New Roman" w:hAnsi="Arial" w:cs="Arial"/>
                <w:color w:val="000000"/>
                <w:sz w:val="18"/>
                <w:szCs w:val="18"/>
                <w:lang w:eastAsia="pt-BR"/>
              </w:rPr>
              <w:t xml:space="preserve"> </w:t>
            </w:r>
            <w:proofErr w:type="spellStart"/>
            <w:r w:rsidRPr="00A30BDB">
              <w:rPr>
                <w:rFonts w:ascii="Arial" w:eastAsia="Times New Roman" w:hAnsi="Arial" w:cs="Arial"/>
                <w:color w:val="000000"/>
                <w:sz w:val="18"/>
                <w:szCs w:val="18"/>
                <w:lang w:eastAsia="pt-BR"/>
              </w:rPr>
              <w:t>fit</w:t>
            </w:r>
            <w:proofErr w:type="spellEnd"/>
            <w:r w:rsidRPr="00A30BDB">
              <w:rPr>
                <w:rFonts w:ascii="Arial" w:eastAsia="Times New Roman" w:hAnsi="Arial" w:cs="Arial"/>
                <w:color w:val="000000"/>
                <w:sz w:val="18"/>
                <w:szCs w:val="18"/>
                <w:lang w:eastAsia="pt-BR"/>
              </w:rPr>
              <w:t xml:space="preserve"> sublimado, acabamento trançado, pé atoalhado, punho reforçado, suporte da caneleira e panturrilha e 10 meias esportivas cinza mescla (conforme arte);</w:t>
            </w:r>
          </w:p>
        </w:tc>
        <w:tc>
          <w:tcPr>
            <w:tcW w:w="751" w:type="dxa"/>
            <w:tcBorders>
              <w:top w:val="nil"/>
              <w:left w:val="nil"/>
              <w:bottom w:val="single" w:sz="4" w:space="0" w:color="auto"/>
              <w:right w:val="single" w:sz="4" w:space="0" w:color="auto"/>
            </w:tcBorders>
            <w:shd w:val="clear" w:color="000000" w:fill="FFFFFF"/>
            <w:noWrap/>
            <w:textDirection w:val="btLr"/>
            <w:vAlign w:val="center"/>
            <w:hideMark/>
          </w:tcPr>
          <w:p w14:paraId="60E2ECB6"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KIT COMPLETO</w:t>
            </w:r>
          </w:p>
        </w:tc>
        <w:tc>
          <w:tcPr>
            <w:tcW w:w="780" w:type="dxa"/>
            <w:tcBorders>
              <w:top w:val="nil"/>
              <w:left w:val="nil"/>
              <w:bottom w:val="single" w:sz="4" w:space="0" w:color="auto"/>
              <w:right w:val="single" w:sz="4" w:space="0" w:color="auto"/>
            </w:tcBorders>
            <w:shd w:val="clear" w:color="000000" w:fill="FFFFFF"/>
            <w:noWrap/>
            <w:vAlign w:val="center"/>
            <w:hideMark/>
          </w:tcPr>
          <w:p w14:paraId="7C9FDC8D"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20</w:t>
            </w:r>
          </w:p>
        </w:tc>
      </w:tr>
      <w:tr w:rsidR="00A30BDB" w:rsidRPr="00A30BDB" w14:paraId="22574326" w14:textId="77777777" w:rsidTr="00A30BDB">
        <w:trPr>
          <w:gridAfter w:val="1"/>
          <w:wAfter w:w="9" w:type="dxa"/>
          <w:trHeight w:val="684"/>
        </w:trPr>
        <w:tc>
          <w:tcPr>
            <w:tcW w:w="570" w:type="dxa"/>
            <w:tcBorders>
              <w:top w:val="nil"/>
              <w:left w:val="single" w:sz="4" w:space="0" w:color="auto"/>
              <w:bottom w:val="single" w:sz="4" w:space="0" w:color="auto"/>
              <w:right w:val="single" w:sz="4" w:space="0" w:color="auto"/>
            </w:tcBorders>
            <w:shd w:val="clear" w:color="000000" w:fill="FFFFFF"/>
            <w:noWrap/>
            <w:vAlign w:val="center"/>
            <w:hideMark/>
          </w:tcPr>
          <w:p w14:paraId="0BBA7084"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8</w:t>
            </w:r>
          </w:p>
        </w:tc>
        <w:tc>
          <w:tcPr>
            <w:tcW w:w="6971" w:type="dxa"/>
            <w:tcBorders>
              <w:top w:val="nil"/>
              <w:left w:val="nil"/>
              <w:bottom w:val="single" w:sz="4" w:space="0" w:color="auto"/>
              <w:right w:val="single" w:sz="4" w:space="0" w:color="auto"/>
            </w:tcBorders>
            <w:shd w:val="clear" w:color="000000" w:fill="FFFFFF"/>
            <w:vAlign w:val="center"/>
            <w:hideMark/>
          </w:tcPr>
          <w:p w14:paraId="0A7B30C1"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xml:space="preserve">Mochila saco em </w:t>
            </w:r>
            <w:proofErr w:type="spellStart"/>
            <w:r w:rsidRPr="00A30BDB">
              <w:rPr>
                <w:rFonts w:ascii="Arial" w:eastAsia="Times New Roman" w:hAnsi="Arial" w:cs="Arial"/>
                <w:color w:val="000000"/>
                <w:sz w:val="18"/>
                <w:szCs w:val="18"/>
                <w:lang w:eastAsia="pt-BR"/>
              </w:rPr>
              <w:t>tactel</w:t>
            </w:r>
            <w:proofErr w:type="spellEnd"/>
            <w:r w:rsidRPr="00A30BDB">
              <w:rPr>
                <w:rFonts w:ascii="Arial" w:eastAsia="Times New Roman" w:hAnsi="Arial" w:cs="Arial"/>
                <w:color w:val="000000"/>
                <w:sz w:val="18"/>
                <w:szCs w:val="18"/>
                <w:lang w:eastAsia="pt-BR"/>
              </w:rPr>
              <w:t xml:space="preserve"> 100% Poliéster, sublimação </w:t>
            </w:r>
            <w:proofErr w:type="gramStart"/>
            <w:r w:rsidRPr="00A30BDB">
              <w:rPr>
                <w:rFonts w:ascii="Arial" w:eastAsia="Times New Roman" w:hAnsi="Arial" w:cs="Arial"/>
                <w:color w:val="000000"/>
                <w:sz w:val="18"/>
                <w:szCs w:val="18"/>
                <w:lang w:eastAsia="pt-BR"/>
              </w:rPr>
              <w:t>total,  cordão</w:t>
            </w:r>
            <w:proofErr w:type="gramEnd"/>
            <w:r w:rsidRPr="00A30BDB">
              <w:rPr>
                <w:rFonts w:ascii="Arial" w:eastAsia="Times New Roman" w:hAnsi="Arial" w:cs="Arial"/>
                <w:color w:val="000000"/>
                <w:sz w:val="18"/>
                <w:szCs w:val="18"/>
                <w:lang w:eastAsia="pt-BR"/>
              </w:rPr>
              <w:t xml:space="preserve"> de dupla resistência preto 43 x 34 x 1cm e 480g, duas tiras de cada lado e canto inferior reforçados, </w:t>
            </w:r>
          </w:p>
        </w:tc>
        <w:tc>
          <w:tcPr>
            <w:tcW w:w="751" w:type="dxa"/>
            <w:tcBorders>
              <w:top w:val="nil"/>
              <w:left w:val="nil"/>
              <w:bottom w:val="single" w:sz="4" w:space="0" w:color="auto"/>
              <w:right w:val="single" w:sz="4" w:space="0" w:color="auto"/>
            </w:tcBorders>
            <w:shd w:val="clear" w:color="000000" w:fill="FFFFFF"/>
            <w:noWrap/>
            <w:vAlign w:val="center"/>
            <w:hideMark/>
          </w:tcPr>
          <w:p w14:paraId="330A0374"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UND</w:t>
            </w:r>
          </w:p>
        </w:tc>
        <w:tc>
          <w:tcPr>
            <w:tcW w:w="780" w:type="dxa"/>
            <w:tcBorders>
              <w:top w:val="nil"/>
              <w:left w:val="nil"/>
              <w:bottom w:val="single" w:sz="4" w:space="0" w:color="auto"/>
              <w:right w:val="single" w:sz="4" w:space="0" w:color="auto"/>
            </w:tcBorders>
            <w:shd w:val="clear" w:color="000000" w:fill="FFFFFF"/>
            <w:noWrap/>
            <w:vAlign w:val="center"/>
            <w:hideMark/>
          </w:tcPr>
          <w:p w14:paraId="22333A7B"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200</w:t>
            </w:r>
          </w:p>
        </w:tc>
      </w:tr>
      <w:tr w:rsidR="00A30BDB" w:rsidRPr="00A30BDB" w14:paraId="1F27A041" w14:textId="77777777" w:rsidTr="00A30BDB">
        <w:trPr>
          <w:gridAfter w:val="1"/>
          <w:wAfter w:w="9" w:type="dxa"/>
          <w:trHeight w:val="1140"/>
        </w:trPr>
        <w:tc>
          <w:tcPr>
            <w:tcW w:w="570" w:type="dxa"/>
            <w:tcBorders>
              <w:top w:val="nil"/>
              <w:left w:val="single" w:sz="4" w:space="0" w:color="auto"/>
              <w:bottom w:val="single" w:sz="4" w:space="0" w:color="auto"/>
              <w:right w:val="single" w:sz="4" w:space="0" w:color="auto"/>
            </w:tcBorders>
            <w:shd w:val="clear" w:color="000000" w:fill="FFFFFF"/>
            <w:noWrap/>
            <w:vAlign w:val="center"/>
            <w:hideMark/>
          </w:tcPr>
          <w:p w14:paraId="08B7C0B4"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9</w:t>
            </w:r>
          </w:p>
        </w:tc>
        <w:tc>
          <w:tcPr>
            <w:tcW w:w="6971" w:type="dxa"/>
            <w:tcBorders>
              <w:top w:val="nil"/>
              <w:left w:val="nil"/>
              <w:bottom w:val="single" w:sz="4" w:space="0" w:color="auto"/>
              <w:right w:val="single" w:sz="4" w:space="0" w:color="auto"/>
            </w:tcBorders>
            <w:shd w:val="clear" w:color="000000" w:fill="FFFFFF"/>
            <w:vAlign w:val="center"/>
            <w:hideMark/>
          </w:tcPr>
          <w:p w14:paraId="0C688034"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xml:space="preserve">Colete esportivo para atletas de modalidades </w:t>
            </w:r>
            <w:proofErr w:type="gramStart"/>
            <w:r w:rsidRPr="00A30BDB">
              <w:rPr>
                <w:rFonts w:ascii="Arial" w:eastAsia="Times New Roman" w:hAnsi="Arial" w:cs="Arial"/>
                <w:color w:val="000000"/>
                <w:sz w:val="18"/>
                <w:szCs w:val="18"/>
                <w:lang w:eastAsia="pt-BR"/>
              </w:rPr>
              <w:t>diversas,  kit</w:t>
            </w:r>
            <w:proofErr w:type="gramEnd"/>
            <w:r w:rsidRPr="00A30BDB">
              <w:rPr>
                <w:rFonts w:ascii="Arial" w:eastAsia="Times New Roman" w:hAnsi="Arial" w:cs="Arial"/>
                <w:color w:val="000000"/>
                <w:sz w:val="18"/>
                <w:szCs w:val="18"/>
                <w:lang w:eastAsia="pt-BR"/>
              </w:rPr>
              <w:t xml:space="preserve"> com 12 unidades por cor, confeccionado em malha 100% Poliéster gramatura 140 g/m2, impresso em sublimação total,  numeradas nas costas (posição e tamanho conforme arte), logotipo e nomes nas costas acima do número e tórax , </w:t>
            </w:r>
            <w:proofErr w:type="spellStart"/>
            <w:r w:rsidRPr="00A30BDB">
              <w:rPr>
                <w:rFonts w:ascii="Arial" w:eastAsia="Times New Roman" w:hAnsi="Arial" w:cs="Arial"/>
                <w:color w:val="000000"/>
                <w:sz w:val="18"/>
                <w:szCs w:val="18"/>
                <w:lang w:eastAsia="pt-BR"/>
              </w:rPr>
              <w:t>lay-outs</w:t>
            </w:r>
            <w:proofErr w:type="spellEnd"/>
            <w:r w:rsidRPr="00A30BDB">
              <w:rPr>
                <w:rFonts w:ascii="Arial" w:eastAsia="Times New Roman" w:hAnsi="Arial" w:cs="Arial"/>
                <w:color w:val="000000"/>
                <w:sz w:val="18"/>
                <w:szCs w:val="18"/>
                <w:lang w:eastAsia="pt-BR"/>
              </w:rPr>
              <w:t xml:space="preserve"> diversos</w:t>
            </w:r>
          </w:p>
        </w:tc>
        <w:tc>
          <w:tcPr>
            <w:tcW w:w="751" w:type="dxa"/>
            <w:tcBorders>
              <w:top w:val="nil"/>
              <w:left w:val="nil"/>
              <w:bottom w:val="single" w:sz="4" w:space="0" w:color="auto"/>
              <w:right w:val="single" w:sz="4" w:space="0" w:color="auto"/>
            </w:tcBorders>
            <w:shd w:val="clear" w:color="000000" w:fill="FFFFFF"/>
            <w:noWrap/>
            <w:vAlign w:val="center"/>
            <w:hideMark/>
          </w:tcPr>
          <w:p w14:paraId="200AF0F5"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CONJ</w:t>
            </w:r>
          </w:p>
        </w:tc>
        <w:tc>
          <w:tcPr>
            <w:tcW w:w="780" w:type="dxa"/>
            <w:tcBorders>
              <w:top w:val="nil"/>
              <w:left w:val="nil"/>
              <w:bottom w:val="single" w:sz="4" w:space="0" w:color="auto"/>
              <w:right w:val="single" w:sz="4" w:space="0" w:color="auto"/>
            </w:tcBorders>
            <w:shd w:val="clear" w:color="000000" w:fill="FFFFFF"/>
            <w:noWrap/>
            <w:vAlign w:val="center"/>
            <w:hideMark/>
          </w:tcPr>
          <w:p w14:paraId="5ECAA4F8"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17</w:t>
            </w:r>
          </w:p>
        </w:tc>
      </w:tr>
      <w:tr w:rsidR="00A30BDB" w:rsidRPr="00A30BDB" w14:paraId="206023E2" w14:textId="77777777" w:rsidTr="00A30BDB">
        <w:trPr>
          <w:gridAfter w:val="1"/>
          <w:wAfter w:w="9" w:type="dxa"/>
          <w:trHeight w:val="3100"/>
        </w:trPr>
        <w:tc>
          <w:tcPr>
            <w:tcW w:w="570" w:type="dxa"/>
            <w:tcBorders>
              <w:top w:val="nil"/>
              <w:left w:val="single" w:sz="4" w:space="0" w:color="auto"/>
              <w:bottom w:val="single" w:sz="4" w:space="0" w:color="auto"/>
              <w:right w:val="single" w:sz="4" w:space="0" w:color="auto"/>
            </w:tcBorders>
            <w:shd w:val="clear" w:color="000000" w:fill="FFFFFF"/>
            <w:noWrap/>
            <w:vAlign w:val="center"/>
            <w:hideMark/>
          </w:tcPr>
          <w:p w14:paraId="4E3B8F24"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10</w:t>
            </w:r>
          </w:p>
        </w:tc>
        <w:tc>
          <w:tcPr>
            <w:tcW w:w="6971" w:type="dxa"/>
            <w:tcBorders>
              <w:top w:val="nil"/>
              <w:left w:val="nil"/>
              <w:bottom w:val="single" w:sz="4" w:space="0" w:color="auto"/>
              <w:right w:val="single" w:sz="4" w:space="0" w:color="auto"/>
            </w:tcBorders>
            <w:shd w:val="clear" w:color="000000" w:fill="FFFFFF"/>
            <w:vAlign w:val="center"/>
            <w:hideMark/>
          </w:tcPr>
          <w:p w14:paraId="5DEF3463"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xml:space="preserve">Uniforme esportivo completo de atletas de </w:t>
            </w:r>
            <w:proofErr w:type="spellStart"/>
            <w:r w:rsidRPr="00A30BDB">
              <w:rPr>
                <w:rFonts w:ascii="Arial" w:eastAsia="Times New Roman" w:hAnsi="Arial" w:cs="Arial"/>
                <w:color w:val="000000"/>
                <w:sz w:val="18"/>
                <w:szCs w:val="18"/>
                <w:lang w:eastAsia="pt-BR"/>
              </w:rPr>
              <w:t>dogball</w:t>
            </w:r>
            <w:proofErr w:type="spellEnd"/>
            <w:r w:rsidRPr="00A30BDB">
              <w:rPr>
                <w:rFonts w:ascii="Arial" w:eastAsia="Times New Roman" w:hAnsi="Arial" w:cs="Arial"/>
                <w:color w:val="000000"/>
                <w:sz w:val="18"/>
                <w:szCs w:val="18"/>
                <w:lang w:eastAsia="pt-BR"/>
              </w:rPr>
              <w:t>/</w:t>
            </w:r>
            <w:proofErr w:type="gramStart"/>
            <w:r w:rsidRPr="00A30BDB">
              <w:rPr>
                <w:rFonts w:ascii="Arial" w:eastAsia="Times New Roman" w:hAnsi="Arial" w:cs="Arial"/>
                <w:color w:val="000000"/>
                <w:sz w:val="18"/>
                <w:szCs w:val="18"/>
                <w:lang w:eastAsia="pt-BR"/>
              </w:rPr>
              <w:t>voleibol  masculino</w:t>
            </w:r>
            <w:proofErr w:type="gramEnd"/>
            <w:r w:rsidRPr="00A30BDB">
              <w:rPr>
                <w:rFonts w:ascii="Arial" w:eastAsia="Times New Roman" w:hAnsi="Arial" w:cs="Arial"/>
                <w:color w:val="000000"/>
                <w:sz w:val="18"/>
                <w:szCs w:val="18"/>
                <w:lang w:eastAsia="pt-BR"/>
              </w:rPr>
              <w:t xml:space="preserve">, cada kit contém 15 camisas + 15 calções + 15 </w:t>
            </w:r>
            <w:proofErr w:type="spellStart"/>
            <w:r w:rsidRPr="00A30BDB">
              <w:rPr>
                <w:rFonts w:ascii="Arial" w:eastAsia="Times New Roman" w:hAnsi="Arial" w:cs="Arial"/>
                <w:color w:val="000000"/>
                <w:sz w:val="18"/>
                <w:szCs w:val="18"/>
                <w:lang w:eastAsia="pt-BR"/>
              </w:rPr>
              <w:t>meiões</w:t>
            </w:r>
            <w:proofErr w:type="spellEnd"/>
            <w:r w:rsidRPr="00A30BDB">
              <w:rPr>
                <w:rFonts w:ascii="Arial" w:eastAsia="Times New Roman" w:hAnsi="Arial" w:cs="Arial"/>
                <w:color w:val="000000"/>
                <w:sz w:val="18"/>
                <w:szCs w:val="18"/>
                <w:lang w:eastAsia="pt-BR"/>
              </w:rPr>
              <w:t xml:space="preserve"> + 4 camisas da comissão técnica, para cada time: </w:t>
            </w:r>
            <w:r w:rsidRPr="00A30BDB">
              <w:rPr>
                <w:rFonts w:ascii="Arial" w:eastAsia="Times New Roman" w:hAnsi="Arial" w:cs="Arial"/>
                <w:color w:val="000000"/>
                <w:sz w:val="18"/>
                <w:szCs w:val="18"/>
                <w:lang w:eastAsia="pt-BR"/>
              </w:rPr>
              <w:br/>
              <w:t xml:space="preserve">Camisa mangas curtas, confeccionada em malha </w:t>
            </w:r>
            <w:proofErr w:type="spellStart"/>
            <w:r w:rsidRPr="00A30BDB">
              <w:rPr>
                <w:rFonts w:ascii="Arial" w:eastAsia="Times New Roman" w:hAnsi="Arial" w:cs="Arial"/>
                <w:color w:val="000000"/>
                <w:sz w:val="18"/>
                <w:szCs w:val="18"/>
                <w:lang w:eastAsia="pt-BR"/>
              </w:rPr>
              <w:t>dry</w:t>
            </w:r>
            <w:proofErr w:type="spellEnd"/>
            <w:r w:rsidRPr="00A30BDB">
              <w:rPr>
                <w:rFonts w:ascii="Arial" w:eastAsia="Times New Roman" w:hAnsi="Arial" w:cs="Arial"/>
                <w:color w:val="000000"/>
                <w:sz w:val="18"/>
                <w:szCs w:val="18"/>
                <w:lang w:eastAsia="pt-BR"/>
              </w:rPr>
              <w:t xml:space="preserve"> de composição 91,5% Poliéster + 8,5% </w:t>
            </w:r>
            <w:proofErr w:type="spellStart"/>
            <w:r w:rsidRPr="00A30BDB">
              <w:rPr>
                <w:rFonts w:ascii="Arial" w:eastAsia="Times New Roman" w:hAnsi="Arial" w:cs="Arial"/>
                <w:color w:val="000000"/>
                <w:sz w:val="18"/>
                <w:szCs w:val="18"/>
                <w:lang w:eastAsia="pt-BR"/>
              </w:rPr>
              <w:t>Elastano</w:t>
            </w:r>
            <w:proofErr w:type="spellEnd"/>
            <w:r w:rsidRPr="00A30BDB">
              <w:rPr>
                <w:rFonts w:ascii="Arial" w:eastAsia="Times New Roman" w:hAnsi="Arial" w:cs="Arial"/>
                <w:color w:val="000000"/>
                <w:sz w:val="18"/>
                <w:szCs w:val="18"/>
                <w:lang w:eastAsia="pt-BR"/>
              </w:rPr>
              <w:t xml:space="preserve">, gramatura de 165g/m², cor branco, gola redonda em </w:t>
            </w:r>
            <w:proofErr w:type="spellStart"/>
            <w:r w:rsidRPr="00A30BDB">
              <w:rPr>
                <w:rFonts w:ascii="Arial" w:eastAsia="Times New Roman" w:hAnsi="Arial" w:cs="Arial"/>
                <w:color w:val="000000"/>
                <w:sz w:val="18"/>
                <w:szCs w:val="18"/>
                <w:lang w:eastAsia="pt-BR"/>
              </w:rPr>
              <w:t>ribana</w:t>
            </w:r>
            <w:proofErr w:type="spellEnd"/>
            <w:r w:rsidRPr="00A30BDB">
              <w:rPr>
                <w:rFonts w:ascii="Arial" w:eastAsia="Times New Roman" w:hAnsi="Arial" w:cs="Arial"/>
                <w:color w:val="000000"/>
                <w:sz w:val="18"/>
                <w:szCs w:val="18"/>
                <w:lang w:eastAsia="pt-BR"/>
              </w:rPr>
              <w:t xml:space="preserve"> 98,5% Poliéster + 1,5% </w:t>
            </w:r>
            <w:proofErr w:type="spellStart"/>
            <w:r w:rsidRPr="00A30BDB">
              <w:rPr>
                <w:rFonts w:ascii="Arial" w:eastAsia="Times New Roman" w:hAnsi="Arial" w:cs="Arial"/>
                <w:color w:val="000000"/>
                <w:sz w:val="18"/>
                <w:szCs w:val="18"/>
                <w:lang w:eastAsia="pt-BR"/>
              </w:rPr>
              <w:t>Elastano</w:t>
            </w:r>
            <w:proofErr w:type="spellEnd"/>
            <w:r w:rsidRPr="00A30BDB">
              <w:rPr>
                <w:rFonts w:ascii="Arial" w:eastAsia="Times New Roman" w:hAnsi="Arial" w:cs="Arial"/>
                <w:color w:val="000000"/>
                <w:sz w:val="18"/>
                <w:szCs w:val="18"/>
                <w:lang w:eastAsia="pt-BR"/>
              </w:rPr>
              <w:t xml:space="preserve">, finalizada com 2 cm largura pronta, toda pespontada em máquina </w:t>
            </w:r>
            <w:proofErr w:type="spellStart"/>
            <w:r w:rsidRPr="00A30BDB">
              <w:rPr>
                <w:rFonts w:ascii="Arial" w:eastAsia="Times New Roman" w:hAnsi="Arial" w:cs="Arial"/>
                <w:color w:val="000000"/>
                <w:sz w:val="18"/>
                <w:szCs w:val="18"/>
                <w:lang w:eastAsia="pt-BR"/>
              </w:rPr>
              <w:t>galoneira</w:t>
            </w:r>
            <w:proofErr w:type="spellEnd"/>
            <w:r w:rsidRPr="00A30BDB">
              <w:rPr>
                <w:rFonts w:ascii="Arial" w:eastAsia="Times New Roman" w:hAnsi="Arial" w:cs="Arial"/>
                <w:color w:val="000000"/>
                <w:sz w:val="18"/>
                <w:szCs w:val="18"/>
                <w:lang w:eastAsia="pt-BR"/>
              </w:rPr>
              <w:t xml:space="preserve">, mangas </w:t>
            </w:r>
            <w:proofErr w:type="spellStart"/>
            <w:r w:rsidRPr="00A30BDB">
              <w:rPr>
                <w:rFonts w:ascii="Arial" w:eastAsia="Times New Roman" w:hAnsi="Arial" w:cs="Arial"/>
                <w:color w:val="000000"/>
                <w:sz w:val="18"/>
                <w:szCs w:val="18"/>
                <w:lang w:eastAsia="pt-BR"/>
              </w:rPr>
              <w:t>raglan</w:t>
            </w:r>
            <w:proofErr w:type="spellEnd"/>
            <w:r w:rsidRPr="00A30BDB">
              <w:rPr>
                <w:rFonts w:ascii="Arial" w:eastAsia="Times New Roman" w:hAnsi="Arial" w:cs="Arial"/>
                <w:color w:val="000000"/>
                <w:sz w:val="18"/>
                <w:szCs w:val="18"/>
                <w:lang w:eastAsia="pt-BR"/>
              </w:rPr>
              <w:t xml:space="preserve">, impressão em sublimação total. Constará no verso de cada camisa acima do número o nome de Jogador, </w:t>
            </w:r>
            <w:proofErr w:type="spellStart"/>
            <w:r w:rsidRPr="00A30BDB">
              <w:rPr>
                <w:rFonts w:ascii="Arial" w:eastAsia="Times New Roman" w:hAnsi="Arial" w:cs="Arial"/>
                <w:color w:val="000000"/>
                <w:sz w:val="18"/>
                <w:szCs w:val="18"/>
                <w:lang w:eastAsia="pt-BR"/>
              </w:rPr>
              <w:t>lay-out</w:t>
            </w:r>
            <w:proofErr w:type="spellEnd"/>
            <w:r w:rsidRPr="00A30BDB">
              <w:rPr>
                <w:rFonts w:ascii="Arial" w:eastAsia="Times New Roman" w:hAnsi="Arial" w:cs="Arial"/>
                <w:color w:val="000000"/>
                <w:sz w:val="18"/>
                <w:szCs w:val="18"/>
                <w:lang w:eastAsia="pt-BR"/>
              </w:rPr>
              <w:t xml:space="preserve"> individuais serão fornecidos posteriormente. A barra do corpo deve ter 2,0 cm de largura feita com máquina </w:t>
            </w:r>
            <w:proofErr w:type="spellStart"/>
            <w:r w:rsidRPr="00A30BDB">
              <w:rPr>
                <w:rFonts w:ascii="Arial" w:eastAsia="Times New Roman" w:hAnsi="Arial" w:cs="Arial"/>
                <w:color w:val="000000"/>
                <w:sz w:val="18"/>
                <w:szCs w:val="18"/>
                <w:lang w:eastAsia="pt-BR"/>
              </w:rPr>
              <w:t>galoneira</w:t>
            </w:r>
            <w:proofErr w:type="spellEnd"/>
            <w:r w:rsidRPr="00A30BDB">
              <w:rPr>
                <w:rFonts w:ascii="Arial" w:eastAsia="Times New Roman" w:hAnsi="Arial" w:cs="Arial"/>
                <w:color w:val="000000"/>
                <w:sz w:val="18"/>
                <w:szCs w:val="18"/>
                <w:lang w:eastAsia="pt-BR"/>
              </w:rPr>
              <w:t xml:space="preserve">. Calção na mesma malha impresso em sublimação </w:t>
            </w:r>
            <w:proofErr w:type="gramStart"/>
            <w:r w:rsidRPr="00A30BDB">
              <w:rPr>
                <w:rFonts w:ascii="Arial" w:eastAsia="Times New Roman" w:hAnsi="Arial" w:cs="Arial"/>
                <w:color w:val="000000"/>
                <w:sz w:val="18"/>
                <w:szCs w:val="18"/>
                <w:lang w:eastAsia="pt-BR"/>
              </w:rPr>
              <w:t>total,  Acompanha</w:t>
            </w:r>
            <w:proofErr w:type="gramEnd"/>
            <w:r w:rsidRPr="00A30BDB">
              <w:rPr>
                <w:rFonts w:ascii="Arial" w:eastAsia="Times New Roman" w:hAnsi="Arial" w:cs="Arial"/>
                <w:color w:val="000000"/>
                <w:sz w:val="18"/>
                <w:szCs w:val="18"/>
                <w:lang w:eastAsia="pt-BR"/>
              </w:rPr>
              <w:t xml:space="preserve"> </w:t>
            </w:r>
            <w:proofErr w:type="spellStart"/>
            <w:r w:rsidRPr="00A30BDB">
              <w:rPr>
                <w:rFonts w:ascii="Arial" w:eastAsia="Times New Roman" w:hAnsi="Arial" w:cs="Arial"/>
                <w:color w:val="000000"/>
                <w:sz w:val="18"/>
                <w:szCs w:val="18"/>
                <w:lang w:eastAsia="pt-BR"/>
              </w:rPr>
              <w:t>meiões</w:t>
            </w:r>
            <w:proofErr w:type="spellEnd"/>
            <w:r w:rsidRPr="00A30BDB">
              <w:rPr>
                <w:rFonts w:ascii="Arial" w:eastAsia="Times New Roman" w:hAnsi="Arial" w:cs="Arial"/>
                <w:color w:val="000000"/>
                <w:sz w:val="18"/>
                <w:szCs w:val="18"/>
                <w:lang w:eastAsia="pt-BR"/>
              </w:rPr>
              <w:t xml:space="preserve"> de composição 76% Poliamida, 15% </w:t>
            </w:r>
            <w:proofErr w:type="spellStart"/>
            <w:r w:rsidRPr="00A30BDB">
              <w:rPr>
                <w:rFonts w:ascii="Arial" w:eastAsia="Times New Roman" w:hAnsi="Arial" w:cs="Arial"/>
                <w:color w:val="000000"/>
                <w:sz w:val="18"/>
                <w:szCs w:val="18"/>
                <w:lang w:eastAsia="pt-BR"/>
              </w:rPr>
              <w:t>Elastodieno</w:t>
            </w:r>
            <w:proofErr w:type="spellEnd"/>
            <w:r w:rsidRPr="00A30BDB">
              <w:rPr>
                <w:rFonts w:ascii="Arial" w:eastAsia="Times New Roman" w:hAnsi="Arial" w:cs="Arial"/>
                <w:color w:val="000000"/>
                <w:sz w:val="18"/>
                <w:szCs w:val="18"/>
                <w:lang w:eastAsia="pt-BR"/>
              </w:rPr>
              <w:t>, 7% Algodão e 2% outras fibras. Na parte interna da peça, deverá ser costurada uma etiqueta resinada, na cor branca, com os caracteres tipográficos dos indicativo</w:t>
            </w:r>
            <w:r w:rsidRPr="00A30BDB">
              <w:rPr>
                <w:rFonts w:ascii="Arial" w:eastAsia="Times New Roman" w:hAnsi="Arial" w:cs="Arial"/>
                <w:color w:val="000000"/>
                <w:sz w:val="18"/>
                <w:szCs w:val="18"/>
                <w:lang w:eastAsia="pt-BR"/>
              </w:rPr>
              <w:br/>
              <w:t>s, na cor preta, devendo ser uniformes e informar a razão social, CNPJ, composição do tecido, símbolos / instruções de lavagem e tamanho</w:t>
            </w:r>
          </w:p>
        </w:tc>
        <w:tc>
          <w:tcPr>
            <w:tcW w:w="751" w:type="dxa"/>
            <w:tcBorders>
              <w:top w:val="nil"/>
              <w:left w:val="nil"/>
              <w:bottom w:val="single" w:sz="4" w:space="0" w:color="auto"/>
              <w:right w:val="single" w:sz="4" w:space="0" w:color="auto"/>
            </w:tcBorders>
            <w:shd w:val="clear" w:color="000000" w:fill="FFFFFF"/>
            <w:noWrap/>
            <w:vAlign w:val="center"/>
            <w:hideMark/>
          </w:tcPr>
          <w:p w14:paraId="3CB9B1C7"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CONJ</w:t>
            </w:r>
          </w:p>
        </w:tc>
        <w:tc>
          <w:tcPr>
            <w:tcW w:w="780" w:type="dxa"/>
            <w:tcBorders>
              <w:top w:val="nil"/>
              <w:left w:val="nil"/>
              <w:bottom w:val="single" w:sz="4" w:space="0" w:color="auto"/>
              <w:right w:val="single" w:sz="4" w:space="0" w:color="auto"/>
            </w:tcBorders>
            <w:shd w:val="clear" w:color="000000" w:fill="FFFFFF"/>
            <w:noWrap/>
            <w:vAlign w:val="center"/>
            <w:hideMark/>
          </w:tcPr>
          <w:p w14:paraId="3AE5E3C7"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8</w:t>
            </w:r>
          </w:p>
        </w:tc>
      </w:tr>
      <w:tr w:rsidR="00A30BDB" w:rsidRPr="00A30BDB" w14:paraId="4744108C" w14:textId="77777777" w:rsidTr="00A30BDB">
        <w:trPr>
          <w:gridAfter w:val="1"/>
          <w:wAfter w:w="9" w:type="dxa"/>
          <w:trHeight w:val="3398"/>
        </w:trPr>
        <w:tc>
          <w:tcPr>
            <w:tcW w:w="570" w:type="dxa"/>
            <w:tcBorders>
              <w:top w:val="nil"/>
              <w:left w:val="single" w:sz="4" w:space="0" w:color="auto"/>
              <w:bottom w:val="single" w:sz="4" w:space="0" w:color="auto"/>
              <w:right w:val="single" w:sz="4" w:space="0" w:color="auto"/>
            </w:tcBorders>
            <w:shd w:val="clear" w:color="000000" w:fill="FFFFFF"/>
            <w:noWrap/>
            <w:vAlign w:val="center"/>
            <w:hideMark/>
          </w:tcPr>
          <w:p w14:paraId="234D5FBB"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lastRenderedPageBreak/>
              <w:t>11</w:t>
            </w:r>
          </w:p>
        </w:tc>
        <w:tc>
          <w:tcPr>
            <w:tcW w:w="6971" w:type="dxa"/>
            <w:tcBorders>
              <w:top w:val="nil"/>
              <w:left w:val="nil"/>
              <w:bottom w:val="single" w:sz="4" w:space="0" w:color="auto"/>
              <w:right w:val="single" w:sz="4" w:space="0" w:color="auto"/>
            </w:tcBorders>
            <w:shd w:val="clear" w:color="000000" w:fill="FFFFFF"/>
            <w:vAlign w:val="center"/>
            <w:hideMark/>
          </w:tcPr>
          <w:p w14:paraId="6A5E5F79" w14:textId="77777777" w:rsidR="00A30BDB" w:rsidRPr="00A30BDB" w:rsidRDefault="00A30BDB" w:rsidP="00A30BDB">
            <w:pPr>
              <w:spacing w:after="0" w:line="240" w:lineRule="auto"/>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 xml:space="preserve">Uniforme esportivo completo de atletas de </w:t>
            </w:r>
            <w:proofErr w:type="spellStart"/>
            <w:r w:rsidRPr="00A30BDB">
              <w:rPr>
                <w:rFonts w:ascii="Arial" w:eastAsia="Times New Roman" w:hAnsi="Arial" w:cs="Arial"/>
                <w:color w:val="000000"/>
                <w:sz w:val="18"/>
                <w:szCs w:val="18"/>
                <w:lang w:eastAsia="pt-BR"/>
              </w:rPr>
              <w:t>dogball</w:t>
            </w:r>
            <w:proofErr w:type="spellEnd"/>
            <w:r w:rsidRPr="00A30BDB">
              <w:rPr>
                <w:rFonts w:ascii="Arial" w:eastAsia="Times New Roman" w:hAnsi="Arial" w:cs="Arial"/>
                <w:color w:val="000000"/>
                <w:sz w:val="18"/>
                <w:szCs w:val="18"/>
                <w:lang w:eastAsia="pt-BR"/>
              </w:rPr>
              <w:t>/</w:t>
            </w:r>
            <w:proofErr w:type="gramStart"/>
            <w:r w:rsidRPr="00A30BDB">
              <w:rPr>
                <w:rFonts w:ascii="Arial" w:eastAsia="Times New Roman" w:hAnsi="Arial" w:cs="Arial"/>
                <w:color w:val="000000"/>
                <w:sz w:val="18"/>
                <w:szCs w:val="18"/>
                <w:lang w:eastAsia="pt-BR"/>
              </w:rPr>
              <w:t>voleibol  feminino</w:t>
            </w:r>
            <w:proofErr w:type="gramEnd"/>
            <w:r w:rsidRPr="00A30BDB">
              <w:rPr>
                <w:rFonts w:ascii="Arial" w:eastAsia="Times New Roman" w:hAnsi="Arial" w:cs="Arial"/>
                <w:color w:val="000000"/>
                <w:sz w:val="18"/>
                <w:szCs w:val="18"/>
                <w:lang w:eastAsia="pt-BR"/>
              </w:rPr>
              <w:t xml:space="preserve">, cada kit contém 15 camisas + 15 calções + 15 </w:t>
            </w:r>
            <w:proofErr w:type="spellStart"/>
            <w:r w:rsidRPr="00A30BDB">
              <w:rPr>
                <w:rFonts w:ascii="Arial" w:eastAsia="Times New Roman" w:hAnsi="Arial" w:cs="Arial"/>
                <w:color w:val="000000"/>
                <w:sz w:val="18"/>
                <w:szCs w:val="18"/>
                <w:lang w:eastAsia="pt-BR"/>
              </w:rPr>
              <w:t>meiões</w:t>
            </w:r>
            <w:proofErr w:type="spellEnd"/>
            <w:r w:rsidRPr="00A30BDB">
              <w:rPr>
                <w:rFonts w:ascii="Arial" w:eastAsia="Times New Roman" w:hAnsi="Arial" w:cs="Arial"/>
                <w:color w:val="000000"/>
                <w:sz w:val="18"/>
                <w:szCs w:val="18"/>
                <w:lang w:eastAsia="pt-BR"/>
              </w:rPr>
              <w:t xml:space="preserve"> + 4 camisas da comissão técnica, para cada time: Camisa mangas curtas, confeccionada em malha </w:t>
            </w:r>
            <w:proofErr w:type="spellStart"/>
            <w:r w:rsidRPr="00A30BDB">
              <w:rPr>
                <w:rFonts w:ascii="Arial" w:eastAsia="Times New Roman" w:hAnsi="Arial" w:cs="Arial"/>
                <w:color w:val="000000"/>
                <w:sz w:val="18"/>
                <w:szCs w:val="18"/>
                <w:lang w:eastAsia="pt-BR"/>
              </w:rPr>
              <w:t>dry</w:t>
            </w:r>
            <w:proofErr w:type="spellEnd"/>
            <w:r w:rsidRPr="00A30BDB">
              <w:rPr>
                <w:rFonts w:ascii="Arial" w:eastAsia="Times New Roman" w:hAnsi="Arial" w:cs="Arial"/>
                <w:color w:val="000000"/>
                <w:sz w:val="18"/>
                <w:szCs w:val="18"/>
                <w:lang w:eastAsia="pt-BR"/>
              </w:rPr>
              <w:t xml:space="preserve"> de composição 91,5% Poliéster + 8,5% </w:t>
            </w:r>
            <w:proofErr w:type="spellStart"/>
            <w:r w:rsidRPr="00A30BDB">
              <w:rPr>
                <w:rFonts w:ascii="Arial" w:eastAsia="Times New Roman" w:hAnsi="Arial" w:cs="Arial"/>
                <w:color w:val="000000"/>
                <w:sz w:val="18"/>
                <w:szCs w:val="18"/>
                <w:lang w:eastAsia="pt-BR"/>
              </w:rPr>
              <w:t>Elastano</w:t>
            </w:r>
            <w:proofErr w:type="spellEnd"/>
            <w:r w:rsidRPr="00A30BDB">
              <w:rPr>
                <w:rFonts w:ascii="Arial" w:eastAsia="Times New Roman" w:hAnsi="Arial" w:cs="Arial"/>
                <w:color w:val="000000"/>
                <w:sz w:val="18"/>
                <w:szCs w:val="18"/>
                <w:lang w:eastAsia="pt-BR"/>
              </w:rPr>
              <w:t xml:space="preserve">, gramatura de 165g/m², cor branco, gola redonda em </w:t>
            </w:r>
            <w:proofErr w:type="spellStart"/>
            <w:r w:rsidRPr="00A30BDB">
              <w:rPr>
                <w:rFonts w:ascii="Arial" w:eastAsia="Times New Roman" w:hAnsi="Arial" w:cs="Arial"/>
                <w:color w:val="000000"/>
                <w:sz w:val="18"/>
                <w:szCs w:val="18"/>
                <w:lang w:eastAsia="pt-BR"/>
              </w:rPr>
              <w:t>ribana</w:t>
            </w:r>
            <w:proofErr w:type="spellEnd"/>
            <w:r w:rsidRPr="00A30BDB">
              <w:rPr>
                <w:rFonts w:ascii="Arial" w:eastAsia="Times New Roman" w:hAnsi="Arial" w:cs="Arial"/>
                <w:color w:val="000000"/>
                <w:sz w:val="18"/>
                <w:szCs w:val="18"/>
                <w:lang w:eastAsia="pt-BR"/>
              </w:rPr>
              <w:t xml:space="preserve"> 98,5% </w:t>
            </w:r>
            <w:proofErr w:type="spellStart"/>
            <w:r w:rsidRPr="00A30BDB">
              <w:rPr>
                <w:rFonts w:ascii="Arial" w:eastAsia="Times New Roman" w:hAnsi="Arial" w:cs="Arial"/>
                <w:color w:val="000000"/>
                <w:sz w:val="18"/>
                <w:szCs w:val="18"/>
                <w:lang w:eastAsia="pt-BR"/>
              </w:rPr>
              <w:t>Poliester</w:t>
            </w:r>
            <w:proofErr w:type="spellEnd"/>
            <w:r w:rsidRPr="00A30BDB">
              <w:rPr>
                <w:rFonts w:ascii="Arial" w:eastAsia="Times New Roman" w:hAnsi="Arial" w:cs="Arial"/>
                <w:color w:val="000000"/>
                <w:sz w:val="18"/>
                <w:szCs w:val="18"/>
                <w:lang w:eastAsia="pt-BR"/>
              </w:rPr>
              <w:t xml:space="preserve"> + 1,5% </w:t>
            </w:r>
            <w:proofErr w:type="spellStart"/>
            <w:r w:rsidRPr="00A30BDB">
              <w:rPr>
                <w:rFonts w:ascii="Arial" w:eastAsia="Times New Roman" w:hAnsi="Arial" w:cs="Arial"/>
                <w:color w:val="000000"/>
                <w:sz w:val="18"/>
                <w:szCs w:val="18"/>
                <w:lang w:eastAsia="pt-BR"/>
              </w:rPr>
              <w:t>Elastano</w:t>
            </w:r>
            <w:proofErr w:type="spellEnd"/>
            <w:r w:rsidRPr="00A30BDB">
              <w:rPr>
                <w:rFonts w:ascii="Arial" w:eastAsia="Times New Roman" w:hAnsi="Arial" w:cs="Arial"/>
                <w:color w:val="000000"/>
                <w:sz w:val="18"/>
                <w:szCs w:val="18"/>
                <w:lang w:eastAsia="pt-BR"/>
              </w:rPr>
              <w:t xml:space="preserve">, finalizada com 2 cm largura pronta, toda pespontada em máquina </w:t>
            </w:r>
            <w:proofErr w:type="spellStart"/>
            <w:r w:rsidRPr="00A30BDB">
              <w:rPr>
                <w:rFonts w:ascii="Arial" w:eastAsia="Times New Roman" w:hAnsi="Arial" w:cs="Arial"/>
                <w:color w:val="000000"/>
                <w:sz w:val="18"/>
                <w:szCs w:val="18"/>
                <w:lang w:eastAsia="pt-BR"/>
              </w:rPr>
              <w:t>galoneira</w:t>
            </w:r>
            <w:proofErr w:type="spellEnd"/>
            <w:r w:rsidRPr="00A30BDB">
              <w:rPr>
                <w:rFonts w:ascii="Arial" w:eastAsia="Times New Roman" w:hAnsi="Arial" w:cs="Arial"/>
                <w:color w:val="000000"/>
                <w:sz w:val="18"/>
                <w:szCs w:val="18"/>
                <w:lang w:eastAsia="pt-BR"/>
              </w:rPr>
              <w:t xml:space="preserve">, mangas </w:t>
            </w:r>
            <w:proofErr w:type="spellStart"/>
            <w:r w:rsidRPr="00A30BDB">
              <w:rPr>
                <w:rFonts w:ascii="Arial" w:eastAsia="Times New Roman" w:hAnsi="Arial" w:cs="Arial"/>
                <w:color w:val="000000"/>
                <w:sz w:val="18"/>
                <w:szCs w:val="18"/>
                <w:lang w:eastAsia="pt-BR"/>
              </w:rPr>
              <w:t>raglan</w:t>
            </w:r>
            <w:proofErr w:type="spellEnd"/>
            <w:r w:rsidRPr="00A30BDB">
              <w:rPr>
                <w:rFonts w:ascii="Arial" w:eastAsia="Times New Roman" w:hAnsi="Arial" w:cs="Arial"/>
                <w:color w:val="000000"/>
                <w:sz w:val="18"/>
                <w:szCs w:val="18"/>
                <w:lang w:eastAsia="pt-BR"/>
              </w:rPr>
              <w:t xml:space="preserve">, impressão em sublimação total. Constará no verso de cada camisa acima do número o nome de Jogador, </w:t>
            </w:r>
            <w:proofErr w:type="spellStart"/>
            <w:r w:rsidRPr="00A30BDB">
              <w:rPr>
                <w:rFonts w:ascii="Arial" w:eastAsia="Times New Roman" w:hAnsi="Arial" w:cs="Arial"/>
                <w:color w:val="000000"/>
                <w:sz w:val="18"/>
                <w:szCs w:val="18"/>
                <w:lang w:eastAsia="pt-BR"/>
              </w:rPr>
              <w:t>lay-out</w:t>
            </w:r>
            <w:proofErr w:type="spellEnd"/>
            <w:r w:rsidRPr="00A30BDB">
              <w:rPr>
                <w:rFonts w:ascii="Arial" w:eastAsia="Times New Roman" w:hAnsi="Arial" w:cs="Arial"/>
                <w:color w:val="000000"/>
                <w:sz w:val="18"/>
                <w:szCs w:val="18"/>
                <w:lang w:eastAsia="pt-BR"/>
              </w:rPr>
              <w:t xml:space="preserve"> individuais serão fornecidos posteriormente. A barra do corpo deve ter 2,0 cm de largura feita com máquina </w:t>
            </w:r>
            <w:proofErr w:type="spellStart"/>
            <w:r w:rsidRPr="00A30BDB">
              <w:rPr>
                <w:rFonts w:ascii="Arial" w:eastAsia="Times New Roman" w:hAnsi="Arial" w:cs="Arial"/>
                <w:color w:val="000000"/>
                <w:sz w:val="18"/>
                <w:szCs w:val="18"/>
                <w:lang w:eastAsia="pt-BR"/>
              </w:rPr>
              <w:t>galoneira</w:t>
            </w:r>
            <w:proofErr w:type="spellEnd"/>
            <w:r w:rsidRPr="00A30BDB">
              <w:rPr>
                <w:rFonts w:ascii="Arial" w:eastAsia="Times New Roman" w:hAnsi="Arial" w:cs="Arial"/>
                <w:color w:val="000000"/>
                <w:sz w:val="18"/>
                <w:szCs w:val="18"/>
                <w:lang w:eastAsia="pt-BR"/>
              </w:rPr>
              <w:t xml:space="preserve">. Calção na mesma malha impresso em sublimação </w:t>
            </w:r>
            <w:proofErr w:type="gramStart"/>
            <w:r w:rsidRPr="00A30BDB">
              <w:rPr>
                <w:rFonts w:ascii="Arial" w:eastAsia="Times New Roman" w:hAnsi="Arial" w:cs="Arial"/>
                <w:color w:val="000000"/>
                <w:sz w:val="18"/>
                <w:szCs w:val="18"/>
                <w:lang w:eastAsia="pt-BR"/>
              </w:rPr>
              <w:t>total,  Acompanha</w:t>
            </w:r>
            <w:proofErr w:type="gramEnd"/>
            <w:r w:rsidRPr="00A30BDB">
              <w:rPr>
                <w:rFonts w:ascii="Arial" w:eastAsia="Times New Roman" w:hAnsi="Arial" w:cs="Arial"/>
                <w:color w:val="000000"/>
                <w:sz w:val="18"/>
                <w:szCs w:val="18"/>
                <w:lang w:eastAsia="pt-BR"/>
              </w:rPr>
              <w:t xml:space="preserve"> </w:t>
            </w:r>
            <w:proofErr w:type="spellStart"/>
            <w:r w:rsidRPr="00A30BDB">
              <w:rPr>
                <w:rFonts w:ascii="Arial" w:eastAsia="Times New Roman" w:hAnsi="Arial" w:cs="Arial"/>
                <w:color w:val="000000"/>
                <w:sz w:val="18"/>
                <w:szCs w:val="18"/>
                <w:lang w:eastAsia="pt-BR"/>
              </w:rPr>
              <w:t>meiões</w:t>
            </w:r>
            <w:proofErr w:type="spellEnd"/>
            <w:r w:rsidRPr="00A30BDB">
              <w:rPr>
                <w:rFonts w:ascii="Arial" w:eastAsia="Times New Roman" w:hAnsi="Arial" w:cs="Arial"/>
                <w:color w:val="000000"/>
                <w:sz w:val="18"/>
                <w:szCs w:val="18"/>
                <w:lang w:eastAsia="pt-BR"/>
              </w:rPr>
              <w:t xml:space="preserve"> de composição 76% Poliamida, 15% </w:t>
            </w:r>
            <w:proofErr w:type="spellStart"/>
            <w:r w:rsidRPr="00A30BDB">
              <w:rPr>
                <w:rFonts w:ascii="Arial" w:eastAsia="Times New Roman" w:hAnsi="Arial" w:cs="Arial"/>
                <w:color w:val="000000"/>
                <w:sz w:val="18"/>
                <w:szCs w:val="18"/>
                <w:lang w:eastAsia="pt-BR"/>
              </w:rPr>
              <w:t>Elastodieno</w:t>
            </w:r>
            <w:proofErr w:type="spellEnd"/>
            <w:r w:rsidRPr="00A30BDB">
              <w:rPr>
                <w:rFonts w:ascii="Arial" w:eastAsia="Times New Roman" w:hAnsi="Arial" w:cs="Arial"/>
                <w:color w:val="000000"/>
                <w:sz w:val="18"/>
                <w:szCs w:val="18"/>
                <w:lang w:eastAsia="pt-BR"/>
              </w:rPr>
              <w:t>, 7% Algodão e 2% outras fibras. Na parte interna da peça, deverá ser costurada uma etiqueta resinada, na cor branca, com os caracteres tipográficos dos indicativos, na cor preta, devendo ser uniformes e informar a razão social, CNPJ, composição do tecido, símbolos / instruções de lavagem e tamanho.</w:t>
            </w:r>
          </w:p>
        </w:tc>
        <w:tc>
          <w:tcPr>
            <w:tcW w:w="751" w:type="dxa"/>
            <w:tcBorders>
              <w:top w:val="nil"/>
              <w:left w:val="nil"/>
              <w:bottom w:val="single" w:sz="4" w:space="0" w:color="auto"/>
              <w:right w:val="single" w:sz="4" w:space="0" w:color="auto"/>
            </w:tcBorders>
            <w:shd w:val="clear" w:color="000000" w:fill="FFFFFF"/>
            <w:noWrap/>
            <w:vAlign w:val="center"/>
            <w:hideMark/>
          </w:tcPr>
          <w:p w14:paraId="41819D4B"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UND</w:t>
            </w:r>
          </w:p>
        </w:tc>
        <w:tc>
          <w:tcPr>
            <w:tcW w:w="780" w:type="dxa"/>
            <w:tcBorders>
              <w:top w:val="nil"/>
              <w:left w:val="nil"/>
              <w:bottom w:val="single" w:sz="4" w:space="0" w:color="auto"/>
              <w:right w:val="single" w:sz="4" w:space="0" w:color="auto"/>
            </w:tcBorders>
            <w:shd w:val="clear" w:color="000000" w:fill="FFFFFF"/>
            <w:noWrap/>
            <w:vAlign w:val="center"/>
            <w:hideMark/>
          </w:tcPr>
          <w:p w14:paraId="247C1526" w14:textId="77777777" w:rsidR="00A30BDB" w:rsidRPr="00A30BDB" w:rsidRDefault="00A30BDB" w:rsidP="00A30BDB">
            <w:pPr>
              <w:spacing w:after="0" w:line="240" w:lineRule="auto"/>
              <w:jc w:val="center"/>
              <w:rPr>
                <w:rFonts w:ascii="Arial" w:eastAsia="Times New Roman" w:hAnsi="Arial" w:cs="Arial"/>
                <w:color w:val="000000"/>
                <w:sz w:val="18"/>
                <w:szCs w:val="18"/>
                <w:lang w:eastAsia="pt-BR"/>
              </w:rPr>
            </w:pPr>
            <w:r w:rsidRPr="00A30BDB">
              <w:rPr>
                <w:rFonts w:ascii="Arial" w:eastAsia="Times New Roman" w:hAnsi="Arial" w:cs="Arial"/>
                <w:color w:val="000000"/>
                <w:sz w:val="18"/>
                <w:szCs w:val="18"/>
                <w:lang w:eastAsia="pt-BR"/>
              </w:rPr>
              <w:t>8</w:t>
            </w:r>
          </w:p>
        </w:tc>
      </w:tr>
    </w:tbl>
    <w:p w14:paraId="193B981D" w14:textId="77777777" w:rsidR="00A30BDB" w:rsidRPr="00A30BDB" w:rsidRDefault="00A30BDB" w:rsidP="00A30BDB">
      <w:pPr>
        <w:spacing w:after="0" w:line="240" w:lineRule="auto"/>
        <w:contextualSpacing/>
        <w:jc w:val="both"/>
        <w:rPr>
          <w:rFonts w:ascii="Arial" w:hAnsi="Arial" w:cs="Arial"/>
          <w:b/>
          <w:sz w:val="21"/>
          <w:szCs w:val="21"/>
        </w:rPr>
      </w:pPr>
    </w:p>
    <w:p w14:paraId="1E474E6E" w14:textId="77777777" w:rsidR="00A30BDB" w:rsidRPr="00A30BDB" w:rsidRDefault="00A30BDB" w:rsidP="00A30BDB">
      <w:pPr>
        <w:spacing w:after="0" w:line="240" w:lineRule="auto"/>
        <w:jc w:val="both"/>
        <w:rPr>
          <w:rFonts w:ascii="Arial" w:hAnsi="Arial" w:cs="Arial"/>
          <w:b/>
          <w:sz w:val="21"/>
          <w:szCs w:val="21"/>
        </w:rPr>
      </w:pPr>
      <w:r w:rsidRPr="00A30BDB">
        <w:rPr>
          <w:rFonts w:ascii="Arial" w:hAnsi="Arial" w:cs="Arial"/>
        </w:rPr>
        <w:t xml:space="preserve"> </w:t>
      </w:r>
    </w:p>
    <w:p w14:paraId="309886C9" w14:textId="77777777" w:rsidR="00A30BDB" w:rsidRPr="00A30BDB" w:rsidRDefault="00A30BDB" w:rsidP="00A30BDB">
      <w:pPr>
        <w:numPr>
          <w:ilvl w:val="1"/>
          <w:numId w:val="44"/>
        </w:numPr>
        <w:spacing w:after="0" w:line="240" w:lineRule="auto"/>
        <w:ind w:left="0" w:firstLine="0"/>
        <w:contextualSpacing/>
        <w:jc w:val="both"/>
        <w:rPr>
          <w:rFonts w:ascii="Arial" w:hAnsi="Arial" w:cs="Arial"/>
          <w:b/>
          <w:sz w:val="21"/>
          <w:szCs w:val="21"/>
        </w:rPr>
      </w:pPr>
      <w:r w:rsidRPr="00A30BDB">
        <w:rPr>
          <w:rFonts w:ascii="Arial" w:hAnsi="Arial" w:cs="Arial"/>
          <w:bCs/>
          <w:sz w:val="21"/>
          <w:szCs w:val="21"/>
        </w:rPr>
        <w:t>Os quantitativos acima descritos, foram estimados com base nos levantamentos realizados pela secretaria, conforme quantitativo de profissionais e rede de ensino municipal existentes atualmente.</w:t>
      </w:r>
    </w:p>
    <w:p w14:paraId="6677A908" w14:textId="77777777" w:rsidR="00A30BDB" w:rsidRPr="00A30BDB" w:rsidRDefault="00A30BDB" w:rsidP="00A30BDB">
      <w:pPr>
        <w:spacing w:after="0" w:line="240" w:lineRule="auto"/>
        <w:contextualSpacing/>
        <w:jc w:val="both"/>
        <w:rPr>
          <w:rFonts w:ascii="Arial" w:hAnsi="Arial" w:cs="Arial"/>
          <w:b/>
          <w:sz w:val="21"/>
          <w:szCs w:val="21"/>
        </w:rPr>
      </w:pPr>
    </w:p>
    <w:p w14:paraId="179C73D9" w14:textId="77777777" w:rsidR="00A30BDB" w:rsidRPr="00A30BDB" w:rsidRDefault="00A30BDB" w:rsidP="00A30BDB">
      <w:pPr>
        <w:numPr>
          <w:ilvl w:val="1"/>
          <w:numId w:val="44"/>
        </w:numPr>
        <w:spacing w:after="0" w:line="240" w:lineRule="auto"/>
        <w:ind w:left="0" w:firstLine="0"/>
        <w:contextualSpacing/>
        <w:jc w:val="both"/>
        <w:rPr>
          <w:rFonts w:ascii="Arial" w:hAnsi="Arial" w:cs="Arial"/>
          <w:sz w:val="21"/>
          <w:szCs w:val="21"/>
        </w:rPr>
      </w:pPr>
      <w:r w:rsidRPr="00A30BDB">
        <w:rPr>
          <w:rFonts w:ascii="Arial" w:hAnsi="Arial" w:cs="Arial"/>
          <w:sz w:val="21"/>
          <w:szCs w:val="21"/>
        </w:rPr>
        <w:t>Os itens descritos acima seguirão o layout de personalização a ser encaminhado posteriormente, seguindo o descritivo constante na planilha.</w:t>
      </w:r>
    </w:p>
    <w:p w14:paraId="6814FA6F" w14:textId="77777777" w:rsidR="00A30BDB" w:rsidRPr="00A30BDB" w:rsidRDefault="00A30BDB" w:rsidP="00A30BDB">
      <w:pPr>
        <w:spacing w:after="0" w:line="240" w:lineRule="auto"/>
        <w:jc w:val="both"/>
        <w:rPr>
          <w:rFonts w:ascii="Arial" w:hAnsi="Arial" w:cs="Arial"/>
          <w:b/>
          <w:sz w:val="21"/>
          <w:szCs w:val="21"/>
        </w:rPr>
      </w:pPr>
    </w:p>
    <w:bookmarkEnd w:id="19"/>
    <w:p w14:paraId="07D873C8" w14:textId="77777777" w:rsidR="00A30BDB" w:rsidRPr="00A30BDB" w:rsidRDefault="00A30BDB" w:rsidP="00A30BDB">
      <w:pPr>
        <w:spacing w:after="0" w:line="240" w:lineRule="auto"/>
        <w:jc w:val="center"/>
        <w:rPr>
          <w:rFonts w:ascii="Arial" w:hAnsi="Arial" w:cs="Arial"/>
          <w:b/>
          <w:bCs/>
          <w:sz w:val="21"/>
          <w:szCs w:val="21"/>
        </w:rPr>
      </w:pPr>
    </w:p>
    <w:p w14:paraId="15DE7203" w14:textId="77777777" w:rsidR="00A30BDB" w:rsidRPr="00A30BDB" w:rsidRDefault="00A30BDB" w:rsidP="00A30BDB">
      <w:pPr>
        <w:numPr>
          <w:ilvl w:val="0"/>
          <w:numId w:val="1"/>
        </w:numPr>
        <w:shd w:val="clear" w:color="auto" w:fill="FFD966" w:themeFill="accent4" w:themeFillTint="99"/>
        <w:spacing w:line="240" w:lineRule="auto"/>
        <w:ind w:left="0" w:firstLine="0"/>
        <w:contextualSpacing/>
        <w:rPr>
          <w:rFonts w:ascii="Arial" w:hAnsi="Arial" w:cs="Arial"/>
          <w:sz w:val="21"/>
          <w:szCs w:val="21"/>
        </w:rPr>
      </w:pPr>
      <w:r w:rsidRPr="00A30BDB">
        <w:rPr>
          <w:rFonts w:ascii="Arial" w:hAnsi="Arial" w:cs="Arial"/>
          <w:b/>
          <w:bCs/>
          <w:sz w:val="21"/>
          <w:szCs w:val="21"/>
        </w:rPr>
        <w:t>DESCRIÇÃO DA SOLUÇÃO COMO UM TODO:</w:t>
      </w:r>
    </w:p>
    <w:p w14:paraId="11C892F7" w14:textId="77777777" w:rsidR="00A30BDB" w:rsidRPr="00A30BDB" w:rsidRDefault="00A30BDB" w:rsidP="00A30BDB">
      <w:pPr>
        <w:spacing w:after="0" w:line="240" w:lineRule="auto"/>
        <w:ind w:firstLine="708"/>
        <w:jc w:val="both"/>
        <w:rPr>
          <w:rFonts w:ascii="Arial" w:hAnsi="Arial" w:cs="Arial"/>
          <w:sz w:val="21"/>
          <w:szCs w:val="21"/>
        </w:rPr>
      </w:pPr>
    </w:p>
    <w:p w14:paraId="56BAD835" w14:textId="77777777" w:rsidR="00A30BDB" w:rsidRPr="00A30BDB" w:rsidRDefault="00A30BDB" w:rsidP="00A30BDB">
      <w:pPr>
        <w:spacing w:line="240" w:lineRule="auto"/>
        <w:ind w:firstLine="709"/>
        <w:jc w:val="both"/>
        <w:rPr>
          <w:rFonts w:ascii="Arial" w:hAnsi="Arial" w:cs="Arial"/>
          <w:sz w:val="21"/>
          <w:szCs w:val="21"/>
        </w:rPr>
      </w:pPr>
      <w:r w:rsidRPr="00A30BDB">
        <w:rPr>
          <w:rFonts w:ascii="Arial" w:hAnsi="Arial" w:cs="Arial"/>
          <w:sz w:val="21"/>
          <w:szCs w:val="21"/>
        </w:rPr>
        <w:t>A solução proposta consiste na contratação de uma empresa especializada para fornecimento, sob demanda, de uniformes, materiais esportivos e acessórios personalizados, atendendo às especificações técnicas definidas pela Prefeitura de Acajutiba, por meio de pregão eletrônico. O contrato possuirá vigência de até 12 meses, podendo haver entregas parceladas, de acordo com as solicitações das Secretarias. O fornecimento incluirá desde uniformes para uso diário (educação, saúde e administrativo) até materiais específicos para eventos, atividades esportivas, culturais e ações institucionais.</w:t>
      </w:r>
    </w:p>
    <w:p w14:paraId="59055839" w14:textId="77777777" w:rsidR="00A30BDB" w:rsidRPr="00A30BDB" w:rsidRDefault="00A30BDB" w:rsidP="00A30BDB">
      <w:pPr>
        <w:numPr>
          <w:ilvl w:val="0"/>
          <w:numId w:val="1"/>
        </w:numPr>
        <w:shd w:val="clear" w:color="auto" w:fill="FFD966" w:themeFill="accent4" w:themeFillTint="99"/>
        <w:spacing w:line="240" w:lineRule="auto"/>
        <w:ind w:left="0" w:firstLine="0"/>
        <w:contextualSpacing/>
        <w:rPr>
          <w:rFonts w:ascii="Arial" w:hAnsi="Arial" w:cs="Arial"/>
          <w:sz w:val="21"/>
          <w:szCs w:val="21"/>
        </w:rPr>
      </w:pPr>
      <w:r w:rsidRPr="00A30BDB">
        <w:rPr>
          <w:rFonts w:ascii="Arial" w:hAnsi="Arial" w:cs="Arial"/>
          <w:b/>
          <w:bCs/>
          <w:sz w:val="21"/>
          <w:szCs w:val="21"/>
        </w:rPr>
        <w:t>FORMA DO FORNECIMENTO:</w:t>
      </w:r>
    </w:p>
    <w:p w14:paraId="3D165CEC"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bookmarkStart w:id="20" w:name="_Hlk184120002"/>
      <w:bookmarkStart w:id="21" w:name="_Hlk184126358"/>
      <w:bookmarkStart w:id="22" w:name="_Hlk188278045"/>
      <w:r w:rsidRPr="00A30BDB">
        <w:rPr>
          <w:rFonts w:ascii="Arial" w:hAnsi="Arial" w:cs="Arial"/>
          <w:sz w:val="21"/>
          <w:szCs w:val="21"/>
        </w:rPr>
        <w:t>O fornecimento será solicitado pela secretaria municipal, devendo ser realizados de forma total, após assinatura do contrato, de segunda a sexta-feira das 08:00 às 12:00h e das 14:00h às 17:00h, de acordo com as ordens de fornecimento e conforme as necessidades do Município, em veículo apropriado de acordo com o tipo de material a ser transportado</w:t>
      </w:r>
      <w:bookmarkEnd w:id="20"/>
      <w:r w:rsidRPr="00A30BDB">
        <w:rPr>
          <w:rFonts w:ascii="Arial" w:hAnsi="Arial" w:cs="Arial"/>
          <w:sz w:val="21"/>
          <w:szCs w:val="21"/>
        </w:rPr>
        <w:t>.</w:t>
      </w:r>
    </w:p>
    <w:p w14:paraId="1DF797E3" w14:textId="77777777" w:rsidR="00A30BDB" w:rsidRPr="00A30BDB" w:rsidRDefault="00A30BDB" w:rsidP="00A30BDB">
      <w:pPr>
        <w:spacing w:line="240" w:lineRule="auto"/>
        <w:contextualSpacing/>
        <w:jc w:val="both"/>
        <w:rPr>
          <w:rFonts w:ascii="Arial" w:hAnsi="Arial" w:cs="Arial"/>
          <w:sz w:val="21"/>
          <w:szCs w:val="21"/>
        </w:rPr>
      </w:pPr>
    </w:p>
    <w:p w14:paraId="3E8AA440"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bookmarkStart w:id="23" w:name="_Hlk184120020"/>
      <w:r w:rsidRPr="00A30BDB">
        <w:rPr>
          <w:rFonts w:ascii="Arial" w:hAnsi="Arial" w:cs="Arial"/>
          <w:sz w:val="21"/>
          <w:szCs w:val="21"/>
        </w:rPr>
        <w:t>Os fornecimentos serão fiscalizados, onde será avaliado a qualidade do fornecimento realizado e, constatando que foi executado em desacordo com o especificado, a fiscalização notificará por escrito a CONTRATADA, interrompendo-se os prazos de recebimento e ficando suspenso o pagamento até que sanada a irregularidade</w:t>
      </w:r>
      <w:bookmarkEnd w:id="23"/>
      <w:r w:rsidRPr="00A30BDB">
        <w:rPr>
          <w:rFonts w:ascii="Arial" w:hAnsi="Arial" w:cs="Arial"/>
          <w:sz w:val="21"/>
          <w:szCs w:val="21"/>
        </w:rPr>
        <w:t>.</w:t>
      </w:r>
    </w:p>
    <w:p w14:paraId="67CBFB59" w14:textId="77777777" w:rsidR="00A30BDB" w:rsidRPr="00A30BDB" w:rsidRDefault="00A30BDB" w:rsidP="00A30BDB">
      <w:pPr>
        <w:spacing w:line="240" w:lineRule="auto"/>
        <w:ind w:left="720"/>
        <w:contextualSpacing/>
        <w:rPr>
          <w:rFonts w:ascii="Arial" w:hAnsi="Arial" w:cs="Arial"/>
          <w:sz w:val="21"/>
          <w:szCs w:val="21"/>
        </w:rPr>
      </w:pPr>
    </w:p>
    <w:p w14:paraId="177665D8"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sz w:val="21"/>
          <w:szCs w:val="21"/>
        </w:rPr>
        <w:t>A contratada deverá assegurar que o transporte seja realizado em condições adequadas para preservar a qualidade dos produtos.</w:t>
      </w:r>
    </w:p>
    <w:p w14:paraId="342DC126" w14:textId="77777777" w:rsidR="00A30BDB" w:rsidRPr="00A30BDB" w:rsidRDefault="00A30BDB" w:rsidP="00A30BDB">
      <w:pPr>
        <w:spacing w:line="240" w:lineRule="auto"/>
        <w:contextualSpacing/>
        <w:jc w:val="both"/>
        <w:rPr>
          <w:rFonts w:ascii="Arial" w:hAnsi="Arial" w:cs="Arial"/>
          <w:sz w:val="21"/>
          <w:szCs w:val="21"/>
        </w:rPr>
      </w:pPr>
    </w:p>
    <w:p w14:paraId="5A5792B0"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sz w:val="21"/>
          <w:szCs w:val="21"/>
        </w:rPr>
        <w:t>Toda e qualquer fornecimento fora do estabelecido neste instrumento será imediatamente notificada à empresa contratada que ficará obrigada a substituí-los, o que fará prontamente, ficando entendido que correrão por sua conta e risco tais substituições, sendo aplicadas também, as sanções previstas.</w:t>
      </w:r>
    </w:p>
    <w:p w14:paraId="6CA35981" w14:textId="77777777" w:rsidR="00A30BDB" w:rsidRPr="00A30BDB" w:rsidRDefault="00A30BDB" w:rsidP="00A30BDB">
      <w:pPr>
        <w:spacing w:line="240" w:lineRule="auto"/>
        <w:ind w:left="720"/>
        <w:contextualSpacing/>
        <w:rPr>
          <w:rFonts w:ascii="Arial" w:hAnsi="Arial" w:cs="Arial"/>
          <w:sz w:val="21"/>
          <w:szCs w:val="21"/>
        </w:rPr>
      </w:pPr>
    </w:p>
    <w:p w14:paraId="51AD9576"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sz w:val="21"/>
          <w:szCs w:val="21"/>
        </w:rPr>
        <w:t>Não serão aceitos materiais em condições diferentes das especificadas.</w:t>
      </w:r>
    </w:p>
    <w:p w14:paraId="0B4BA36A" w14:textId="77777777" w:rsidR="00A30BDB" w:rsidRPr="00A30BDB" w:rsidRDefault="00A30BDB" w:rsidP="00A30BDB">
      <w:pPr>
        <w:spacing w:line="240" w:lineRule="auto"/>
        <w:contextualSpacing/>
        <w:jc w:val="both"/>
        <w:rPr>
          <w:rFonts w:ascii="Arial" w:hAnsi="Arial" w:cs="Arial"/>
          <w:sz w:val="21"/>
          <w:szCs w:val="21"/>
        </w:rPr>
      </w:pPr>
    </w:p>
    <w:p w14:paraId="6FC8E149"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sz w:val="21"/>
          <w:szCs w:val="21"/>
        </w:rPr>
        <w:t>Caso o objeto não esteja de acordo com as especificações exigidas, a secretaria solicitante não o aceitará e lavrará termo circunstanciado do fato, que deverá ser encaminhado à autoridade superior, sob pena de responsabilidade.</w:t>
      </w:r>
    </w:p>
    <w:p w14:paraId="0877AE2D" w14:textId="77777777" w:rsidR="00A30BDB" w:rsidRPr="00A30BDB" w:rsidRDefault="00A30BDB" w:rsidP="00A30BDB">
      <w:pPr>
        <w:spacing w:line="240" w:lineRule="auto"/>
        <w:contextualSpacing/>
        <w:jc w:val="both"/>
        <w:rPr>
          <w:rFonts w:ascii="Arial" w:hAnsi="Arial" w:cs="Arial"/>
          <w:sz w:val="21"/>
          <w:szCs w:val="21"/>
        </w:rPr>
      </w:pPr>
    </w:p>
    <w:p w14:paraId="7261A32D"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sz w:val="21"/>
          <w:szCs w:val="21"/>
        </w:rPr>
        <w:t>Será recebido provisoriamente no prazo de 24 (vinte e quatro) horas, pelo(a) responsável pelo acompanhamento e fiscalização do contrato, para efeito de posterior verificação de sua conformidade com as especificações constantes neste instrumento.</w:t>
      </w:r>
    </w:p>
    <w:p w14:paraId="26BDE358" w14:textId="77777777" w:rsidR="00A30BDB" w:rsidRPr="00A30BDB" w:rsidRDefault="00A30BDB" w:rsidP="00A30BDB">
      <w:pPr>
        <w:spacing w:line="240" w:lineRule="auto"/>
        <w:ind w:left="720"/>
        <w:contextualSpacing/>
        <w:rPr>
          <w:rFonts w:ascii="Arial" w:hAnsi="Arial" w:cs="Arial"/>
          <w:sz w:val="21"/>
          <w:szCs w:val="21"/>
        </w:rPr>
      </w:pPr>
    </w:p>
    <w:p w14:paraId="5DC77352"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sz w:val="21"/>
          <w:szCs w:val="21"/>
        </w:rPr>
        <w:t>Será poderão ser rejeitados, no todo ou em parte, quando em desacordo com as especificações constantes neste Termo de Referência e na proposta, devendo ser substituídos, a contar da notificação, às suas custas, sem prejuízo da aplicação das penalidades.</w:t>
      </w:r>
    </w:p>
    <w:p w14:paraId="479FEE26" w14:textId="77777777" w:rsidR="00A30BDB" w:rsidRPr="00A30BDB" w:rsidRDefault="00A30BDB" w:rsidP="00A30BDB">
      <w:pPr>
        <w:spacing w:line="240" w:lineRule="auto"/>
        <w:ind w:left="720"/>
        <w:contextualSpacing/>
        <w:rPr>
          <w:rFonts w:ascii="Arial" w:hAnsi="Arial" w:cs="Arial"/>
          <w:sz w:val="21"/>
          <w:szCs w:val="21"/>
        </w:rPr>
      </w:pPr>
    </w:p>
    <w:p w14:paraId="5D800E15"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sz w:val="21"/>
          <w:szCs w:val="21"/>
        </w:rPr>
        <w:t>Será recebido definitivamente no prazo de 05 (cinco) dias, contados do recebimento provisório, após a verificação da qualidade e quantidade do material e consequente aceitação mediante termo circunstanciado.</w:t>
      </w:r>
    </w:p>
    <w:p w14:paraId="14A91326" w14:textId="77777777" w:rsidR="00A30BDB" w:rsidRPr="00A30BDB" w:rsidRDefault="00A30BDB" w:rsidP="00A30BDB">
      <w:pPr>
        <w:ind w:left="720"/>
        <w:contextualSpacing/>
        <w:rPr>
          <w:rFonts w:ascii="Arial" w:hAnsi="Arial" w:cs="Arial"/>
          <w:sz w:val="21"/>
          <w:szCs w:val="21"/>
        </w:rPr>
      </w:pPr>
    </w:p>
    <w:p w14:paraId="35505247"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sz w:val="21"/>
          <w:szCs w:val="21"/>
        </w:rPr>
        <w:t>Os produtos deverão ser de boa qualidade. Os itens que não atenderem as exigências serão devolvidos ao fornecedor, devendo o mesmo ser substituído, correndo por conta exclusiva do contratado, todas as despesas decorrentes deste procedimento, inclusive com o transporte.</w:t>
      </w:r>
    </w:p>
    <w:p w14:paraId="65712D7B" w14:textId="77777777" w:rsidR="00A30BDB" w:rsidRPr="00A30BDB" w:rsidRDefault="00A30BDB" w:rsidP="00A30BDB">
      <w:pPr>
        <w:ind w:left="720"/>
        <w:contextualSpacing/>
        <w:rPr>
          <w:rFonts w:ascii="Arial" w:hAnsi="Arial" w:cs="Arial"/>
          <w:sz w:val="21"/>
          <w:szCs w:val="21"/>
        </w:rPr>
      </w:pPr>
    </w:p>
    <w:p w14:paraId="41EAB0A9"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sz w:val="21"/>
          <w:szCs w:val="21"/>
        </w:rPr>
        <w:t>Os produtos deverão estar íntegros, isentos de defeitos ou falhas que comprometam a sua apresentação e uso</w:t>
      </w:r>
      <w:r w:rsidRPr="00A30BDB">
        <w:rPr>
          <w:rFonts w:ascii="Arial" w:hAnsi="Arial" w:cs="Arial"/>
          <w:b/>
          <w:bCs/>
          <w:sz w:val="21"/>
          <w:szCs w:val="21"/>
        </w:rPr>
        <w:t>.</w:t>
      </w:r>
    </w:p>
    <w:p w14:paraId="6388093A" w14:textId="77777777" w:rsidR="00A30BDB" w:rsidRPr="00A30BDB" w:rsidRDefault="00A30BDB" w:rsidP="00A30BDB">
      <w:pPr>
        <w:ind w:left="720"/>
        <w:contextualSpacing/>
        <w:rPr>
          <w:rFonts w:ascii="Arial" w:hAnsi="Arial" w:cs="Arial"/>
          <w:sz w:val="21"/>
          <w:szCs w:val="21"/>
        </w:rPr>
      </w:pPr>
    </w:p>
    <w:p w14:paraId="74D6DAFF"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sz w:val="21"/>
          <w:szCs w:val="21"/>
        </w:rPr>
        <w:t>As linhas da costura devem acompanhar a cor do tecido das camisetas, devendo utilizar linha de costura 120 e/ou 150.</w:t>
      </w:r>
    </w:p>
    <w:p w14:paraId="719C5C2C" w14:textId="77777777" w:rsidR="00A30BDB" w:rsidRPr="00A30BDB" w:rsidRDefault="00A30BDB" w:rsidP="00A30BDB">
      <w:pPr>
        <w:spacing w:line="240" w:lineRule="auto"/>
        <w:ind w:left="720"/>
        <w:contextualSpacing/>
        <w:rPr>
          <w:rFonts w:ascii="Arial" w:hAnsi="Arial" w:cs="Arial"/>
          <w:b/>
          <w:bCs/>
          <w:sz w:val="21"/>
          <w:szCs w:val="21"/>
        </w:rPr>
      </w:pPr>
    </w:p>
    <w:p w14:paraId="168907C9"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b/>
          <w:bCs/>
          <w:sz w:val="21"/>
          <w:szCs w:val="21"/>
        </w:rPr>
        <w:t>Forma</w:t>
      </w:r>
      <w:r w:rsidRPr="00A30BDB">
        <w:rPr>
          <w:rFonts w:ascii="Arial" w:hAnsi="Arial" w:cs="Arial"/>
          <w:sz w:val="21"/>
          <w:szCs w:val="21"/>
        </w:rPr>
        <w:t>: será parcelado, conforme as necessidades das secretarias.</w:t>
      </w:r>
    </w:p>
    <w:p w14:paraId="21FC70FB" w14:textId="77777777" w:rsidR="00A30BDB" w:rsidRPr="00A30BDB" w:rsidRDefault="00A30BDB" w:rsidP="00A30BDB">
      <w:pPr>
        <w:spacing w:line="240" w:lineRule="auto"/>
        <w:ind w:left="720"/>
        <w:contextualSpacing/>
        <w:rPr>
          <w:rFonts w:ascii="Arial" w:hAnsi="Arial" w:cs="Arial"/>
          <w:b/>
          <w:bCs/>
          <w:sz w:val="21"/>
          <w:szCs w:val="21"/>
        </w:rPr>
      </w:pPr>
    </w:p>
    <w:p w14:paraId="6C87012E"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b/>
          <w:bCs/>
          <w:sz w:val="21"/>
          <w:szCs w:val="21"/>
        </w:rPr>
        <w:t>Prazo</w:t>
      </w:r>
      <w:r w:rsidRPr="00A30BDB">
        <w:rPr>
          <w:rFonts w:ascii="Arial" w:hAnsi="Arial" w:cs="Arial"/>
          <w:sz w:val="21"/>
          <w:szCs w:val="21"/>
        </w:rPr>
        <w:t>: os itens solicitados deverão ser entregues em até 15 (quinze) dias úteis, conforme Ordem de Fornecimento emitida e encaminhada pelo setor responsável.</w:t>
      </w:r>
    </w:p>
    <w:p w14:paraId="1245442A" w14:textId="77777777" w:rsidR="00A30BDB" w:rsidRPr="00A30BDB" w:rsidRDefault="00A30BDB" w:rsidP="00A30BDB">
      <w:pPr>
        <w:spacing w:line="240" w:lineRule="auto"/>
        <w:ind w:left="720"/>
        <w:contextualSpacing/>
        <w:rPr>
          <w:rFonts w:ascii="Arial" w:hAnsi="Arial" w:cs="Arial"/>
          <w:b/>
          <w:bCs/>
          <w:sz w:val="21"/>
          <w:szCs w:val="21"/>
        </w:rPr>
      </w:pPr>
    </w:p>
    <w:p w14:paraId="0654BBE1"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b/>
          <w:bCs/>
          <w:sz w:val="21"/>
          <w:szCs w:val="21"/>
        </w:rPr>
        <w:t>Local de entrega</w:t>
      </w:r>
      <w:r w:rsidRPr="00A30BDB">
        <w:rPr>
          <w:rFonts w:ascii="Arial" w:hAnsi="Arial" w:cs="Arial"/>
          <w:sz w:val="21"/>
          <w:szCs w:val="21"/>
        </w:rPr>
        <w:t>: Almoxarifado Central, situado ao Centro, Acajutiba – BA, CEP: 48.360-000.</w:t>
      </w:r>
    </w:p>
    <w:p w14:paraId="7BB85830" w14:textId="77777777" w:rsidR="00A30BDB" w:rsidRPr="00A30BDB" w:rsidRDefault="00A30BDB" w:rsidP="00A30BDB">
      <w:pPr>
        <w:spacing w:line="240" w:lineRule="auto"/>
        <w:ind w:left="720"/>
        <w:contextualSpacing/>
        <w:rPr>
          <w:rFonts w:ascii="Arial" w:hAnsi="Arial" w:cs="Arial"/>
          <w:b/>
          <w:bCs/>
          <w:sz w:val="21"/>
          <w:szCs w:val="21"/>
        </w:rPr>
      </w:pPr>
    </w:p>
    <w:p w14:paraId="6A1C2524"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b/>
          <w:bCs/>
          <w:sz w:val="21"/>
          <w:szCs w:val="21"/>
        </w:rPr>
        <w:t xml:space="preserve">Frete e descarga: </w:t>
      </w:r>
      <w:r w:rsidRPr="00A30BDB">
        <w:rPr>
          <w:rFonts w:ascii="Arial" w:hAnsi="Arial" w:cs="Arial"/>
          <w:sz w:val="21"/>
          <w:szCs w:val="21"/>
        </w:rPr>
        <w:t>por conta da empresa contratada.</w:t>
      </w:r>
    </w:p>
    <w:p w14:paraId="54C9D215" w14:textId="77777777" w:rsidR="00A30BDB" w:rsidRPr="00A30BDB" w:rsidRDefault="00A30BDB" w:rsidP="00A30BDB">
      <w:pPr>
        <w:spacing w:line="240" w:lineRule="auto"/>
        <w:contextualSpacing/>
        <w:jc w:val="both"/>
        <w:rPr>
          <w:rFonts w:ascii="Arial" w:hAnsi="Arial" w:cs="Arial"/>
          <w:sz w:val="21"/>
          <w:szCs w:val="21"/>
        </w:rPr>
      </w:pPr>
    </w:p>
    <w:bookmarkEnd w:id="21"/>
    <w:bookmarkEnd w:id="22"/>
    <w:p w14:paraId="5D8D6112" w14:textId="77777777" w:rsidR="00A30BDB" w:rsidRPr="00A30BDB" w:rsidRDefault="00A30BDB" w:rsidP="00A30BDB">
      <w:pPr>
        <w:numPr>
          <w:ilvl w:val="0"/>
          <w:numId w:val="42"/>
        </w:numPr>
        <w:pBdr>
          <w:top w:val="nil"/>
          <w:left w:val="nil"/>
          <w:bottom w:val="nil"/>
          <w:right w:val="nil"/>
          <w:between w:val="nil"/>
        </w:pBdr>
        <w:shd w:val="clear" w:color="auto" w:fill="FFD966" w:themeFill="accent4" w:themeFillTint="99"/>
        <w:spacing w:after="0" w:line="240" w:lineRule="auto"/>
        <w:contextualSpacing/>
        <w:jc w:val="both"/>
        <w:rPr>
          <w:rFonts w:ascii="Arial" w:eastAsia="Arial" w:hAnsi="Arial" w:cs="Arial"/>
          <w:sz w:val="21"/>
          <w:szCs w:val="21"/>
        </w:rPr>
      </w:pPr>
      <w:r w:rsidRPr="00A30BDB">
        <w:rPr>
          <w:rFonts w:ascii="Arial" w:eastAsia="Arial" w:hAnsi="Arial" w:cs="Arial"/>
          <w:b/>
          <w:sz w:val="21"/>
          <w:szCs w:val="21"/>
        </w:rPr>
        <w:t>MODELO DE GESTÃO CONTRATUAL</w:t>
      </w:r>
    </w:p>
    <w:p w14:paraId="13D1C988" w14:textId="77777777" w:rsidR="00A30BDB" w:rsidRPr="00A30BDB" w:rsidRDefault="00A30BDB" w:rsidP="00A30BDB">
      <w:pPr>
        <w:spacing w:after="0" w:line="240" w:lineRule="auto"/>
        <w:ind w:right="54"/>
        <w:jc w:val="both"/>
        <w:rPr>
          <w:rFonts w:ascii="Arial" w:eastAsia="Arial" w:hAnsi="Arial" w:cs="Arial"/>
          <w:b/>
          <w:sz w:val="21"/>
          <w:szCs w:val="21"/>
        </w:rPr>
      </w:pPr>
    </w:p>
    <w:p w14:paraId="722D1FA6" w14:textId="77777777" w:rsidR="00A30BDB" w:rsidRPr="00A30BDB" w:rsidRDefault="00A30BDB" w:rsidP="00A30BDB">
      <w:pPr>
        <w:numPr>
          <w:ilvl w:val="1"/>
          <w:numId w:val="42"/>
        </w:numPr>
        <w:tabs>
          <w:tab w:val="left" w:pos="0"/>
        </w:tabs>
        <w:spacing w:line="240" w:lineRule="auto"/>
        <w:ind w:left="0" w:firstLine="0"/>
        <w:contextualSpacing/>
        <w:jc w:val="both"/>
        <w:rPr>
          <w:rFonts w:ascii="Arial" w:hAnsi="Arial" w:cs="Arial"/>
          <w:sz w:val="21"/>
          <w:szCs w:val="21"/>
        </w:rPr>
      </w:pPr>
      <w:r w:rsidRPr="00A30BDB">
        <w:rPr>
          <w:rFonts w:ascii="Arial" w:hAnsi="Arial" w:cs="Arial"/>
          <w:sz w:val="21"/>
          <w:szCs w:val="21"/>
        </w:rPr>
        <w:t>A gestão e fiscalização da contratação decorrente deste, será acompanhada e fiscalizada por servidor especialmente designados (</w:t>
      </w:r>
      <w:r w:rsidRPr="00A30BDB">
        <w:rPr>
          <w:rFonts w:ascii="Arial" w:hAnsi="Arial" w:cs="Arial"/>
          <w:b/>
          <w:bCs/>
          <w:sz w:val="21"/>
          <w:szCs w:val="21"/>
        </w:rPr>
        <w:t>PORTARIA 001-2025)</w:t>
      </w:r>
      <w:r w:rsidRPr="00A30BDB">
        <w:rPr>
          <w:rFonts w:ascii="Arial" w:hAnsi="Arial" w:cs="Arial"/>
          <w:sz w:val="21"/>
          <w:szCs w:val="21"/>
        </w:rPr>
        <w:t xml:space="preserve">, nos termos do artigo 117 da Lei Federal 14.133/2021 e </w:t>
      </w:r>
      <w:r w:rsidRPr="00A30BDB">
        <w:rPr>
          <w:rFonts w:ascii="Arial" w:hAnsi="Arial" w:cs="Arial"/>
          <w:b/>
          <w:bCs/>
          <w:sz w:val="21"/>
          <w:szCs w:val="21"/>
        </w:rPr>
        <w:t>Decreto Municipal de Nº 096/2023,</w:t>
      </w:r>
      <w:r w:rsidRPr="00A30BDB">
        <w:rPr>
          <w:rFonts w:ascii="Arial" w:hAnsi="Arial" w:cs="Arial"/>
          <w:sz w:val="21"/>
          <w:szCs w:val="21"/>
        </w:rPr>
        <w:t xml:space="preserve"> de 28 de dezembro de 2023.</w:t>
      </w:r>
    </w:p>
    <w:p w14:paraId="48241AD1" w14:textId="77777777" w:rsidR="00A30BDB" w:rsidRPr="00A30BDB" w:rsidRDefault="00A30BDB" w:rsidP="00A30BDB">
      <w:pPr>
        <w:tabs>
          <w:tab w:val="left" w:pos="0"/>
        </w:tabs>
        <w:spacing w:line="240" w:lineRule="auto"/>
        <w:contextualSpacing/>
        <w:jc w:val="both"/>
        <w:rPr>
          <w:rFonts w:ascii="Arial" w:hAnsi="Arial" w:cs="Arial"/>
          <w:sz w:val="21"/>
          <w:szCs w:val="21"/>
        </w:rPr>
      </w:pPr>
    </w:p>
    <w:p w14:paraId="2C2592FA"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contextualSpacing/>
        <w:jc w:val="both"/>
        <w:rPr>
          <w:rFonts w:ascii="Arial" w:eastAsia="Arial" w:hAnsi="Arial" w:cs="Arial"/>
          <w:sz w:val="21"/>
          <w:szCs w:val="21"/>
        </w:rPr>
      </w:pPr>
      <w:r w:rsidRPr="00A30BDB">
        <w:rPr>
          <w:rFonts w:ascii="Arial" w:eastAsia="Arial" w:hAnsi="Arial" w:cs="Arial"/>
          <w:sz w:val="21"/>
          <w:szCs w:val="21"/>
        </w:rPr>
        <w:t>O contrato deverá ser executado fielmente pelas partes, de acordo com as cláusulas avençadas e as normas da Lei nº 14.133, de 2021, e cada parte responderá pelas consequências de sua inexecução total ou parcial.</w:t>
      </w:r>
    </w:p>
    <w:p w14:paraId="38844C80" w14:textId="77777777" w:rsidR="00A30BDB" w:rsidRPr="00A30BDB" w:rsidRDefault="00A30BDB" w:rsidP="00A30BDB">
      <w:pPr>
        <w:pBdr>
          <w:top w:val="nil"/>
          <w:left w:val="nil"/>
          <w:bottom w:val="nil"/>
          <w:right w:val="nil"/>
          <w:between w:val="nil"/>
        </w:pBdr>
        <w:spacing w:after="0" w:line="240" w:lineRule="auto"/>
        <w:contextualSpacing/>
        <w:jc w:val="both"/>
        <w:rPr>
          <w:rFonts w:ascii="Arial" w:eastAsia="Arial" w:hAnsi="Arial" w:cs="Arial"/>
          <w:sz w:val="21"/>
          <w:szCs w:val="21"/>
        </w:rPr>
      </w:pPr>
    </w:p>
    <w:p w14:paraId="46778F82"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contextualSpacing/>
        <w:jc w:val="both"/>
        <w:rPr>
          <w:rFonts w:ascii="Arial" w:eastAsia="Arial" w:hAnsi="Arial" w:cs="Arial"/>
          <w:sz w:val="21"/>
          <w:szCs w:val="21"/>
        </w:rPr>
      </w:pPr>
      <w:r w:rsidRPr="00A30BDB">
        <w:rPr>
          <w:rFonts w:ascii="Arial" w:eastAsia="Arial" w:hAnsi="Arial" w:cs="Arial"/>
          <w:sz w:val="21"/>
          <w:szCs w:val="21"/>
        </w:rPr>
        <w:t>Em caso de impedimento, ordem de paralisação ou suspensão do contrato, o cronograma de execução será prorrogado automaticamente pelo tempo correspondente, anotadas tais circunstâncias mediante simples apostila.</w:t>
      </w:r>
    </w:p>
    <w:p w14:paraId="73C9533A" w14:textId="77777777" w:rsidR="00A30BDB" w:rsidRPr="00A30BDB" w:rsidRDefault="00A30BDB" w:rsidP="00A30BDB">
      <w:pPr>
        <w:spacing w:line="240" w:lineRule="auto"/>
        <w:ind w:left="720"/>
        <w:contextualSpacing/>
        <w:rPr>
          <w:rFonts w:ascii="Arial" w:eastAsia="Arial" w:hAnsi="Arial" w:cs="Arial"/>
          <w:sz w:val="21"/>
          <w:szCs w:val="21"/>
        </w:rPr>
      </w:pPr>
    </w:p>
    <w:p w14:paraId="0D8AD295"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contextualSpacing/>
        <w:jc w:val="both"/>
        <w:rPr>
          <w:rFonts w:ascii="Arial" w:eastAsia="Arial" w:hAnsi="Arial" w:cs="Arial"/>
          <w:sz w:val="21"/>
          <w:szCs w:val="21"/>
        </w:rPr>
      </w:pPr>
      <w:r w:rsidRPr="00A30BDB">
        <w:rPr>
          <w:rFonts w:ascii="Arial" w:eastAsia="Arial" w:hAnsi="Arial" w:cs="Arial"/>
          <w:sz w:val="21"/>
          <w:szCs w:val="21"/>
        </w:rPr>
        <w:t>As comunicações entre o órgão ou entidade e a contratada devem ser realizadas por escrito sempre que o ato exigir tal formalidade, admitindo-se o uso de mensagem eletrônica para esse fim.</w:t>
      </w:r>
    </w:p>
    <w:p w14:paraId="21BD5102" w14:textId="77777777" w:rsidR="00A30BDB" w:rsidRPr="00A30BDB" w:rsidRDefault="00A30BDB" w:rsidP="00A30BDB">
      <w:pPr>
        <w:pBdr>
          <w:top w:val="nil"/>
          <w:left w:val="nil"/>
          <w:bottom w:val="nil"/>
          <w:right w:val="nil"/>
          <w:between w:val="nil"/>
        </w:pBdr>
        <w:spacing w:after="0" w:line="240" w:lineRule="auto"/>
        <w:contextualSpacing/>
        <w:jc w:val="both"/>
        <w:rPr>
          <w:rFonts w:ascii="Arial" w:eastAsia="Arial" w:hAnsi="Arial" w:cs="Arial"/>
          <w:sz w:val="21"/>
          <w:szCs w:val="21"/>
        </w:rPr>
      </w:pPr>
    </w:p>
    <w:p w14:paraId="76D97A03"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O órgão ou entidade poderá convocar representante da empresa para adoção de providências que devam ser cumpridas de imediato.</w:t>
      </w:r>
    </w:p>
    <w:p w14:paraId="102ABF73"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52FF6A14"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w:t>
      </w:r>
      <w:r w:rsidRPr="00A30BDB">
        <w:rPr>
          <w:rFonts w:ascii="Arial" w:eastAsia="Arial" w:hAnsi="Arial" w:cs="Arial"/>
          <w:sz w:val="21"/>
          <w:szCs w:val="21"/>
        </w:rPr>
        <w:lastRenderedPageBreak/>
        <w:t>fiscalização, das estratégias para execução do objeto, do plano complementar de execução da contratada, quando houver e das sanções aplicáveis, dentre outros.</w:t>
      </w:r>
    </w:p>
    <w:p w14:paraId="2B957029"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1EFCA824"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A execução do contrato deverá ser acompanhada e fiscalizada pelo(s) fiscal(</w:t>
      </w:r>
      <w:proofErr w:type="spellStart"/>
      <w:r w:rsidRPr="00A30BDB">
        <w:rPr>
          <w:rFonts w:ascii="Arial" w:eastAsia="Arial" w:hAnsi="Arial" w:cs="Arial"/>
          <w:sz w:val="21"/>
          <w:szCs w:val="21"/>
        </w:rPr>
        <w:t>is</w:t>
      </w:r>
      <w:proofErr w:type="spellEnd"/>
      <w:r w:rsidRPr="00A30BDB">
        <w:rPr>
          <w:rFonts w:ascii="Arial" w:eastAsia="Arial" w:hAnsi="Arial" w:cs="Arial"/>
          <w:sz w:val="21"/>
          <w:szCs w:val="21"/>
        </w:rPr>
        <w:t>) do contrato, ou pelos respectivos substitutos (</w:t>
      </w:r>
      <w:hyperlink r:id="rId29" w:anchor="art117">
        <w:r w:rsidRPr="00A30BDB">
          <w:rPr>
            <w:rFonts w:ascii="Arial" w:eastAsia="Arial" w:hAnsi="Arial" w:cs="Arial"/>
            <w:sz w:val="21"/>
            <w:szCs w:val="21"/>
            <w:u w:val="single"/>
          </w:rPr>
          <w:t>Lei nº 14.133, de 2021, art. 117, caput</w:t>
        </w:r>
      </w:hyperlink>
      <w:r w:rsidRPr="00A30BDB">
        <w:rPr>
          <w:rFonts w:ascii="Arial" w:eastAsia="Arial" w:hAnsi="Arial" w:cs="Arial"/>
          <w:sz w:val="21"/>
          <w:szCs w:val="21"/>
        </w:rPr>
        <w:t xml:space="preserve">). </w:t>
      </w:r>
    </w:p>
    <w:p w14:paraId="5DCB3F59"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594A241B"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O fiscal do contrato acompanhará a execução do contrato, para que sejam cumpridas todas as condições estabelecidas no contrato, de modo a assegurar os melhores resultados para a Administração. </w:t>
      </w:r>
    </w:p>
    <w:p w14:paraId="0C57F36F"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252291B6"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O fiscal do contrato anotará no histórico de gerenciamento do contrato todas as ocorrências relacionadas à execução do contrato, com a descrição do que for necessário para a regularização das faltas ou dos defeitos observados.</w:t>
      </w:r>
    </w:p>
    <w:p w14:paraId="3A3CC949"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4902CB03"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Identificada qualquer inexatidão ou irregularidade, o fiscal do contrato emitirá notificações para a correção da execução do contrato, determinando prazo para a correção. </w:t>
      </w:r>
    </w:p>
    <w:p w14:paraId="0B331599"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41D04A73"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O fiscal do contrato informará ao gestor do contato, em tempo hábil, a situação que demandar decisão ou adoção de medidas que ultrapassem sua competência, para que adote as medidas necessárias e saneadoras, se for o caso.</w:t>
      </w:r>
    </w:p>
    <w:p w14:paraId="6EC4FCA2"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161CD169"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No caso de ocorrências que possam inviabilizar a execução do contrato nas datas aprazadas, o fiscal do contrato comunicará o fato imediatamente ao gestor do contrato.</w:t>
      </w:r>
    </w:p>
    <w:p w14:paraId="6A9A54AD"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3DAF5F24"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O fiscal do contrato comunicará ao gestor do contrato, em tempo hábil, o término do contrato sob sua responsabilidade, com vistas à renovação tempestiva ou à prorrogação contratual.</w:t>
      </w:r>
    </w:p>
    <w:p w14:paraId="0BE1D04F"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71010D36"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O fiscal do contrato verificará a manutenção das condições de habilitação da contratada, acompanhará o empenho, o pagamento, as garantias, as glosas e a formalização de </w:t>
      </w:r>
      <w:proofErr w:type="spellStart"/>
      <w:r w:rsidRPr="00A30BDB">
        <w:rPr>
          <w:rFonts w:ascii="Arial" w:eastAsia="Arial" w:hAnsi="Arial" w:cs="Arial"/>
          <w:sz w:val="21"/>
          <w:szCs w:val="21"/>
        </w:rPr>
        <w:t>apostilamento</w:t>
      </w:r>
      <w:proofErr w:type="spellEnd"/>
      <w:r w:rsidRPr="00A30BDB">
        <w:rPr>
          <w:rFonts w:ascii="Arial" w:eastAsia="Arial" w:hAnsi="Arial" w:cs="Arial"/>
          <w:sz w:val="21"/>
          <w:szCs w:val="21"/>
        </w:rPr>
        <w:t xml:space="preserve"> e termos aditivos, solicitando quaisquer documentos comprobatórios pertinentes, caso necessário.</w:t>
      </w:r>
    </w:p>
    <w:p w14:paraId="5064B864"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4302C432"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Caso ocorram descumprimento das obrigações contratuais, o fiscal do contrato atuará tempestivamente na solução do problema, reportando ao gestor do contrato para que tome as providências cabíveis, quando ultrapassar a sua competência.</w:t>
      </w:r>
    </w:p>
    <w:p w14:paraId="5C2D9345"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5B77A77D"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w:t>
      </w:r>
    </w:p>
    <w:p w14:paraId="1861560E"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692F2349"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O gestor do contrato acompanhará os registros realizados pelo fiscal do contrato, de todas as ocorrências relacionadas à execução do contrato e as medidas adotadas, informando, se for o caso, à autoridade superior àquelas que ultrapassarem a sua competência. </w:t>
      </w:r>
    </w:p>
    <w:p w14:paraId="50699D4E"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7EC4A7DA"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w:t>
      </w:r>
    </w:p>
    <w:p w14:paraId="59685353"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12517E2F"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O gestor do contrato deverá elaborar relatório final com informações sobre a consecução dos objetivos que tenham justificado a contratação e eventuais condutas a serem adotadas para o aprimoramento das atividades da Administração.</w:t>
      </w:r>
    </w:p>
    <w:p w14:paraId="5B627B2F" w14:textId="77777777" w:rsidR="00A30BDB" w:rsidRPr="00A30BDB" w:rsidRDefault="00A30BDB" w:rsidP="00A30BDB">
      <w:pPr>
        <w:pBdr>
          <w:top w:val="nil"/>
          <w:left w:val="nil"/>
          <w:bottom w:val="nil"/>
          <w:right w:val="nil"/>
          <w:between w:val="nil"/>
        </w:pBdr>
        <w:spacing w:after="0" w:line="240" w:lineRule="auto"/>
        <w:ind w:left="502" w:hanging="360"/>
        <w:jc w:val="both"/>
        <w:rPr>
          <w:rFonts w:ascii="Arial" w:eastAsia="Arial" w:hAnsi="Arial" w:cs="Arial"/>
          <w:sz w:val="21"/>
          <w:szCs w:val="21"/>
        </w:rPr>
      </w:pPr>
    </w:p>
    <w:p w14:paraId="6C1C970F" w14:textId="77777777" w:rsidR="00A30BDB" w:rsidRPr="00A30BDB" w:rsidRDefault="00A30BDB" w:rsidP="00A30BDB">
      <w:pPr>
        <w:numPr>
          <w:ilvl w:val="0"/>
          <w:numId w:val="42"/>
        </w:numPr>
        <w:pBdr>
          <w:top w:val="nil"/>
          <w:left w:val="nil"/>
          <w:bottom w:val="nil"/>
          <w:right w:val="nil"/>
          <w:between w:val="nil"/>
        </w:pBdr>
        <w:shd w:val="clear" w:color="auto" w:fill="FFD966" w:themeFill="accent4" w:themeFillTint="99"/>
        <w:spacing w:after="0" w:line="240" w:lineRule="auto"/>
        <w:ind w:right="54"/>
        <w:jc w:val="both"/>
        <w:rPr>
          <w:rFonts w:ascii="Arial" w:eastAsia="Arial" w:hAnsi="Arial" w:cs="Arial"/>
          <w:b/>
          <w:sz w:val="21"/>
          <w:szCs w:val="21"/>
        </w:rPr>
      </w:pPr>
      <w:r w:rsidRPr="00A30BDB">
        <w:rPr>
          <w:rFonts w:ascii="Arial" w:eastAsia="Arial" w:hAnsi="Arial" w:cs="Arial"/>
          <w:b/>
          <w:sz w:val="21"/>
          <w:szCs w:val="21"/>
        </w:rPr>
        <w:t>SUBCONTRATAÇÃO</w:t>
      </w:r>
    </w:p>
    <w:p w14:paraId="1FDC0440" w14:textId="77777777" w:rsidR="00A30BDB" w:rsidRPr="00A30BDB" w:rsidRDefault="00A30BDB" w:rsidP="00A30BDB">
      <w:pPr>
        <w:pBdr>
          <w:top w:val="nil"/>
          <w:left w:val="nil"/>
          <w:bottom w:val="nil"/>
          <w:right w:val="nil"/>
          <w:between w:val="nil"/>
        </w:pBdr>
        <w:spacing w:after="0" w:line="240" w:lineRule="auto"/>
        <w:contextualSpacing/>
        <w:jc w:val="both"/>
        <w:rPr>
          <w:rFonts w:ascii="Arial" w:eastAsia="Arial" w:hAnsi="Arial" w:cs="Arial"/>
          <w:sz w:val="21"/>
          <w:szCs w:val="21"/>
        </w:rPr>
      </w:pPr>
    </w:p>
    <w:p w14:paraId="569BD102"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contextualSpacing/>
        <w:jc w:val="both"/>
        <w:rPr>
          <w:rFonts w:ascii="Arial" w:eastAsia="Arial" w:hAnsi="Arial" w:cs="Arial"/>
          <w:sz w:val="21"/>
          <w:szCs w:val="21"/>
        </w:rPr>
      </w:pPr>
      <w:r w:rsidRPr="00A30BDB">
        <w:rPr>
          <w:rFonts w:ascii="Arial" w:eastAsia="Arial" w:hAnsi="Arial" w:cs="Arial"/>
          <w:sz w:val="21"/>
          <w:szCs w:val="21"/>
        </w:rPr>
        <w:lastRenderedPageBreak/>
        <w:t>Não será admitida a subcontratação do objeto contratual.</w:t>
      </w:r>
    </w:p>
    <w:p w14:paraId="32AE17B0" w14:textId="77777777" w:rsidR="00A30BDB" w:rsidRPr="00A30BDB" w:rsidRDefault="00A30BDB" w:rsidP="00A30BDB">
      <w:pPr>
        <w:spacing w:line="240" w:lineRule="auto"/>
        <w:contextualSpacing/>
        <w:rPr>
          <w:rFonts w:ascii="Arial" w:hAnsi="Arial" w:cs="Arial"/>
          <w:b/>
          <w:bCs/>
          <w:sz w:val="21"/>
          <w:szCs w:val="21"/>
        </w:rPr>
      </w:pPr>
    </w:p>
    <w:p w14:paraId="5BCF8C3C" w14:textId="77777777" w:rsidR="00A30BDB" w:rsidRPr="00A30BDB" w:rsidRDefault="00A30BDB" w:rsidP="00A30BDB">
      <w:pPr>
        <w:numPr>
          <w:ilvl w:val="0"/>
          <w:numId w:val="42"/>
        </w:numPr>
        <w:shd w:val="clear" w:color="auto" w:fill="FFD966" w:themeFill="accent4" w:themeFillTint="99"/>
        <w:spacing w:line="240" w:lineRule="auto"/>
        <w:ind w:left="0" w:firstLine="0"/>
        <w:contextualSpacing/>
        <w:rPr>
          <w:rFonts w:ascii="Arial" w:hAnsi="Arial" w:cs="Arial"/>
          <w:b/>
          <w:bCs/>
          <w:sz w:val="21"/>
          <w:szCs w:val="21"/>
        </w:rPr>
      </w:pPr>
      <w:r w:rsidRPr="00A30BDB">
        <w:rPr>
          <w:rFonts w:ascii="Arial" w:hAnsi="Arial" w:cs="Arial"/>
          <w:b/>
          <w:bCs/>
          <w:sz w:val="21"/>
          <w:szCs w:val="21"/>
        </w:rPr>
        <w:t>CRITÉRIOS DE MEDIÇÃO E PAGAMENTO:</w:t>
      </w:r>
    </w:p>
    <w:p w14:paraId="4443B6B5" w14:textId="77777777" w:rsidR="00A30BDB" w:rsidRPr="00A30BDB" w:rsidRDefault="00A30BDB" w:rsidP="00A30BDB">
      <w:pPr>
        <w:spacing w:after="0" w:line="240" w:lineRule="auto"/>
        <w:ind w:right="54"/>
        <w:jc w:val="both"/>
        <w:rPr>
          <w:rFonts w:ascii="Arial" w:eastAsia="Arial" w:hAnsi="Arial" w:cs="Arial"/>
          <w:b/>
          <w:sz w:val="21"/>
          <w:szCs w:val="21"/>
        </w:rPr>
      </w:pPr>
    </w:p>
    <w:p w14:paraId="74C52095" w14:textId="77777777" w:rsidR="00A30BDB" w:rsidRPr="00A30BDB" w:rsidRDefault="00A30BDB" w:rsidP="00A30BDB">
      <w:pPr>
        <w:keepNext/>
        <w:keepLines/>
        <w:pBdr>
          <w:top w:val="nil"/>
          <w:left w:val="nil"/>
          <w:bottom w:val="nil"/>
          <w:right w:val="nil"/>
          <w:between w:val="nil"/>
        </w:pBdr>
        <w:tabs>
          <w:tab w:val="left" w:pos="567"/>
        </w:tabs>
        <w:spacing w:after="0" w:line="240" w:lineRule="auto"/>
        <w:jc w:val="both"/>
        <w:rPr>
          <w:rFonts w:ascii="Arial" w:eastAsia="Arial" w:hAnsi="Arial" w:cs="Arial"/>
          <w:b/>
          <w:sz w:val="21"/>
          <w:szCs w:val="21"/>
        </w:rPr>
      </w:pPr>
      <w:r w:rsidRPr="00A30BDB">
        <w:rPr>
          <w:rFonts w:ascii="Arial" w:eastAsia="Arial" w:hAnsi="Arial" w:cs="Arial"/>
          <w:b/>
          <w:sz w:val="21"/>
          <w:szCs w:val="21"/>
          <w:shd w:val="clear" w:color="auto" w:fill="FFD966" w:themeFill="accent4" w:themeFillTint="99"/>
        </w:rPr>
        <w:t>RECEBIMENTO DO OBJETO</w:t>
      </w:r>
      <w:r w:rsidRPr="00A30BDB">
        <w:rPr>
          <w:rFonts w:ascii="Arial" w:eastAsia="Arial" w:hAnsi="Arial" w:cs="Arial"/>
          <w:b/>
          <w:sz w:val="21"/>
          <w:szCs w:val="21"/>
        </w:rPr>
        <w:t>:</w:t>
      </w:r>
    </w:p>
    <w:p w14:paraId="497FE45F" w14:textId="77777777" w:rsidR="00A30BDB" w:rsidRPr="00A30BDB" w:rsidRDefault="00A30BDB" w:rsidP="00A30BDB">
      <w:pPr>
        <w:keepNext/>
        <w:keepLines/>
        <w:pBdr>
          <w:top w:val="nil"/>
          <w:left w:val="nil"/>
          <w:bottom w:val="nil"/>
          <w:right w:val="nil"/>
          <w:between w:val="nil"/>
        </w:pBdr>
        <w:tabs>
          <w:tab w:val="left" w:pos="567"/>
        </w:tabs>
        <w:spacing w:after="0" w:line="240" w:lineRule="auto"/>
        <w:jc w:val="both"/>
        <w:rPr>
          <w:rFonts w:ascii="Arial" w:eastAsia="Arial" w:hAnsi="Arial" w:cs="Arial"/>
          <w:b/>
          <w:sz w:val="21"/>
          <w:szCs w:val="21"/>
        </w:rPr>
      </w:pPr>
    </w:p>
    <w:p w14:paraId="4A68EE3F"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contextualSpacing/>
        <w:jc w:val="both"/>
        <w:rPr>
          <w:rFonts w:ascii="Arial" w:eastAsia="Arial" w:hAnsi="Arial" w:cs="Arial"/>
          <w:sz w:val="21"/>
          <w:szCs w:val="21"/>
        </w:rPr>
      </w:pPr>
      <w:r w:rsidRPr="00A30BDB">
        <w:rPr>
          <w:rFonts w:ascii="Arial" w:eastAsia="Arial" w:hAnsi="Arial" w:cs="Arial"/>
          <w:sz w:val="21"/>
          <w:szCs w:val="21"/>
        </w:rPr>
        <w:t>O objeto será recebido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3688C9A5"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O objeto poderá ser rejeitado, no todo ou em parte, inclusive antes do recebimento provisório, quando em desacordo com as especificações constantes no Termo de Referência e na proposta, devendo ser substituídos no prazo de 24 (vinte e quatro) horas, a contar da notificação da contratada, às suas custas, sem prejuízo da aplicação das penalidades.</w:t>
      </w:r>
    </w:p>
    <w:p w14:paraId="38AC81DA"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4CFE69E7"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O recebimento definitivo ocorrerá no prazo de 24 (vinte e quatro) horas, a contar do recebimento da nota fiscal ou instrumento de cobrança equivalente pela Administração, após a verificação da qualidade e quantidade do material e consequente aceitação mediante termo detalhado.</w:t>
      </w:r>
    </w:p>
    <w:p w14:paraId="5731975C"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24889976"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O prazo para recebimento definitivo poderá ser excepcionalmente prorrogado, de forma justificada, por igual período, quando houver necessidade de diligências para a aferição do atendimento das exigências contratuais.</w:t>
      </w:r>
    </w:p>
    <w:p w14:paraId="27741311"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2B0C4CCB"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No caso de controvérsia sobre a execução do objeto, quanto à dimensão, qualidade e quantidade, deverá ser observado o teor do </w:t>
      </w:r>
      <w:hyperlink r:id="rId30" w:anchor="art143">
        <w:r w:rsidRPr="00A30BDB">
          <w:rPr>
            <w:rFonts w:ascii="Arial" w:eastAsia="Arial" w:hAnsi="Arial" w:cs="Arial"/>
            <w:sz w:val="21"/>
            <w:szCs w:val="21"/>
            <w:u w:val="single"/>
          </w:rPr>
          <w:t>art. 143 da Lei nº 14.133, de 2021</w:t>
        </w:r>
      </w:hyperlink>
      <w:r w:rsidRPr="00A30BDB">
        <w:rPr>
          <w:rFonts w:ascii="Arial" w:eastAsia="Arial" w:hAnsi="Arial" w:cs="Arial"/>
          <w:sz w:val="21"/>
          <w:szCs w:val="21"/>
        </w:rPr>
        <w:t>, comunicando-se à empresa para emissão de Nota Fiscal no que pertinente à parcela incontroversa da execução do objeto, para efeito de liquidação e pagamento.</w:t>
      </w:r>
    </w:p>
    <w:p w14:paraId="11EAC484"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7681BB57"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69FCEC11"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26F944EF"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O recebimento provisório ou definitivo não excluirá a responsabilidade civil pela solidez e pela segurança do serviço nem a responsabilidade ético-profissional pela perfeita execução do contrato.</w:t>
      </w:r>
    </w:p>
    <w:p w14:paraId="43D648DC" w14:textId="77777777" w:rsidR="00A30BDB" w:rsidRPr="00A30BDB" w:rsidRDefault="00A30BDB" w:rsidP="00A30BDB">
      <w:pPr>
        <w:keepNext/>
        <w:keepLines/>
        <w:pBdr>
          <w:top w:val="nil"/>
          <w:left w:val="nil"/>
          <w:bottom w:val="nil"/>
          <w:right w:val="nil"/>
          <w:between w:val="nil"/>
        </w:pBdr>
        <w:tabs>
          <w:tab w:val="left" w:pos="567"/>
        </w:tabs>
        <w:spacing w:after="0" w:line="240" w:lineRule="auto"/>
        <w:ind w:hanging="357"/>
        <w:jc w:val="both"/>
        <w:rPr>
          <w:rFonts w:ascii="Arial" w:eastAsia="Arial" w:hAnsi="Arial" w:cs="Arial"/>
          <w:b/>
          <w:sz w:val="21"/>
          <w:szCs w:val="21"/>
        </w:rPr>
      </w:pPr>
    </w:p>
    <w:p w14:paraId="0EB5F711" w14:textId="77777777" w:rsidR="00A30BDB" w:rsidRPr="00A30BDB" w:rsidRDefault="00A30BDB" w:rsidP="00A30BDB">
      <w:pPr>
        <w:keepNext/>
        <w:keepLines/>
        <w:pBdr>
          <w:top w:val="nil"/>
          <w:left w:val="nil"/>
          <w:bottom w:val="nil"/>
          <w:right w:val="nil"/>
          <w:between w:val="nil"/>
        </w:pBdr>
        <w:tabs>
          <w:tab w:val="left" w:pos="567"/>
        </w:tabs>
        <w:spacing w:after="0" w:line="240" w:lineRule="auto"/>
        <w:jc w:val="both"/>
        <w:rPr>
          <w:rFonts w:ascii="Arial" w:eastAsia="Arial" w:hAnsi="Arial" w:cs="Arial"/>
          <w:b/>
          <w:sz w:val="21"/>
          <w:szCs w:val="21"/>
        </w:rPr>
      </w:pPr>
      <w:r w:rsidRPr="00A30BDB">
        <w:rPr>
          <w:rFonts w:ascii="Arial" w:eastAsia="Arial" w:hAnsi="Arial" w:cs="Arial"/>
          <w:b/>
          <w:sz w:val="21"/>
          <w:szCs w:val="21"/>
          <w:shd w:val="clear" w:color="auto" w:fill="FFD966" w:themeFill="accent4" w:themeFillTint="99"/>
        </w:rPr>
        <w:t>LIQUIDAÇÃO</w:t>
      </w:r>
      <w:r w:rsidRPr="00A30BDB">
        <w:rPr>
          <w:rFonts w:ascii="Arial" w:eastAsia="Arial" w:hAnsi="Arial" w:cs="Arial"/>
          <w:b/>
          <w:sz w:val="21"/>
          <w:szCs w:val="21"/>
        </w:rPr>
        <w:t>:</w:t>
      </w:r>
    </w:p>
    <w:p w14:paraId="75D4042A" w14:textId="77777777" w:rsidR="00A30BDB" w:rsidRPr="00A30BDB" w:rsidRDefault="00A30BDB" w:rsidP="00A30BDB">
      <w:pPr>
        <w:keepNext/>
        <w:keepLines/>
        <w:pBdr>
          <w:top w:val="nil"/>
          <w:left w:val="nil"/>
          <w:bottom w:val="nil"/>
          <w:right w:val="nil"/>
          <w:between w:val="nil"/>
        </w:pBdr>
        <w:tabs>
          <w:tab w:val="left" w:pos="567"/>
        </w:tabs>
        <w:spacing w:after="0" w:line="240" w:lineRule="auto"/>
        <w:jc w:val="both"/>
        <w:rPr>
          <w:rFonts w:ascii="Arial" w:eastAsia="Arial" w:hAnsi="Arial" w:cs="Arial"/>
          <w:b/>
          <w:sz w:val="21"/>
          <w:szCs w:val="21"/>
        </w:rPr>
      </w:pPr>
    </w:p>
    <w:p w14:paraId="61B0B9EA"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Recebida a Nota Fiscal ou documento de cobrança equivalente, correrá o prazo para fins de liquidação.</w:t>
      </w:r>
    </w:p>
    <w:p w14:paraId="53D92D2F"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4DA7427C"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24AE63CB"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513726EE"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 A nota fiscal ou instrumento de cobrança equivalente deverá ser obrigatoriamente acompanhado da comprovação da regularidade fiscal, constatada por meio de consulta própria do Município, na impossibilidade de acesso ao referido Sistema, mediante consulta aos sítios eletrônicos oficiais ou à documentação mencionada no </w:t>
      </w:r>
      <w:hyperlink r:id="rId31" w:anchor="art68">
        <w:r w:rsidRPr="00A30BDB">
          <w:rPr>
            <w:rFonts w:ascii="Arial" w:eastAsia="Arial" w:hAnsi="Arial" w:cs="Arial"/>
            <w:sz w:val="21"/>
            <w:szCs w:val="21"/>
            <w:u w:val="single"/>
          </w:rPr>
          <w:t xml:space="preserve">art. 68 da Lei nº 14.133, de 2021.  </w:t>
        </w:r>
      </w:hyperlink>
      <w:r w:rsidRPr="00A30BDB">
        <w:rPr>
          <w:rFonts w:ascii="Arial" w:eastAsia="Arial" w:hAnsi="Arial" w:cs="Arial"/>
          <w:sz w:val="21"/>
          <w:szCs w:val="21"/>
        </w:rPr>
        <w:t xml:space="preserve"> </w:t>
      </w:r>
    </w:p>
    <w:p w14:paraId="4BDD5D8A"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065A5240"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A Administração deverá: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52120FEE"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19F9FD86"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Constatando-se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267FABEA"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0AF2E642"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237838F0"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562D0330"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Persistindo a irregularidade, o contratante deverá adotar as medidas necessárias à rescisão contratual nos autos do processo administrativo correspondente, assegurada ao contratado a ampla defesa.</w:t>
      </w:r>
    </w:p>
    <w:p w14:paraId="17E02487"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0CE60B97"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Havendo a efetiva execução do objeto, os pagamentos serão realizados normalmente, até que se decida pela rescisão do contrato, caso o contratado não regularize sua situação.  </w:t>
      </w:r>
    </w:p>
    <w:p w14:paraId="70574A56" w14:textId="77777777" w:rsidR="00A30BDB" w:rsidRPr="00A30BDB" w:rsidRDefault="00A30BDB" w:rsidP="00A30BDB">
      <w:pPr>
        <w:keepNext/>
        <w:keepLines/>
        <w:pBdr>
          <w:top w:val="nil"/>
          <w:left w:val="nil"/>
          <w:bottom w:val="nil"/>
          <w:right w:val="nil"/>
          <w:between w:val="nil"/>
        </w:pBdr>
        <w:tabs>
          <w:tab w:val="left" w:pos="567"/>
        </w:tabs>
        <w:spacing w:after="0" w:line="240" w:lineRule="auto"/>
        <w:ind w:hanging="357"/>
        <w:jc w:val="both"/>
        <w:rPr>
          <w:rFonts w:ascii="Arial" w:eastAsia="Arial" w:hAnsi="Arial" w:cs="Arial"/>
          <w:b/>
          <w:sz w:val="21"/>
          <w:szCs w:val="21"/>
        </w:rPr>
      </w:pPr>
    </w:p>
    <w:p w14:paraId="5FCBC511" w14:textId="77777777" w:rsidR="00A30BDB" w:rsidRPr="00A30BDB" w:rsidRDefault="00A30BDB" w:rsidP="00A30BDB">
      <w:pPr>
        <w:keepNext/>
        <w:keepLines/>
        <w:pBdr>
          <w:top w:val="nil"/>
          <w:left w:val="nil"/>
          <w:bottom w:val="nil"/>
          <w:right w:val="nil"/>
          <w:between w:val="nil"/>
        </w:pBdr>
        <w:tabs>
          <w:tab w:val="left" w:pos="567"/>
        </w:tabs>
        <w:spacing w:after="0" w:line="240" w:lineRule="auto"/>
        <w:jc w:val="both"/>
        <w:rPr>
          <w:rFonts w:ascii="Arial" w:eastAsia="Arial" w:hAnsi="Arial" w:cs="Arial"/>
          <w:b/>
          <w:sz w:val="21"/>
          <w:szCs w:val="21"/>
        </w:rPr>
      </w:pPr>
      <w:r w:rsidRPr="00A30BDB">
        <w:rPr>
          <w:rFonts w:ascii="Arial" w:eastAsia="Arial" w:hAnsi="Arial" w:cs="Arial"/>
          <w:b/>
          <w:sz w:val="21"/>
          <w:szCs w:val="21"/>
          <w:shd w:val="clear" w:color="auto" w:fill="FFD966" w:themeFill="accent4" w:themeFillTint="99"/>
        </w:rPr>
        <w:t>PRAZO DE PAGAMENTO</w:t>
      </w:r>
      <w:r w:rsidRPr="00A30BDB">
        <w:rPr>
          <w:rFonts w:ascii="Arial" w:eastAsia="Arial" w:hAnsi="Arial" w:cs="Arial"/>
          <w:b/>
          <w:sz w:val="21"/>
          <w:szCs w:val="21"/>
        </w:rPr>
        <w:t>:</w:t>
      </w:r>
    </w:p>
    <w:p w14:paraId="275418E2" w14:textId="77777777" w:rsidR="00A30BDB" w:rsidRPr="00A30BDB" w:rsidRDefault="00A30BDB" w:rsidP="00A30BDB">
      <w:pPr>
        <w:keepNext/>
        <w:keepLines/>
        <w:pBdr>
          <w:top w:val="nil"/>
          <w:left w:val="nil"/>
          <w:bottom w:val="nil"/>
          <w:right w:val="nil"/>
          <w:between w:val="nil"/>
        </w:pBdr>
        <w:tabs>
          <w:tab w:val="left" w:pos="567"/>
        </w:tabs>
        <w:spacing w:after="0" w:line="240" w:lineRule="auto"/>
        <w:jc w:val="both"/>
        <w:rPr>
          <w:rFonts w:ascii="Arial" w:eastAsia="Arial" w:hAnsi="Arial" w:cs="Arial"/>
          <w:b/>
          <w:sz w:val="21"/>
          <w:szCs w:val="21"/>
        </w:rPr>
      </w:pPr>
    </w:p>
    <w:p w14:paraId="604B6BAB"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O pagamento será efetuado no prazo de até 30 dias contados da finalização da liquidação da despesa, conforme seção anterior.</w:t>
      </w:r>
    </w:p>
    <w:p w14:paraId="486E6998"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4ED5CA54" w14:textId="77777777" w:rsidR="00A30BDB" w:rsidRPr="00A30BDB" w:rsidRDefault="00A30BDB" w:rsidP="00A30BDB">
      <w:pPr>
        <w:keepNext/>
        <w:keepLines/>
        <w:pBdr>
          <w:top w:val="nil"/>
          <w:left w:val="nil"/>
          <w:bottom w:val="nil"/>
          <w:right w:val="nil"/>
          <w:between w:val="nil"/>
        </w:pBdr>
        <w:tabs>
          <w:tab w:val="left" w:pos="567"/>
        </w:tabs>
        <w:spacing w:after="0" w:line="240" w:lineRule="auto"/>
        <w:jc w:val="both"/>
        <w:rPr>
          <w:rFonts w:ascii="Arial" w:eastAsia="Arial" w:hAnsi="Arial" w:cs="Arial"/>
          <w:b/>
          <w:sz w:val="21"/>
          <w:szCs w:val="21"/>
        </w:rPr>
      </w:pPr>
      <w:r w:rsidRPr="00A30BDB">
        <w:rPr>
          <w:rFonts w:ascii="Arial" w:eastAsia="Arial" w:hAnsi="Arial" w:cs="Arial"/>
          <w:b/>
          <w:sz w:val="21"/>
          <w:szCs w:val="21"/>
          <w:shd w:val="clear" w:color="auto" w:fill="FFD966" w:themeFill="accent4" w:themeFillTint="99"/>
        </w:rPr>
        <w:t>FORMA DE PAGAMENTO</w:t>
      </w:r>
      <w:r w:rsidRPr="00A30BDB">
        <w:rPr>
          <w:rFonts w:ascii="Arial" w:eastAsia="Arial" w:hAnsi="Arial" w:cs="Arial"/>
          <w:b/>
          <w:sz w:val="21"/>
          <w:szCs w:val="21"/>
        </w:rPr>
        <w:t>:</w:t>
      </w:r>
    </w:p>
    <w:p w14:paraId="7ABFD7BF" w14:textId="77777777" w:rsidR="00A30BDB" w:rsidRPr="00A30BDB" w:rsidRDefault="00A30BDB" w:rsidP="00A30BDB">
      <w:pPr>
        <w:keepNext/>
        <w:keepLines/>
        <w:pBdr>
          <w:top w:val="nil"/>
          <w:left w:val="nil"/>
          <w:bottom w:val="nil"/>
          <w:right w:val="nil"/>
          <w:between w:val="nil"/>
        </w:pBdr>
        <w:tabs>
          <w:tab w:val="left" w:pos="567"/>
        </w:tabs>
        <w:spacing w:after="0" w:line="240" w:lineRule="auto"/>
        <w:jc w:val="both"/>
        <w:rPr>
          <w:rFonts w:ascii="Arial" w:eastAsia="Arial" w:hAnsi="Arial" w:cs="Arial"/>
          <w:b/>
          <w:sz w:val="21"/>
          <w:szCs w:val="21"/>
        </w:rPr>
      </w:pPr>
    </w:p>
    <w:p w14:paraId="2CC4B56C"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O pagamento será realizado por meio de ordem bancária, para crédito em banco, agência e conta corrente indicados pelo contratado.</w:t>
      </w:r>
    </w:p>
    <w:p w14:paraId="1170AD9B"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2AC0BDB8"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Será considerada data do pagamento o dia em que constar como emitida a ordem bancária para pagamento.</w:t>
      </w:r>
    </w:p>
    <w:p w14:paraId="3F3B0E57"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57A1F8EB"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Quando do pagamento, será efetuada a retenção tributária prevista na legislação aplicável.</w:t>
      </w:r>
    </w:p>
    <w:p w14:paraId="7BD73CFD"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0B4BAC27"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O contratado regularmente optante pelo Simples Nacional, nos termos da </w:t>
      </w:r>
      <w:hyperlink r:id="rId32">
        <w:r w:rsidRPr="00A30BDB">
          <w:rPr>
            <w:rFonts w:ascii="Arial" w:eastAsia="Arial" w:hAnsi="Arial" w:cs="Arial"/>
            <w:sz w:val="21"/>
            <w:szCs w:val="21"/>
            <w:u w:val="single"/>
          </w:rPr>
          <w:t>Lei Complementar nº 123, de 2006</w:t>
        </w:r>
      </w:hyperlink>
      <w:r w:rsidRPr="00A30BDB">
        <w:rPr>
          <w:rFonts w:ascii="Arial" w:eastAsia="Arial" w:hAnsi="Arial" w:cs="Arial"/>
          <w:sz w:val="21"/>
          <w:szCs w:val="21"/>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7117F98E" w14:textId="77777777" w:rsidR="00A30BDB" w:rsidRPr="00A30BDB" w:rsidRDefault="00A30BDB" w:rsidP="00A30BDB">
      <w:pPr>
        <w:spacing w:after="0" w:line="240" w:lineRule="auto"/>
        <w:ind w:right="54"/>
        <w:jc w:val="both"/>
        <w:rPr>
          <w:rFonts w:ascii="Arial" w:eastAsia="Arial" w:hAnsi="Arial" w:cs="Arial"/>
          <w:sz w:val="21"/>
          <w:szCs w:val="21"/>
        </w:rPr>
      </w:pPr>
    </w:p>
    <w:p w14:paraId="3FCDAEED" w14:textId="77777777" w:rsidR="00A30BDB" w:rsidRPr="00A30BDB" w:rsidRDefault="00A30BDB" w:rsidP="00A30BDB">
      <w:pPr>
        <w:numPr>
          <w:ilvl w:val="0"/>
          <w:numId w:val="42"/>
        </w:numPr>
        <w:shd w:val="clear" w:color="auto" w:fill="FFD966" w:themeFill="accent4" w:themeFillTint="99"/>
        <w:spacing w:after="0" w:line="240" w:lineRule="auto"/>
        <w:ind w:left="0" w:right="54" w:firstLine="0"/>
        <w:contextualSpacing/>
        <w:jc w:val="both"/>
        <w:rPr>
          <w:rFonts w:ascii="Arial" w:eastAsia="Arial" w:hAnsi="Arial" w:cs="Arial"/>
          <w:b/>
          <w:sz w:val="21"/>
          <w:szCs w:val="21"/>
        </w:rPr>
      </w:pPr>
      <w:r w:rsidRPr="00A30BDB">
        <w:rPr>
          <w:rFonts w:ascii="Arial" w:eastAsia="Arial" w:hAnsi="Arial" w:cs="Arial"/>
          <w:b/>
          <w:sz w:val="21"/>
          <w:szCs w:val="21"/>
        </w:rPr>
        <w:t>REAJUSTE DE PREÇO:</w:t>
      </w:r>
    </w:p>
    <w:p w14:paraId="50BC9B21" w14:textId="77777777" w:rsidR="00A30BDB" w:rsidRPr="00A30BDB" w:rsidRDefault="00A30BDB" w:rsidP="00A30BDB">
      <w:pPr>
        <w:widowControl w:val="0"/>
        <w:tabs>
          <w:tab w:val="left" w:pos="426"/>
        </w:tabs>
        <w:autoSpaceDE w:val="0"/>
        <w:autoSpaceDN w:val="0"/>
        <w:spacing w:after="0" w:line="240" w:lineRule="auto"/>
        <w:ind w:right="-1"/>
        <w:jc w:val="both"/>
        <w:rPr>
          <w:rFonts w:ascii="Arial" w:eastAsia="Arial" w:hAnsi="Arial" w:cs="Arial"/>
          <w:sz w:val="21"/>
          <w:szCs w:val="21"/>
        </w:rPr>
      </w:pPr>
    </w:p>
    <w:p w14:paraId="6E982371" w14:textId="77777777" w:rsidR="00A30BDB" w:rsidRPr="00A30BDB" w:rsidRDefault="00A30BDB" w:rsidP="00A30BDB">
      <w:pPr>
        <w:widowControl w:val="0"/>
        <w:numPr>
          <w:ilvl w:val="1"/>
          <w:numId w:val="42"/>
        </w:numPr>
        <w:tabs>
          <w:tab w:val="left" w:pos="426"/>
        </w:tabs>
        <w:autoSpaceDE w:val="0"/>
        <w:autoSpaceDN w:val="0"/>
        <w:spacing w:after="0" w:line="240" w:lineRule="auto"/>
        <w:ind w:left="0" w:right="-1" w:firstLine="0"/>
        <w:contextualSpacing/>
        <w:jc w:val="both"/>
        <w:rPr>
          <w:rFonts w:ascii="Arial" w:hAnsi="Arial" w:cs="Arial"/>
          <w:sz w:val="21"/>
          <w:szCs w:val="21"/>
        </w:rPr>
      </w:pPr>
      <w:r w:rsidRPr="00A30BDB">
        <w:rPr>
          <w:rFonts w:ascii="Arial" w:hAnsi="Arial" w:cs="Arial"/>
          <w:sz w:val="21"/>
          <w:szCs w:val="21"/>
        </w:rPr>
        <w:t>O</w:t>
      </w:r>
      <w:r w:rsidRPr="00A30BDB">
        <w:rPr>
          <w:rFonts w:ascii="Arial" w:hAnsi="Arial" w:cs="Arial"/>
          <w:spacing w:val="-10"/>
          <w:sz w:val="21"/>
          <w:szCs w:val="21"/>
        </w:rPr>
        <w:t xml:space="preserve"> </w:t>
      </w:r>
      <w:r w:rsidRPr="00A30BDB">
        <w:rPr>
          <w:rFonts w:ascii="Arial" w:hAnsi="Arial" w:cs="Arial"/>
          <w:sz w:val="21"/>
          <w:szCs w:val="21"/>
        </w:rPr>
        <w:t>preço</w:t>
      </w:r>
      <w:r w:rsidRPr="00A30BDB">
        <w:rPr>
          <w:rFonts w:ascii="Arial" w:hAnsi="Arial" w:cs="Arial"/>
          <w:spacing w:val="-10"/>
          <w:sz w:val="21"/>
          <w:szCs w:val="21"/>
        </w:rPr>
        <w:t xml:space="preserve"> </w:t>
      </w:r>
      <w:r w:rsidRPr="00A30BDB">
        <w:rPr>
          <w:rFonts w:ascii="Arial" w:hAnsi="Arial" w:cs="Arial"/>
          <w:sz w:val="21"/>
          <w:szCs w:val="21"/>
        </w:rPr>
        <w:t>poderá</w:t>
      </w:r>
      <w:r w:rsidRPr="00A30BDB">
        <w:rPr>
          <w:rFonts w:ascii="Arial" w:hAnsi="Arial" w:cs="Arial"/>
          <w:spacing w:val="-11"/>
          <w:sz w:val="21"/>
          <w:szCs w:val="21"/>
        </w:rPr>
        <w:t xml:space="preserve"> </w:t>
      </w:r>
      <w:r w:rsidRPr="00A30BDB">
        <w:rPr>
          <w:rFonts w:ascii="Arial" w:hAnsi="Arial" w:cs="Arial"/>
          <w:sz w:val="21"/>
          <w:szCs w:val="21"/>
        </w:rPr>
        <w:t>ser</w:t>
      </w:r>
      <w:r w:rsidRPr="00A30BDB">
        <w:rPr>
          <w:rFonts w:ascii="Arial" w:hAnsi="Arial" w:cs="Arial"/>
          <w:spacing w:val="-8"/>
          <w:sz w:val="21"/>
          <w:szCs w:val="21"/>
        </w:rPr>
        <w:t xml:space="preserve"> </w:t>
      </w:r>
      <w:r w:rsidRPr="00A30BDB">
        <w:rPr>
          <w:rFonts w:ascii="Arial" w:hAnsi="Arial" w:cs="Arial"/>
          <w:sz w:val="21"/>
          <w:szCs w:val="21"/>
        </w:rPr>
        <w:t>reajustado</w:t>
      </w:r>
      <w:r w:rsidRPr="00A30BDB">
        <w:rPr>
          <w:rFonts w:ascii="Arial" w:hAnsi="Arial" w:cs="Arial"/>
          <w:spacing w:val="-10"/>
          <w:sz w:val="21"/>
          <w:szCs w:val="21"/>
        </w:rPr>
        <w:t xml:space="preserve"> </w:t>
      </w:r>
      <w:r w:rsidRPr="00A30BDB">
        <w:rPr>
          <w:rFonts w:ascii="Arial" w:hAnsi="Arial" w:cs="Arial"/>
          <w:sz w:val="21"/>
          <w:szCs w:val="21"/>
        </w:rPr>
        <w:t>após</w:t>
      </w:r>
      <w:r w:rsidRPr="00A30BDB">
        <w:rPr>
          <w:rFonts w:ascii="Arial" w:hAnsi="Arial" w:cs="Arial"/>
          <w:spacing w:val="-9"/>
          <w:sz w:val="21"/>
          <w:szCs w:val="21"/>
        </w:rPr>
        <w:t xml:space="preserve"> </w:t>
      </w:r>
      <w:r w:rsidRPr="00A30BDB">
        <w:rPr>
          <w:rFonts w:ascii="Arial" w:hAnsi="Arial" w:cs="Arial"/>
          <w:b/>
          <w:bCs/>
          <w:sz w:val="21"/>
          <w:szCs w:val="21"/>
        </w:rPr>
        <w:t>12</w:t>
      </w:r>
      <w:r w:rsidRPr="00A30BDB">
        <w:rPr>
          <w:rFonts w:ascii="Arial" w:hAnsi="Arial" w:cs="Arial"/>
          <w:b/>
          <w:bCs/>
          <w:spacing w:val="-10"/>
          <w:sz w:val="21"/>
          <w:szCs w:val="21"/>
        </w:rPr>
        <w:t xml:space="preserve"> </w:t>
      </w:r>
      <w:r w:rsidRPr="00A30BDB">
        <w:rPr>
          <w:rFonts w:ascii="Arial" w:hAnsi="Arial" w:cs="Arial"/>
          <w:b/>
          <w:bCs/>
          <w:sz w:val="21"/>
          <w:szCs w:val="21"/>
        </w:rPr>
        <w:t>(doze)</w:t>
      </w:r>
      <w:r w:rsidRPr="00A30BDB">
        <w:rPr>
          <w:rFonts w:ascii="Arial" w:hAnsi="Arial" w:cs="Arial"/>
          <w:b/>
          <w:bCs/>
          <w:spacing w:val="-8"/>
          <w:sz w:val="21"/>
          <w:szCs w:val="21"/>
        </w:rPr>
        <w:t xml:space="preserve"> </w:t>
      </w:r>
      <w:r w:rsidRPr="00A30BDB">
        <w:rPr>
          <w:rFonts w:ascii="Arial" w:hAnsi="Arial" w:cs="Arial"/>
          <w:b/>
          <w:bCs/>
          <w:sz w:val="21"/>
          <w:szCs w:val="21"/>
        </w:rPr>
        <w:t>meses</w:t>
      </w:r>
      <w:r w:rsidRPr="00A30BDB">
        <w:rPr>
          <w:rFonts w:ascii="Arial" w:hAnsi="Arial" w:cs="Arial"/>
          <w:spacing w:val="-9"/>
          <w:sz w:val="21"/>
          <w:szCs w:val="21"/>
        </w:rPr>
        <w:t xml:space="preserve"> </w:t>
      </w:r>
      <w:r w:rsidRPr="00A30BDB">
        <w:rPr>
          <w:rFonts w:ascii="Arial" w:hAnsi="Arial" w:cs="Arial"/>
          <w:sz w:val="21"/>
          <w:szCs w:val="21"/>
        </w:rPr>
        <w:t>contados</w:t>
      </w:r>
      <w:r w:rsidRPr="00A30BDB">
        <w:rPr>
          <w:rFonts w:ascii="Arial" w:hAnsi="Arial" w:cs="Arial"/>
          <w:spacing w:val="-10"/>
          <w:sz w:val="21"/>
          <w:szCs w:val="21"/>
        </w:rPr>
        <w:t xml:space="preserve"> </w:t>
      </w:r>
      <w:r w:rsidRPr="00A30BDB">
        <w:rPr>
          <w:rFonts w:ascii="Arial" w:hAnsi="Arial" w:cs="Arial"/>
          <w:sz w:val="21"/>
          <w:szCs w:val="21"/>
        </w:rPr>
        <w:t>da</w:t>
      </w:r>
      <w:r w:rsidRPr="00A30BDB">
        <w:rPr>
          <w:rFonts w:ascii="Arial" w:hAnsi="Arial" w:cs="Arial"/>
          <w:spacing w:val="-11"/>
          <w:sz w:val="21"/>
          <w:szCs w:val="21"/>
        </w:rPr>
        <w:t xml:space="preserve"> </w:t>
      </w:r>
      <w:r w:rsidRPr="00A30BDB">
        <w:rPr>
          <w:rFonts w:ascii="Arial" w:hAnsi="Arial" w:cs="Arial"/>
          <w:sz w:val="21"/>
          <w:szCs w:val="21"/>
        </w:rPr>
        <w:t>data</w:t>
      </w:r>
      <w:r w:rsidRPr="00A30BDB">
        <w:rPr>
          <w:rFonts w:ascii="Arial" w:hAnsi="Arial" w:cs="Arial"/>
          <w:spacing w:val="-11"/>
          <w:sz w:val="21"/>
          <w:szCs w:val="21"/>
        </w:rPr>
        <w:t xml:space="preserve"> </w:t>
      </w:r>
      <w:r w:rsidRPr="00A30BDB">
        <w:rPr>
          <w:rFonts w:ascii="Arial" w:hAnsi="Arial" w:cs="Arial"/>
          <w:sz w:val="21"/>
          <w:szCs w:val="21"/>
        </w:rPr>
        <w:t>de</w:t>
      </w:r>
      <w:r w:rsidRPr="00A30BDB">
        <w:rPr>
          <w:rFonts w:ascii="Arial" w:hAnsi="Arial" w:cs="Arial"/>
          <w:spacing w:val="-11"/>
          <w:sz w:val="21"/>
          <w:szCs w:val="21"/>
        </w:rPr>
        <w:t xml:space="preserve"> </w:t>
      </w:r>
      <w:r w:rsidRPr="00A30BDB">
        <w:rPr>
          <w:rFonts w:ascii="Arial" w:hAnsi="Arial" w:cs="Arial"/>
          <w:sz w:val="21"/>
          <w:szCs w:val="21"/>
        </w:rPr>
        <w:t>celebração</w:t>
      </w:r>
      <w:r w:rsidRPr="00A30BDB">
        <w:rPr>
          <w:rFonts w:ascii="Arial" w:hAnsi="Arial" w:cs="Arial"/>
          <w:spacing w:val="-10"/>
          <w:sz w:val="21"/>
          <w:szCs w:val="21"/>
        </w:rPr>
        <w:t xml:space="preserve"> </w:t>
      </w:r>
      <w:r w:rsidRPr="00A30BDB">
        <w:rPr>
          <w:rFonts w:ascii="Arial" w:hAnsi="Arial" w:cs="Arial"/>
          <w:sz w:val="21"/>
          <w:szCs w:val="21"/>
        </w:rPr>
        <w:t>deste ajuste,</w:t>
      </w:r>
      <w:r w:rsidRPr="00A30BDB">
        <w:rPr>
          <w:rFonts w:ascii="Arial" w:hAnsi="Arial" w:cs="Arial"/>
          <w:spacing w:val="-5"/>
          <w:sz w:val="21"/>
          <w:szCs w:val="21"/>
        </w:rPr>
        <w:t xml:space="preserve"> </w:t>
      </w:r>
      <w:r w:rsidRPr="00A30BDB">
        <w:rPr>
          <w:rFonts w:ascii="Arial" w:hAnsi="Arial" w:cs="Arial"/>
          <w:sz w:val="21"/>
          <w:szCs w:val="21"/>
        </w:rPr>
        <w:t>observada</w:t>
      </w:r>
      <w:r w:rsidRPr="00A30BDB">
        <w:rPr>
          <w:rFonts w:ascii="Arial" w:hAnsi="Arial" w:cs="Arial"/>
          <w:spacing w:val="-4"/>
          <w:sz w:val="21"/>
          <w:szCs w:val="21"/>
        </w:rPr>
        <w:t xml:space="preserve"> </w:t>
      </w:r>
      <w:r w:rsidRPr="00A30BDB">
        <w:rPr>
          <w:rFonts w:ascii="Arial" w:hAnsi="Arial" w:cs="Arial"/>
          <w:sz w:val="21"/>
          <w:szCs w:val="21"/>
        </w:rPr>
        <w:t>a</w:t>
      </w:r>
      <w:r w:rsidRPr="00A30BDB">
        <w:rPr>
          <w:rFonts w:ascii="Arial" w:hAnsi="Arial" w:cs="Arial"/>
          <w:spacing w:val="-6"/>
          <w:sz w:val="21"/>
          <w:szCs w:val="21"/>
        </w:rPr>
        <w:t xml:space="preserve"> </w:t>
      </w:r>
      <w:r w:rsidRPr="00A30BDB">
        <w:rPr>
          <w:rFonts w:ascii="Arial" w:hAnsi="Arial" w:cs="Arial"/>
          <w:sz w:val="21"/>
          <w:szCs w:val="21"/>
        </w:rPr>
        <w:t>variação</w:t>
      </w:r>
      <w:r w:rsidRPr="00A30BDB">
        <w:rPr>
          <w:rFonts w:ascii="Arial" w:hAnsi="Arial" w:cs="Arial"/>
          <w:spacing w:val="-4"/>
          <w:sz w:val="21"/>
          <w:szCs w:val="21"/>
        </w:rPr>
        <w:t xml:space="preserve"> </w:t>
      </w:r>
      <w:r w:rsidRPr="00A30BDB">
        <w:rPr>
          <w:rFonts w:ascii="Arial" w:hAnsi="Arial" w:cs="Arial"/>
          <w:sz w:val="21"/>
          <w:szCs w:val="21"/>
        </w:rPr>
        <w:t>do Índice</w:t>
      </w:r>
      <w:r w:rsidRPr="00A30BDB">
        <w:rPr>
          <w:rFonts w:ascii="Arial" w:hAnsi="Arial" w:cs="Arial"/>
          <w:spacing w:val="-6"/>
          <w:sz w:val="21"/>
          <w:szCs w:val="21"/>
        </w:rPr>
        <w:t xml:space="preserve"> </w:t>
      </w:r>
      <w:r w:rsidRPr="00A30BDB">
        <w:rPr>
          <w:rFonts w:ascii="Arial" w:hAnsi="Arial" w:cs="Arial"/>
          <w:sz w:val="21"/>
          <w:szCs w:val="21"/>
        </w:rPr>
        <w:t>Nacional</w:t>
      </w:r>
      <w:r w:rsidRPr="00A30BDB">
        <w:rPr>
          <w:rFonts w:ascii="Arial" w:hAnsi="Arial" w:cs="Arial"/>
          <w:spacing w:val="-5"/>
          <w:sz w:val="21"/>
          <w:szCs w:val="21"/>
        </w:rPr>
        <w:t xml:space="preserve"> </w:t>
      </w:r>
      <w:r w:rsidRPr="00A30BDB">
        <w:rPr>
          <w:rFonts w:ascii="Arial" w:hAnsi="Arial" w:cs="Arial"/>
          <w:sz w:val="21"/>
          <w:szCs w:val="21"/>
        </w:rPr>
        <w:t>de</w:t>
      </w:r>
      <w:r w:rsidRPr="00A30BDB">
        <w:rPr>
          <w:rFonts w:ascii="Arial" w:hAnsi="Arial" w:cs="Arial"/>
          <w:spacing w:val="-6"/>
          <w:sz w:val="21"/>
          <w:szCs w:val="21"/>
        </w:rPr>
        <w:t xml:space="preserve"> </w:t>
      </w:r>
      <w:r w:rsidRPr="00A30BDB">
        <w:rPr>
          <w:rFonts w:ascii="Arial" w:hAnsi="Arial" w:cs="Arial"/>
          <w:sz w:val="21"/>
          <w:szCs w:val="21"/>
        </w:rPr>
        <w:t>Preços</w:t>
      </w:r>
      <w:r w:rsidRPr="00A30BDB">
        <w:rPr>
          <w:rFonts w:ascii="Arial" w:hAnsi="Arial" w:cs="Arial"/>
          <w:spacing w:val="-5"/>
          <w:sz w:val="21"/>
          <w:szCs w:val="21"/>
        </w:rPr>
        <w:t xml:space="preserve"> </w:t>
      </w:r>
      <w:r w:rsidRPr="00A30BDB">
        <w:rPr>
          <w:rFonts w:ascii="Arial" w:hAnsi="Arial" w:cs="Arial"/>
          <w:sz w:val="21"/>
          <w:szCs w:val="21"/>
        </w:rPr>
        <w:t>ao</w:t>
      </w:r>
      <w:r w:rsidRPr="00A30BDB">
        <w:rPr>
          <w:rFonts w:ascii="Arial" w:hAnsi="Arial" w:cs="Arial"/>
          <w:spacing w:val="-3"/>
          <w:sz w:val="21"/>
          <w:szCs w:val="21"/>
        </w:rPr>
        <w:t xml:space="preserve"> </w:t>
      </w:r>
      <w:r w:rsidRPr="00A30BDB">
        <w:rPr>
          <w:rFonts w:ascii="Arial" w:hAnsi="Arial" w:cs="Arial"/>
          <w:sz w:val="21"/>
          <w:szCs w:val="21"/>
        </w:rPr>
        <w:t>Consumidor Amplo –</w:t>
      </w:r>
      <w:r w:rsidRPr="00A30BDB">
        <w:rPr>
          <w:rFonts w:ascii="Arial" w:hAnsi="Arial" w:cs="Arial"/>
          <w:spacing w:val="-3"/>
          <w:sz w:val="21"/>
          <w:szCs w:val="21"/>
        </w:rPr>
        <w:t xml:space="preserve"> </w:t>
      </w:r>
      <w:r w:rsidRPr="00A30BDB">
        <w:rPr>
          <w:rFonts w:ascii="Arial" w:hAnsi="Arial" w:cs="Arial"/>
          <w:sz w:val="21"/>
          <w:szCs w:val="21"/>
        </w:rPr>
        <w:t>INPCA</w:t>
      </w:r>
      <w:r w:rsidRPr="00A30BDB">
        <w:rPr>
          <w:rFonts w:ascii="Arial" w:hAnsi="Arial" w:cs="Arial"/>
          <w:spacing w:val="-4"/>
          <w:sz w:val="21"/>
          <w:szCs w:val="21"/>
        </w:rPr>
        <w:t xml:space="preserve"> </w:t>
      </w:r>
      <w:r w:rsidRPr="00A30BDB">
        <w:rPr>
          <w:rFonts w:ascii="Arial" w:hAnsi="Arial" w:cs="Arial"/>
          <w:sz w:val="21"/>
          <w:szCs w:val="21"/>
        </w:rPr>
        <w:t>ou</w:t>
      </w:r>
      <w:r w:rsidRPr="00A30BDB">
        <w:rPr>
          <w:rFonts w:ascii="Arial" w:hAnsi="Arial" w:cs="Arial"/>
          <w:spacing w:val="-3"/>
          <w:sz w:val="21"/>
          <w:szCs w:val="21"/>
        </w:rPr>
        <w:t xml:space="preserve"> </w:t>
      </w:r>
      <w:r w:rsidRPr="00A30BDB">
        <w:rPr>
          <w:rFonts w:ascii="Arial" w:hAnsi="Arial" w:cs="Arial"/>
          <w:sz w:val="21"/>
          <w:szCs w:val="21"/>
        </w:rPr>
        <w:t>por</w:t>
      </w:r>
      <w:r w:rsidRPr="00A30BDB">
        <w:rPr>
          <w:rFonts w:ascii="Arial" w:hAnsi="Arial" w:cs="Arial"/>
          <w:spacing w:val="-6"/>
          <w:sz w:val="21"/>
          <w:szCs w:val="21"/>
        </w:rPr>
        <w:t xml:space="preserve"> </w:t>
      </w:r>
      <w:r w:rsidRPr="00A30BDB">
        <w:rPr>
          <w:rFonts w:ascii="Arial" w:hAnsi="Arial" w:cs="Arial"/>
          <w:sz w:val="21"/>
          <w:szCs w:val="21"/>
        </w:rPr>
        <w:t>outro indicador que venha substituí-lo.</w:t>
      </w:r>
    </w:p>
    <w:p w14:paraId="5D9499D0" w14:textId="77777777" w:rsidR="00A30BDB" w:rsidRPr="00A30BDB" w:rsidRDefault="00A30BDB" w:rsidP="00A30BDB">
      <w:pPr>
        <w:widowControl w:val="0"/>
        <w:tabs>
          <w:tab w:val="left" w:pos="426"/>
        </w:tabs>
        <w:autoSpaceDE w:val="0"/>
        <w:autoSpaceDN w:val="0"/>
        <w:spacing w:after="0" w:line="240" w:lineRule="auto"/>
        <w:ind w:right="-1"/>
        <w:contextualSpacing/>
        <w:jc w:val="both"/>
        <w:rPr>
          <w:rFonts w:ascii="Arial" w:hAnsi="Arial" w:cs="Arial"/>
          <w:sz w:val="21"/>
          <w:szCs w:val="21"/>
        </w:rPr>
      </w:pPr>
    </w:p>
    <w:p w14:paraId="28DDB2D4" w14:textId="77777777" w:rsidR="00A30BDB" w:rsidRPr="00A30BDB" w:rsidRDefault="00A30BDB" w:rsidP="00A30BDB">
      <w:pPr>
        <w:widowControl w:val="0"/>
        <w:numPr>
          <w:ilvl w:val="1"/>
          <w:numId w:val="42"/>
        </w:numPr>
        <w:tabs>
          <w:tab w:val="left" w:pos="426"/>
        </w:tabs>
        <w:autoSpaceDE w:val="0"/>
        <w:autoSpaceDN w:val="0"/>
        <w:spacing w:after="0" w:line="240" w:lineRule="auto"/>
        <w:ind w:left="0" w:right="-1" w:firstLine="0"/>
        <w:contextualSpacing/>
        <w:jc w:val="both"/>
        <w:rPr>
          <w:rFonts w:ascii="Arial" w:hAnsi="Arial" w:cs="Arial"/>
          <w:sz w:val="21"/>
          <w:szCs w:val="21"/>
        </w:rPr>
      </w:pPr>
      <w:r w:rsidRPr="00A30BDB">
        <w:rPr>
          <w:rFonts w:ascii="Arial" w:hAnsi="Arial" w:cs="Arial"/>
          <w:sz w:val="21"/>
          <w:szCs w:val="21"/>
        </w:rPr>
        <w:t>O primeiro reajuste levará em conta para fins de cálculo a variação do índice</w:t>
      </w:r>
      <w:r w:rsidRPr="00A30BDB">
        <w:rPr>
          <w:rFonts w:ascii="Arial" w:hAnsi="Arial" w:cs="Arial"/>
          <w:spacing w:val="40"/>
          <w:sz w:val="21"/>
          <w:szCs w:val="21"/>
        </w:rPr>
        <w:t xml:space="preserve"> </w:t>
      </w:r>
      <w:r w:rsidRPr="00A30BDB">
        <w:rPr>
          <w:rFonts w:ascii="Arial" w:hAnsi="Arial" w:cs="Arial"/>
          <w:sz w:val="21"/>
          <w:szCs w:val="21"/>
        </w:rPr>
        <w:t>pactuado após 1 (um) da data final da pesquisa de preço.</w:t>
      </w:r>
    </w:p>
    <w:p w14:paraId="5C2248EE" w14:textId="77777777" w:rsidR="00A30BDB" w:rsidRPr="00A30BDB" w:rsidRDefault="00A30BDB" w:rsidP="00A30BDB">
      <w:pPr>
        <w:spacing w:line="240" w:lineRule="auto"/>
        <w:ind w:left="720"/>
        <w:contextualSpacing/>
        <w:rPr>
          <w:rFonts w:ascii="Arial" w:hAnsi="Arial" w:cs="Arial"/>
          <w:sz w:val="21"/>
          <w:szCs w:val="21"/>
        </w:rPr>
      </w:pPr>
    </w:p>
    <w:p w14:paraId="2A54AB1A" w14:textId="77777777" w:rsidR="00A30BDB" w:rsidRPr="00A30BDB" w:rsidRDefault="00A30BDB" w:rsidP="00A30BDB">
      <w:pPr>
        <w:widowControl w:val="0"/>
        <w:numPr>
          <w:ilvl w:val="1"/>
          <w:numId w:val="42"/>
        </w:numPr>
        <w:tabs>
          <w:tab w:val="left" w:pos="426"/>
        </w:tabs>
        <w:autoSpaceDE w:val="0"/>
        <w:autoSpaceDN w:val="0"/>
        <w:spacing w:after="0" w:line="240" w:lineRule="auto"/>
        <w:ind w:left="0" w:right="-1" w:firstLine="0"/>
        <w:contextualSpacing/>
        <w:jc w:val="both"/>
        <w:rPr>
          <w:rFonts w:ascii="Arial" w:hAnsi="Arial" w:cs="Arial"/>
          <w:sz w:val="21"/>
          <w:szCs w:val="21"/>
        </w:rPr>
      </w:pPr>
      <w:r w:rsidRPr="00A30BDB">
        <w:rPr>
          <w:rFonts w:ascii="Arial" w:hAnsi="Arial" w:cs="Arial"/>
          <w:sz w:val="21"/>
          <w:szCs w:val="21"/>
        </w:rPr>
        <w:t xml:space="preserve">Os preços inicialmente contratados são fixos e irreajustáveis no prazo de um ano contado da data da proposta. </w:t>
      </w:r>
    </w:p>
    <w:p w14:paraId="0D34D9B8" w14:textId="77777777" w:rsidR="00A30BDB" w:rsidRPr="00A30BDB" w:rsidRDefault="00A30BDB" w:rsidP="00A30BDB">
      <w:pPr>
        <w:spacing w:line="240" w:lineRule="auto"/>
        <w:ind w:left="720"/>
        <w:contextualSpacing/>
        <w:rPr>
          <w:rFonts w:ascii="Arial" w:hAnsi="Arial" w:cs="Arial"/>
          <w:bCs/>
          <w:sz w:val="21"/>
          <w:szCs w:val="21"/>
        </w:rPr>
      </w:pPr>
    </w:p>
    <w:p w14:paraId="3F911015" w14:textId="77777777" w:rsidR="00A30BDB" w:rsidRPr="00A30BDB" w:rsidRDefault="00A30BDB" w:rsidP="00A30BDB">
      <w:pPr>
        <w:widowControl w:val="0"/>
        <w:numPr>
          <w:ilvl w:val="1"/>
          <w:numId w:val="42"/>
        </w:numPr>
        <w:tabs>
          <w:tab w:val="left" w:pos="426"/>
        </w:tabs>
        <w:autoSpaceDE w:val="0"/>
        <w:autoSpaceDN w:val="0"/>
        <w:spacing w:after="0" w:line="240" w:lineRule="auto"/>
        <w:ind w:left="0" w:right="-1" w:firstLine="0"/>
        <w:contextualSpacing/>
        <w:jc w:val="both"/>
        <w:rPr>
          <w:rFonts w:ascii="Arial" w:hAnsi="Arial" w:cs="Arial"/>
          <w:sz w:val="21"/>
          <w:szCs w:val="21"/>
        </w:rPr>
      </w:pPr>
      <w:r w:rsidRPr="00A30BDB">
        <w:rPr>
          <w:rFonts w:ascii="Arial" w:hAnsi="Arial" w:cs="Arial"/>
          <w:bCs/>
          <w:sz w:val="21"/>
          <w:szCs w:val="21"/>
        </w:rPr>
        <w:t>Após o interregno de um ano, os preços iniciais poderão ser reajustados, mediante a aplicação, pelo contratante, do índice INPCA (Índice Nacional de Preços ao Consumidor Amplo) exclusivamente para as obrigações iniciadas e concluídas após a ocorrência da anualidade.</w:t>
      </w:r>
    </w:p>
    <w:p w14:paraId="3B22BDDC" w14:textId="77777777" w:rsidR="00A30BDB" w:rsidRPr="00A30BDB" w:rsidRDefault="00A30BDB" w:rsidP="00A30BDB">
      <w:pPr>
        <w:spacing w:line="240" w:lineRule="auto"/>
        <w:ind w:left="720"/>
        <w:contextualSpacing/>
        <w:rPr>
          <w:rFonts w:ascii="Arial" w:hAnsi="Arial" w:cs="Arial"/>
          <w:bCs/>
          <w:sz w:val="21"/>
          <w:szCs w:val="21"/>
        </w:rPr>
      </w:pPr>
    </w:p>
    <w:p w14:paraId="3EDA7EA8" w14:textId="77777777" w:rsidR="00A30BDB" w:rsidRPr="00A30BDB" w:rsidRDefault="00A30BDB" w:rsidP="00A30BDB">
      <w:pPr>
        <w:widowControl w:val="0"/>
        <w:numPr>
          <w:ilvl w:val="1"/>
          <w:numId w:val="42"/>
        </w:numPr>
        <w:tabs>
          <w:tab w:val="left" w:pos="426"/>
        </w:tabs>
        <w:autoSpaceDE w:val="0"/>
        <w:autoSpaceDN w:val="0"/>
        <w:spacing w:after="0" w:line="240" w:lineRule="auto"/>
        <w:ind w:left="0" w:right="-1" w:firstLine="0"/>
        <w:contextualSpacing/>
        <w:jc w:val="both"/>
        <w:rPr>
          <w:rFonts w:ascii="Arial" w:hAnsi="Arial" w:cs="Arial"/>
          <w:sz w:val="21"/>
          <w:szCs w:val="21"/>
        </w:rPr>
      </w:pPr>
      <w:r w:rsidRPr="00A30BDB">
        <w:rPr>
          <w:rFonts w:ascii="Arial" w:hAnsi="Arial" w:cs="Arial"/>
          <w:bCs/>
          <w:sz w:val="21"/>
          <w:szCs w:val="21"/>
        </w:rPr>
        <w:t xml:space="preserve">Nos reajustes subsequentes ao primeiro, o interregno mínimo de um ano será contado a </w:t>
      </w:r>
      <w:r w:rsidRPr="00A30BDB">
        <w:rPr>
          <w:rFonts w:ascii="Arial" w:hAnsi="Arial" w:cs="Arial"/>
          <w:bCs/>
          <w:sz w:val="21"/>
          <w:szCs w:val="21"/>
        </w:rPr>
        <w:lastRenderedPageBreak/>
        <w:t>partir dos efeitos financeiros do último reajuste.</w:t>
      </w:r>
    </w:p>
    <w:p w14:paraId="5F39D5C9" w14:textId="77777777" w:rsidR="00A30BDB" w:rsidRPr="00A30BDB" w:rsidRDefault="00A30BDB" w:rsidP="00A30BDB">
      <w:pPr>
        <w:spacing w:line="240" w:lineRule="auto"/>
        <w:ind w:left="720"/>
        <w:contextualSpacing/>
        <w:rPr>
          <w:rFonts w:ascii="Arial" w:hAnsi="Arial" w:cs="Arial"/>
          <w:bCs/>
          <w:sz w:val="21"/>
          <w:szCs w:val="21"/>
        </w:rPr>
      </w:pPr>
    </w:p>
    <w:p w14:paraId="48CB694B" w14:textId="77777777" w:rsidR="00A30BDB" w:rsidRPr="00A30BDB" w:rsidRDefault="00A30BDB" w:rsidP="00A30BDB">
      <w:pPr>
        <w:widowControl w:val="0"/>
        <w:numPr>
          <w:ilvl w:val="1"/>
          <w:numId w:val="42"/>
        </w:numPr>
        <w:tabs>
          <w:tab w:val="left" w:pos="426"/>
        </w:tabs>
        <w:autoSpaceDE w:val="0"/>
        <w:autoSpaceDN w:val="0"/>
        <w:spacing w:after="0" w:line="240" w:lineRule="auto"/>
        <w:ind w:left="0" w:right="-1" w:firstLine="0"/>
        <w:contextualSpacing/>
        <w:jc w:val="both"/>
        <w:rPr>
          <w:rFonts w:ascii="Arial" w:hAnsi="Arial" w:cs="Arial"/>
          <w:sz w:val="21"/>
          <w:szCs w:val="21"/>
        </w:rPr>
      </w:pPr>
      <w:r w:rsidRPr="00A30BDB">
        <w:rPr>
          <w:rFonts w:ascii="Arial" w:hAnsi="Arial" w:cs="Arial"/>
          <w:bCs/>
          <w:sz w:val="21"/>
          <w:szCs w:val="21"/>
        </w:rPr>
        <w:t>No caso de atraso ou não divulgação do(s) índice (s) de reajustamento, o contratante pagará ao contratado a importância calculada pela última variação conhecida, liquidando a diferença correspondente tão logo seja(m) divulgado(s) o(s) índice(s) definitivo(s).</w:t>
      </w:r>
    </w:p>
    <w:p w14:paraId="3E9343F4" w14:textId="77777777" w:rsidR="00A30BDB" w:rsidRPr="00A30BDB" w:rsidRDefault="00A30BDB" w:rsidP="00A30BDB">
      <w:pPr>
        <w:spacing w:line="240" w:lineRule="auto"/>
        <w:ind w:left="720"/>
        <w:contextualSpacing/>
        <w:rPr>
          <w:rFonts w:ascii="Arial" w:hAnsi="Arial" w:cs="Arial"/>
          <w:bCs/>
          <w:sz w:val="21"/>
          <w:szCs w:val="21"/>
        </w:rPr>
      </w:pPr>
    </w:p>
    <w:p w14:paraId="32A2BC16" w14:textId="77777777" w:rsidR="00A30BDB" w:rsidRPr="00A30BDB" w:rsidRDefault="00A30BDB" w:rsidP="00A30BDB">
      <w:pPr>
        <w:widowControl w:val="0"/>
        <w:numPr>
          <w:ilvl w:val="1"/>
          <w:numId w:val="42"/>
        </w:numPr>
        <w:tabs>
          <w:tab w:val="left" w:pos="426"/>
        </w:tabs>
        <w:autoSpaceDE w:val="0"/>
        <w:autoSpaceDN w:val="0"/>
        <w:spacing w:after="0" w:line="240" w:lineRule="auto"/>
        <w:ind w:left="0" w:right="-1" w:firstLine="0"/>
        <w:contextualSpacing/>
        <w:jc w:val="both"/>
        <w:rPr>
          <w:rFonts w:ascii="Arial" w:hAnsi="Arial" w:cs="Arial"/>
          <w:sz w:val="21"/>
          <w:szCs w:val="21"/>
        </w:rPr>
      </w:pPr>
      <w:r w:rsidRPr="00A30BDB">
        <w:rPr>
          <w:rFonts w:ascii="Arial" w:hAnsi="Arial" w:cs="Arial"/>
          <w:bCs/>
          <w:sz w:val="21"/>
          <w:szCs w:val="21"/>
        </w:rPr>
        <w:t>Nas aferições finais, o(s) índice(s) utilizado(s) para reajuste será(</w:t>
      </w:r>
      <w:proofErr w:type="spellStart"/>
      <w:r w:rsidRPr="00A30BDB">
        <w:rPr>
          <w:rFonts w:ascii="Arial" w:hAnsi="Arial" w:cs="Arial"/>
          <w:bCs/>
          <w:sz w:val="21"/>
          <w:szCs w:val="21"/>
        </w:rPr>
        <w:t>ão</w:t>
      </w:r>
      <w:proofErr w:type="spellEnd"/>
      <w:r w:rsidRPr="00A30BDB">
        <w:rPr>
          <w:rFonts w:ascii="Arial" w:hAnsi="Arial" w:cs="Arial"/>
          <w:bCs/>
          <w:sz w:val="21"/>
          <w:szCs w:val="21"/>
        </w:rPr>
        <w:t>), obrigatoriamente, o(s) definitivo(s).</w:t>
      </w:r>
    </w:p>
    <w:p w14:paraId="281666AB" w14:textId="77777777" w:rsidR="00A30BDB" w:rsidRPr="00A30BDB" w:rsidRDefault="00A30BDB" w:rsidP="00A30BDB">
      <w:pPr>
        <w:spacing w:line="240" w:lineRule="auto"/>
        <w:ind w:left="720"/>
        <w:contextualSpacing/>
        <w:rPr>
          <w:rFonts w:ascii="Arial" w:hAnsi="Arial" w:cs="Arial"/>
          <w:bCs/>
          <w:sz w:val="21"/>
          <w:szCs w:val="21"/>
        </w:rPr>
      </w:pPr>
    </w:p>
    <w:p w14:paraId="7E6D7D51" w14:textId="77777777" w:rsidR="00A30BDB" w:rsidRPr="00A30BDB" w:rsidRDefault="00A30BDB" w:rsidP="00A30BDB">
      <w:pPr>
        <w:widowControl w:val="0"/>
        <w:numPr>
          <w:ilvl w:val="1"/>
          <w:numId w:val="42"/>
        </w:numPr>
        <w:tabs>
          <w:tab w:val="left" w:pos="426"/>
        </w:tabs>
        <w:autoSpaceDE w:val="0"/>
        <w:autoSpaceDN w:val="0"/>
        <w:spacing w:after="0" w:line="240" w:lineRule="auto"/>
        <w:ind w:left="0" w:right="-1" w:firstLine="0"/>
        <w:contextualSpacing/>
        <w:jc w:val="both"/>
        <w:rPr>
          <w:rFonts w:ascii="Arial" w:hAnsi="Arial" w:cs="Arial"/>
          <w:sz w:val="21"/>
          <w:szCs w:val="21"/>
        </w:rPr>
      </w:pPr>
      <w:r w:rsidRPr="00A30BDB">
        <w:rPr>
          <w:rFonts w:ascii="Arial" w:hAnsi="Arial" w:cs="Arial"/>
          <w:bCs/>
          <w:sz w:val="21"/>
          <w:szCs w:val="21"/>
        </w:rPr>
        <w:t>Caso o(s) índice(s) estabelecido(s) para reajustamento venha(m) a ser extinto(s) ou de qualquer forma não possa(m) mais ser utilizado(s), será(</w:t>
      </w:r>
      <w:proofErr w:type="spellStart"/>
      <w:r w:rsidRPr="00A30BDB">
        <w:rPr>
          <w:rFonts w:ascii="Arial" w:hAnsi="Arial" w:cs="Arial"/>
          <w:bCs/>
          <w:sz w:val="21"/>
          <w:szCs w:val="21"/>
        </w:rPr>
        <w:t>ão</w:t>
      </w:r>
      <w:proofErr w:type="spellEnd"/>
      <w:r w:rsidRPr="00A30BDB">
        <w:rPr>
          <w:rFonts w:ascii="Arial" w:hAnsi="Arial" w:cs="Arial"/>
          <w:bCs/>
          <w:sz w:val="21"/>
          <w:szCs w:val="21"/>
        </w:rPr>
        <w:t>) adotado(s), em substituição, o(s) que vier(em) a ser determinado(s) pela legislação então em vigor.</w:t>
      </w:r>
    </w:p>
    <w:p w14:paraId="496D8C67" w14:textId="77777777" w:rsidR="00A30BDB" w:rsidRPr="00A30BDB" w:rsidRDefault="00A30BDB" w:rsidP="00A30BDB">
      <w:pPr>
        <w:spacing w:line="240" w:lineRule="auto"/>
        <w:ind w:left="720"/>
        <w:contextualSpacing/>
        <w:rPr>
          <w:rFonts w:ascii="Arial" w:hAnsi="Arial" w:cs="Arial"/>
          <w:bCs/>
          <w:sz w:val="21"/>
          <w:szCs w:val="21"/>
        </w:rPr>
      </w:pPr>
    </w:p>
    <w:p w14:paraId="0AB02E8D" w14:textId="77777777" w:rsidR="00A30BDB" w:rsidRPr="00A30BDB" w:rsidRDefault="00A30BDB" w:rsidP="00A30BDB">
      <w:pPr>
        <w:widowControl w:val="0"/>
        <w:numPr>
          <w:ilvl w:val="1"/>
          <w:numId w:val="42"/>
        </w:numPr>
        <w:tabs>
          <w:tab w:val="left" w:pos="426"/>
        </w:tabs>
        <w:autoSpaceDE w:val="0"/>
        <w:autoSpaceDN w:val="0"/>
        <w:spacing w:after="0" w:line="240" w:lineRule="auto"/>
        <w:ind w:left="0" w:right="-1" w:firstLine="0"/>
        <w:contextualSpacing/>
        <w:jc w:val="both"/>
        <w:rPr>
          <w:rFonts w:ascii="Arial" w:hAnsi="Arial" w:cs="Arial"/>
          <w:sz w:val="21"/>
          <w:szCs w:val="21"/>
        </w:rPr>
      </w:pPr>
      <w:r w:rsidRPr="00A30BDB">
        <w:rPr>
          <w:rFonts w:ascii="Arial" w:hAnsi="Arial" w:cs="Arial"/>
          <w:bCs/>
          <w:sz w:val="21"/>
          <w:szCs w:val="21"/>
        </w:rPr>
        <w:t xml:space="preserve">Na ausência de previsão legal quanto ao índice substituto, as partes elegerão novo índice oficial, para reajustamento do preço do valor remanescente, por meio de termo aditivo. </w:t>
      </w:r>
    </w:p>
    <w:p w14:paraId="23F6969D" w14:textId="77777777" w:rsidR="00A30BDB" w:rsidRPr="00A30BDB" w:rsidRDefault="00A30BDB" w:rsidP="00A30BDB">
      <w:pPr>
        <w:spacing w:line="240" w:lineRule="auto"/>
        <w:ind w:left="720"/>
        <w:contextualSpacing/>
        <w:rPr>
          <w:rFonts w:ascii="Arial" w:hAnsi="Arial" w:cs="Arial"/>
          <w:bCs/>
          <w:sz w:val="21"/>
          <w:szCs w:val="21"/>
        </w:rPr>
      </w:pPr>
    </w:p>
    <w:p w14:paraId="45FCD223" w14:textId="77777777" w:rsidR="00A30BDB" w:rsidRPr="00A30BDB" w:rsidRDefault="00A30BDB" w:rsidP="00A30BDB">
      <w:pPr>
        <w:widowControl w:val="0"/>
        <w:numPr>
          <w:ilvl w:val="1"/>
          <w:numId w:val="42"/>
        </w:numPr>
        <w:tabs>
          <w:tab w:val="left" w:pos="426"/>
        </w:tabs>
        <w:autoSpaceDE w:val="0"/>
        <w:autoSpaceDN w:val="0"/>
        <w:spacing w:after="0" w:line="240" w:lineRule="auto"/>
        <w:ind w:left="0" w:right="-1" w:firstLine="0"/>
        <w:contextualSpacing/>
        <w:jc w:val="both"/>
        <w:rPr>
          <w:rFonts w:ascii="Arial" w:hAnsi="Arial" w:cs="Arial"/>
          <w:sz w:val="21"/>
          <w:szCs w:val="21"/>
        </w:rPr>
      </w:pPr>
      <w:r w:rsidRPr="00A30BDB">
        <w:rPr>
          <w:rFonts w:ascii="Arial" w:hAnsi="Arial" w:cs="Arial"/>
          <w:bCs/>
          <w:sz w:val="21"/>
          <w:szCs w:val="21"/>
        </w:rPr>
        <w:t>Caso o contratado solicite revisão ou repactuação do valor contratado, a Administração terá o prazo de 30 (trinta) para deferir ou indeferir o pedido.</w:t>
      </w:r>
    </w:p>
    <w:p w14:paraId="0F165F09" w14:textId="77777777" w:rsidR="00A30BDB" w:rsidRPr="00A30BDB" w:rsidRDefault="00A30BDB" w:rsidP="00A30BDB">
      <w:pPr>
        <w:spacing w:after="0" w:line="240" w:lineRule="auto"/>
        <w:ind w:right="54"/>
        <w:jc w:val="both"/>
        <w:rPr>
          <w:rFonts w:ascii="Arial" w:eastAsia="Arial" w:hAnsi="Arial" w:cs="Arial"/>
          <w:sz w:val="21"/>
          <w:szCs w:val="21"/>
        </w:rPr>
      </w:pPr>
    </w:p>
    <w:p w14:paraId="68489955" w14:textId="77777777" w:rsidR="00A30BDB" w:rsidRPr="00A30BDB" w:rsidRDefault="00A30BDB" w:rsidP="00A30BDB">
      <w:pPr>
        <w:numPr>
          <w:ilvl w:val="0"/>
          <w:numId w:val="42"/>
        </w:numPr>
        <w:shd w:val="clear" w:color="auto" w:fill="FFD966" w:themeFill="accent4" w:themeFillTint="99"/>
        <w:spacing w:after="0" w:line="240" w:lineRule="auto"/>
        <w:ind w:left="0" w:right="54" w:firstLine="0"/>
        <w:contextualSpacing/>
        <w:jc w:val="both"/>
        <w:rPr>
          <w:rFonts w:ascii="Arial" w:eastAsia="Arial" w:hAnsi="Arial" w:cs="Arial"/>
          <w:b/>
          <w:sz w:val="21"/>
          <w:szCs w:val="21"/>
        </w:rPr>
      </w:pPr>
      <w:r w:rsidRPr="00A30BDB">
        <w:rPr>
          <w:rFonts w:ascii="Arial" w:eastAsia="Arial" w:hAnsi="Arial" w:cs="Arial"/>
          <w:b/>
          <w:sz w:val="21"/>
          <w:szCs w:val="21"/>
        </w:rPr>
        <w:t>OBRIGAÇÕES DO CONTRATANTE:</w:t>
      </w:r>
    </w:p>
    <w:p w14:paraId="442F5381" w14:textId="77777777" w:rsidR="00A30BDB" w:rsidRPr="00A30BDB" w:rsidRDefault="00A30BDB" w:rsidP="00A30BDB">
      <w:pPr>
        <w:spacing w:after="0" w:line="240" w:lineRule="auto"/>
        <w:ind w:right="54"/>
        <w:jc w:val="both"/>
        <w:rPr>
          <w:rFonts w:ascii="Arial" w:eastAsia="Arial" w:hAnsi="Arial" w:cs="Arial"/>
          <w:sz w:val="21"/>
          <w:szCs w:val="21"/>
        </w:rPr>
      </w:pPr>
    </w:p>
    <w:p w14:paraId="66A35ED7" w14:textId="77777777" w:rsidR="00A30BDB" w:rsidRPr="00A30BDB" w:rsidRDefault="00A30BDB" w:rsidP="00A30BDB">
      <w:pPr>
        <w:keepNext/>
        <w:keepLines/>
        <w:pBdr>
          <w:top w:val="nil"/>
          <w:left w:val="nil"/>
          <w:bottom w:val="nil"/>
          <w:right w:val="nil"/>
          <w:between w:val="nil"/>
        </w:pBdr>
        <w:tabs>
          <w:tab w:val="left" w:pos="567"/>
        </w:tabs>
        <w:spacing w:after="0" w:line="240" w:lineRule="auto"/>
        <w:ind w:left="360" w:hanging="360"/>
        <w:jc w:val="both"/>
        <w:rPr>
          <w:rFonts w:ascii="Arial" w:eastAsia="Arial" w:hAnsi="Arial" w:cs="Arial"/>
          <w:b/>
          <w:bCs/>
          <w:sz w:val="21"/>
          <w:szCs w:val="21"/>
        </w:rPr>
      </w:pPr>
      <w:r w:rsidRPr="00A30BDB">
        <w:rPr>
          <w:rFonts w:ascii="Arial" w:eastAsia="Arial" w:hAnsi="Arial" w:cs="Arial"/>
          <w:sz w:val="21"/>
          <w:szCs w:val="21"/>
        </w:rPr>
        <w:t xml:space="preserve">São obrigações do </w:t>
      </w:r>
      <w:r w:rsidRPr="00A30BDB">
        <w:rPr>
          <w:rFonts w:ascii="Arial" w:eastAsia="Arial" w:hAnsi="Arial" w:cs="Arial"/>
          <w:b/>
          <w:bCs/>
          <w:sz w:val="21"/>
          <w:szCs w:val="21"/>
        </w:rPr>
        <w:t>CONTRATANTE:</w:t>
      </w:r>
    </w:p>
    <w:p w14:paraId="247A5C49" w14:textId="77777777" w:rsidR="00A30BDB" w:rsidRPr="00A30BDB" w:rsidRDefault="00A30BDB" w:rsidP="00A30BDB">
      <w:pPr>
        <w:keepNext/>
        <w:keepLines/>
        <w:pBdr>
          <w:top w:val="nil"/>
          <w:left w:val="nil"/>
          <w:bottom w:val="nil"/>
          <w:right w:val="nil"/>
          <w:between w:val="nil"/>
        </w:pBdr>
        <w:tabs>
          <w:tab w:val="left" w:pos="567"/>
        </w:tabs>
        <w:spacing w:after="0" w:line="240" w:lineRule="auto"/>
        <w:ind w:left="360" w:hanging="360"/>
        <w:jc w:val="both"/>
        <w:rPr>
          <w:rFonts w:ascii="Arial" w:eastAsia="Arial" w:hAnsi="Arial" w:cs="Arial"/>
          <w:sz w:val="21"/>
          <w:szCs w:val="21"/>
        </w:rPr>
      </w:pPr>
    </w:p>
    <w:p w14:paraId="053331DE"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contextualSpacing/>
        <w:jc w:val="both"/>
        <w:rPr>
          <w:rFonts w:ascii="Arial" w:eastAsia="Arial" w:hAnsi="Arial" w:cs="Arial"/>
          <w:sz w:val="21"/>
          <w:szCs w:val="21"/>
        </w:rPr>
      </w:pPr>
      <w:r w:rsidRPr="00A30BDB">
        <w:rPr>
          <w:rFonts w:ascii="Arial" w:eastAsia="Arial" w:hAnsi="Arial" w:cs="Arial"/>
          <w:sz w:val="21"/>
          <w:szCs w:val="21"/>
        </w:rPr>
        <w:t>Exigir o cumprimento de todas as obrigações assumidas pelo Contratado, de acordo com o contrato e seus anexos.</w:t>
      </w:r>
    </w:p>
    <w:p w14:paraId="180CC0DB"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Receber o objeto no prazo e condições estabelecidas no Termo de Referência;</w:t>
      </w:r>
    </w:p>
    <w:p w14:paraId="3C4F55AB"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Notificar o Contratado, por escrito, sobre vícios, defeitos ou incorreções verificadas no objeto fornecido, para que seja por ele substituído, reparado ou corrigido, no total ou em parte, às suas expensas.</w:t>
      </w:r>
    </w:p>
    <w:p w14:paraId="4A965F3B"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Acompanhar e fiscalizar a execução do contrato e o cumprimento das obrigações pelo Contratado.</w:t>
      </w:r>
    </w:p>
    <w:p w14:paraId="05D039AC"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Comunicar a empresa para emissão de Nota Fiscal no que pertinente à parcela incontroversa da execução do objeto, para efeito de liquidação e pagamento, quando houver controvérsia sobre a execução do objeto, quanto à dimensão, qualidade e quantidade, conforme o </w:t>
      </w:r>
      <w:hyperlink r:id="rId33" w:anchor="art143">
        <w:r w:rsidRPr="00A30BDB">
          <w:rPr>
            <w:rFonts w:ascii="Arial" w:eastAsia="Arial" w:hAnsi="Arial" w:cs="Arial"/>
            <w:sz w:val="21"/>
            <w:szCs w:val="21"/>
            <w:u w:val="single"/>
          </w:rPr>
          <w:t>art. 143 da Lei nº 14.133, de 2021</w:t>
        </w:r>
      </w:hyperlink>
      <w:r w:rsidRPr="00A30BDB">
        <w:rPr>
          <w:rFonts w:ascii="Arial" w:eastAsia="Arial" w:hAnsi="Arial" w:cs="Arial"/>
          <w:sz w:val="21"/>
          <w:szCs w:val="21"/>
        </w:rPr>
        <w:t>.</w:t>
      </w:r>
    </w:p>
    <w:p w14:paraId="204129CB"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Efetuar o pagamento ao Contratado do valor correspondente ao fornecimento do objeto, no prazo, forma e condições estabelecidos no presente Contrato.</w:t>
      </w:r>
    </w:p>
    <w:p w14:paraId="7EED0DF6"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Aplicar ao Contratado as sanções previstas na lei e neste Contrato. </w:t>
      </w:r>
    </w:p>
    <w:p w14:paraId="673D7F90"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Cientificar o órgão de representação judicial do Município para adoção das medidas cabíveis quando do descumprimento de obrigações pelo Contratado.</w:t>
      </w:r>
    </w:p>
    <w:p w14:paraId="3D53B86A"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FD69313"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A Administração terá o prazo de</w:t>
      </w:r>
      <w:r w:rsidRPr="00A30BDB">
        <w:rPr>
          <w:rFonts w:ascii="Arial" w:eastAsia="Arial" w:hAnsi="Arial" w:cs="Arial"/>
          <w:i/>
          <w:sz w:val="21"/>
          <w:szCs w:val="21"/>
        </w:rPr>
        <w:t xml:space="preserve"> </w:t>
      </w:r>
      <w:r w:rsidRPr="00A30BDB">
        <w:rPr>
          <w:rFonts w:ascii="Arial" w:eastAsia="Arial" w:hAnsi="Arial" w:cs="Arial"/>
          <w:sz w:val="21"/>
          <w:szCs w:val="21"/>
        </w:rPr>
        <w:t xml:space="preserve">30 (trintas) dias, a contar da data do protocolo do requerimento para decidir, admitida a prorrogação motivada, por igual período. </w:t>
      </w:r>
    </w:p>
    <w:p w14:paraId="75D50E33"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Responder eventuais pedidos de reestabelecimento do equilíbrio econômico-financeiro feitos pelo contratado no prazo máximo de 30 (trinta) dias.</w:t>
      </w:r>
    </w:p>
    <w:p w14:paraId="098EB39D"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428D55E4" w14:textId="77777777" w:rsidR="00A30BDB" w:rsidRPr="00A30BDB" w:rsidRDefault="00A30BDB" w:rsidP="00A30BDB">
      <w:pPr>
        <w:spacing w:after="0" w:line="240" w:lineRule="auto"/>
        <w:ind w:right="54"/>
        <w:jc w:val="both"/>
        <w:rPr>
          <w:rFonts w:ascii="Arial" w:eastAsia="Arial" w:hAnsi="Arial" w:cs="Arial"/>
          <w:sz w:val="21"/>
          <w:szCs w:val="21"/>
        </w:rPr>
      </w:pPr>
    </w:p>
    <w:p w14:paraId="4324ED16" w14:textId="77777777" w:rsidR="00A30BDB" w:rsidRPr="00A30BDB" w:rsidRDefault="00A30BDB" w:rsidP="00A30BDB">
      <w:pPr>
        <w:numPr>
          <w:ilvl w:val="0"/>
          <w:numId w:val="42"/>
        </w:numPr>
        <w:shd w:val="clear" w:color="auto" w:fill="FFD966" w:themeFill="accent4" w:themeFillTint="99"/>
        <w:spacing w:after="0" w:line="240" w:lineRule="auto"/>
        <w:ind w:left="0" w:right="54" w:firstLine="0"/>
        <w:contextualSpacing/>
        <w:jc w:val="both"/>
        <w:rPr>
          <w:rFonts w:ascii="Arial" w:eastAsia="Arial" w:hAnsi="Arial" w:cs="Arial"/>
          <w:b/>
          <w:sz w:val="21"/>
          <w:szCs w:val="21"/>
        </w:rPr>
      </w:pPr>
      <w:r w:rsidRPr="00A30BDB">
        <w:rPr>
          <w:rFonts w:ascii="Arial" w:eastAsia="Arial" w:hAnsi="Arial" w:cs="Arial"/>
          <w:b/>
          <w:sz w:val="21"/>
          <w:szCs w:val="21"/>
        </w:rPr>
        <w:t>OBRIGAÇÕES DO CONTRATADO:</w:t>
      </w:r>
    </w:p>
    <w:p w14:paraId="7AA835FD"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222C1250"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contextualSpacing/>
        <w:jc w:val="both"/>
        <w:rPr>
          <w:rFonts w:ascii="Arial" w:eastAsia="Arial" w:hAnsi="Arial" w:cs="Arial"/>
          <w:sz w:val="21"/>
          <w:szCs w:val="21"/>
        </w:rPr>
      </w:pPr>
      <w:r w:rsidRPr="00A30BDB">
        <w:rPr>
          <w:rFonts w:ascii="Arial" w:eastAsia="Arial" w:hAnsi="Arial" w:cs="Arial"/>
          <w:sz w:val="21"/>
          <w:szCs w:val="21"/>
        </w:rPr>
        <w:t>O Contratado deve cumprir todas as obrigações constantes em seus anexos, assumindo como exclusivamente seus os riscos e as despesas decorrentes da boa e perfeita execução do objeto, observando, ainda, as obrigações a seguir dispostas:</w:t>
      </w:r>
    </w:p>
    <w:p w14:paraId="0FC75404"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6CEEE5D5"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Responsabilizar-se pelos vícios e danos decorrentes do objeto, de acordo com o Código de Defesa do Consumidor (</w:t>
      </w:r>
      <w:hyperlink r:id="rId34">
        <w:r w:rsidRPr="00A30BDB">
          <w:rPr>
            <w:rFonts w:ascii="Arial" w:eastAsia="Arial" w:hAnsi="Arial" w:cs="Arial"/>
            <w:sz w:val="21"/>
            <w:szCs w:val="21"/>
            <w:u w:val="single"/>
          </w:rPr>
          <w:t>Lei nº 8.078, de 1990</w:t>
        </w:r>
      </w:hyperlink>
      <w:r w:rsidRPr="00A30BDB">
        <w:rPr>
          <w:rFonts w:ascii="Arial" w:eastAsia="Arial" w:hAnsi="Arial" w:cs="Arial"/>
          <w:sz w:val="21"/>
          <w:szCs w:val="21"/>
        </w:rPr>
        <w:t>).</w:t>
      </w:r>
    </w:p>
    <w:p w14:paraId="23F4080E"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Comunicar ao contratante, no prazo máximo de 24 (vinte e quatro) horas que antecede a data da entrega, os motivos que impossibilitem o cumprimento do prazo previsto, com a devida comprovação.</w:t>
      </w:r>
    </w:p>
    <w:p w14:paraId="63E5B54F"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Atender às determinações regulares emitidas pelo fiscal ou gestor do contrato ou autoridade superior (</w:t>
      </w:r>
      <w:hyperlink r:id="rId35" w:anchor="art137">
        <w:r w:rsidRPr="00A30BDB">
          <w:rPr>
            <w:rFonts w:ascii="Arial" w:eastAsia="Arial" w:hAnsi="Arial" w:cs="Arial"/>
            <w:sz w:val="21"/>
            <w:szCs w:val="21"/>
            <w:u w:val="single"/>
          </w:rPr>
          <w:t>art. 137, II, da Lei n.º 14.133, de 2021</w:t>
        </w:r>
      </w:hyperlink>
      <w:r w:rsidRPr="00A30BDB">
        <w:rPr>
          <w:rFonts w:ascii="Arial" w:eastAsia="Arial" w:hAnsi="Arial" w:cs="Arial"/>
          <w:sz w:val="21"/>
          <w:szCs w:val="21"/>
        </w:rPr>
        <w:t>) e prestar todo esclarecimento ou informação por eles solicitados.</w:t>
      </w:r>
    </w:p>
    <w:p w14:paraId="7E6988B0"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Reparar, corrigir, remover, reconstruir ou substituir, às suas expensas, no total ou em parte, no prazo fixado pelo fiscal do contrato, os bens nos quais se verificarem vícios, defeitos ou incorreções resultantes da execução ou dos materiais empregados.</w:t>
      </w:r>
    </w:p>
    <w:p w14:paraId="31ADC4D8"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72656483"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O contratado deverá entregar ao setor responsável pela fiscalização do contrato, junto com a Nota Fiscal para fins de pagamento, os seguintes documentos: 1) prova de regularidade relativa à Seguridade Social; 2) certidão conjunta relativa aos tributos federais e à Dívida Ativa da União; 3) certidões que comprovem a regularidade perante a Fazenda Estadual ou Distrital do domicílio ou sede do contratado; 4) Certidão de Regularidade do FGTS – CRF; e 5) Certidão Negativa de Débitos Trabalhistas – CNDT.</w:t>
      </w:r>
    </w:p>
    <w:p w14:paraId="36CDF1D2"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14:paraId="15C2E56D"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Comunicar ao Fiscal do contrato, no prazo de 24 (vinte e quatro) horas, qualquer ocorrência anormal ou acidente que se verifique no local da execução do objeto contratual.</w:t>
      </w:r>
    </w:p>
    <w:p w14:paraId="70E83BCB"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Paralisar, por determinação do contratante, qualquer atividade que não esteja sendo executada de acordo com a boa técnica ou que ponha em risco a segurança de pessoas ou bens de terceiros.</w:t>
      </w:r>
    </w:p>
    <w:p w14:paraId="184AD99A"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Manter durante toda a vigência do contrato, em compatibilidade com as obrigações assumidas, todas as condições exigidas para habilitação na licitação. </w:t>
      </w:r>
    </w:p>
    <w:p w14:paraId="0A8AB05B"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Cumprir, durante todo o período de execução do contrato, a reserva de cargos prevista em lei para pessoa com deficiência, para reabilitado da Previdência Social ou para aprendiz, bem como as reservas de cargos previstas na legislação (</w:t>
      </w:r>
      <w:hyperlink r:id="rId36" w:anchor="art116">
        <w:r w:rsidRPr="00A30BDB">
          <w:rPr>
            <w:rFonts w:ascii="Arial" w:eastAsia="Arial" w:hAnsi="Arial" w:cs="Arial"/>
            <w:sz w:val="21"/>
            <w:szCs w:val="21"/>
            <w:u w:val="single"/>
          </w:rPr>
          <w:t>art. 116, da Lei n.º 14.133, de 2021</w:t>
        </w:r>
      </w:hyperlink>
      <w:r w:rsidRPr="00A30BDB">
        <w:rPr>
          <w:rFonts w:ascii="Arial" w:eastAsia="Arial" w:hAnsi="Arial" w:cs="Arial"/>
          <w:sz w:val="21"/>
          <w:szCs w:val="21"/>
        </w:rPr>
        <w:t>).</w:t>
      </w:r>
    </w:p>
    <w:p w14:paraId="059C4A82"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Comprovar a reserva de cargos a que se refere a cláusula acima, no prazo fixado pelo fiscal do contrato, com a indicação dos empregados que preencheram as referidas vagas (</w:t>
      </w:r>
      <w:hyperlink r:id="rId37" w:anchor="art116">
        <w:r w:rsidRPr="00A30BDB">
          <w:rPr>
            <w:rFonts w:ascii="Arial" w:eastAsia="Arial" w:hAnsi="Arial" w:cs="Arial"/>
            <w:sz w:val="21"/>
            <w:szCs w:val="21"/>
            <w:u w:val="single"/>
          </w:rPr>
          <w:t>art. 116, parágrafo único, da Lei n.º 14.133, de 2021</w:t>
        </w:r>
      </w:hyperlink>
      <w:r w:rsidRPr="00A30BDB">
        <w:rPr>
          <w:rFonts w:ascii="Arial" w:eastAsia="Arial" w:hAnsi="Arial" w:cs="Arial"/>
          <w:sz w:val="21"/>
          <w:szCs w:val="21"/>
        </w:rPr>
        <w:t>).</w:t>
      </w:r>
    </w:p>
    <w:p w14:paraId="57E32096"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 Guardar sigilo sobre todas as informações obtidas em decorrência do cumprimento do contrato.</w:t>
      </w:r>
    </w:p>
    <w:p w14:paraId="3F65FFA5"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38" w:anchor="art124">
        <w:r w:rsidRPr="00A30BDB">
          <w:rPr>
            <w:rFonts w:ascii="Arial" w:eastAsia="Arial" w:hAnsi="Arial" w:cs="Arial"/>
            <w:sz w:val="21"/>
            <w:szCs w:val="21"/>
            <w:u w:val="single"/>
          </w:rPr>
          <w:t>art. 124, II, d, da Lei nº 14.133, de 2021.</w:t>
        </w:r>
      </w:hyperlink>
    </w:p>
    <w:p w14:paraId="470D3F06"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Cumprir, além dos postulados legais vigentes de âmbito federal, estadual ou municipal, as normas de segurança do contratante;</w:t>
      </w:r>
    </w:p>
    <w:p w14:paraId="62379A1A" w14:textId="77777777" w:rsidR="00A30BDB" w:rsidRPr="00A30BDB" w:rsidRDefault="00A30BDB" w:rsidP="00A30BDB">
      <w:pPr>
        <w:shd w:val="clear" w:color="auto" w:fill="FFFFFF" w:themeFill="background1"/>
        <w:spacing w:after="0" w:line="240" w:lineRule="auto"/>
        <w:ind w:right="54"/>
        <w:contextualSpacing/>
        <w:jc w:val="both"/>
        <w:rPr>
          <w:rFonts w:ascii="Arial" w:eastAsia="Arial" w:hAnsi="Arial" w:cs="Arial"/>
          <w:b/>
          <w:sz w:val="21"/>
          <w:szCs w:val="21"/>
        </w:rPr>
      </w:pPr>
    </w:p>
    <w:p w14:paraId="0A1FB7E2" w14:textId="77777777" w:rsidR="00A30BDB" w:rsidRPr="00A30BDB" w:rsidRDefault="00A30BDB" w:rsidP="00A30BDB">
      <w:pPr>
        <w:numPr>
          <w:ilvl w:val="0"/>
          <w:numId w:val="42"/>
        </w:numPr>
        <w:shd w:val="clear" w:color="auto" w:fill="FFD966" w:themeFill="accent4" w:themeFillTint="99"/>
        <w:spacing w:after="0" w:line="240" w:lineRule="auto"/>
        <w:ind w:left="0" w:right="54" w:firstLine="0"/>
        <w:contextualSpacing/>
        <w:jc w:val="both"/>
        <w:rPr>
          <w:rFonts w:ascii="Arial" w:eastAsia="Arial" w:hAnsi="Arial" w:cs="Arial"/>
          <w:b/>
          <w:sz w:val="21"/>
          <w:szCs w:val="21"/>
        </w:rPr>
      </w:pPr>
      <w:r w:rsidRPr="00A30BDB">
        <w:rPr>
          <w:rFonts w:ascii="Arial" w:eastAsia="Arial" w:hAnsi="Arial" w:cs="Arial"/>
          <w:b/>
          <w:sz w:val="21"/>
          <w:szCs w:val="21"/>
        </w:rPr>
        <w:t>GARANTIA DE EXECUÇÃO:</w:t>
      </w:r>
    </w:p>
    <w:p w14:paraId="7DDE03CF" w14:textId="77777777" w:rsidR="00A30BDB" w:rsidRPr="00A30BDB" w:rsidRDefault="00A30BDB" w:rsidP="00A30BDB">
      <w:pPr>
        <w:spacing w:after="0" w:line="240" w:lineRule="auto"/>
        <w:ind w:right="54"/>
        <w:jc w:val="both"/>
        <w:rPr>
          <w:rFonts w:ascii="Arial" w:eastAsia="Arial" w:hAnsi="Arial" w:cs="Arial"/>
          <w:b/>
          <w:sz w:val="21"/>
          <w:szCs w:val="21"/>
        </w:rPr>
      </w:pPr>
    </w:p>
    <w:p w14:paraId="49450A91" w14:textId="77777777" w:rsidR="00A30BDB" w:rsidRPr="00A30BDB" w:rsidRDefault="00A30BDB" w:rsidP="00A30BDB">
      <w:pPr>
        <w:keepNext/>
        <w:keepLines/>
        <w:numPr>
          <w:ilvl w:val="1"/>
          <w:numId w:val="42"/>
        </w:numPr>
        <w:pBdr>
          <w:top w:val="nil"/>
          <w:left w:val="nil"/>
          <w:bottom w:val="nil"/>
          <w:right w:val="nil"/>
          <w:between w:val="nil"/>
        </w:pBdr>
        <w:tabs>
          <w:tab w:val="left" w:pos="567"/>
        </w:tabs>
        <w:spacing w:after="0" w:line="240" w:lineRule="auto"/>
        <w:ind w:left="0" w:firstLine="0"/>
        <w:contextualSpacing/>
        <w:jc w:val="both"/>
        <w:rPr>
          <w:rFonts w:ascii="Arial" w:eastAsia="Arial" w:hAnsi="Arial" w:cs="Arial"/>
          <w:b/>
          <w:sz w:val="21"/>
          <w:szCs w:val="21"/>
        </w:rPr>
      </w:pPr>
      <w:r w:rsidRPr="00A30BDB">
        <w:rPr>
          <w:rFonts w:ascii="Arial" w:eastAsia="Arial" w:hAnsi="Arial" w:cs="Arial"/>
          <w:sz w:val="21"/>
          <w:szCs w:val="21"/>
        </w:rPr>
        <w:t>Não haverá exigência de garantia contratual da execução.</w:t>
      </w:r>
    </w:p>
    <w:p w14:paraId="78B34BF1" w14:textId="77777777" w:rsidR="00A30BDB" w:rsidRPr="00A30BDB" w:rsidRDefault="00A30BDB" w:rsidP="00A30BDB">
      <w:pPr>
        <w:spacing w:after="0" w:line="240" w:lineRule="auto"/>
        <w:ind w:right="54"/>
        <w:jc w:val="both"/>
        <w:rPr>
          <w:rFonts w:ascii="Arial" w:eastAsia="Arial" w:hAnsi="Arial" w:cs="Arial"/>
          <w:sz w:val="21"/>
          <w:szCs w:val="21"/>
        </w:rPr>
      </w:pPr>
    </w:p>
    <w:p w14:paraId="117552A4" w14:textId="77777777" w:rsidR="00A30BDB" w:rsidRPr="00A30BDB" w:rsidRDefault="00A30BDB" w:rsidP="00A30BDB">
      <w:pPr>
        <w:numPr>
          <w:ilvl w:val="0"/>
          <w:numId w:val="42"/>
        </w:numPr>
        <w:shd w:val="clear" w:color="auto" w:fill="FFD966" w:themeFill="accent4" w:themeFillTint="99"/>
        <w:spacing w:after="0" w:line="240" w:lineRule="auto"/>
        <w:ind w:left="0" w:right="54" w:firstLine="0"/>
        <w:contextualSpacing/>
        <w:jc w:val="both"/>
        <w:rPr>
          <w:rFonts w:ascii="Arial" w:eastAsia="Arial" w:hAnsi="Arial" w:cs="Arial"/>
          <w:b/>
          <w:sz w:val="21"/>
          <w:szCs w:val="21"/>
        </w:rPr>
      </w:pPr>
      <w:r w:rsidRPr="00A30BDB">
        <w:rPr>
          <w:rFonts w:ascii="Arial" w:eastAsia="Arial" w:hAnsi="Arial" w:cs="Arial"/>
          <w:b/>
          <w:sz w:val="21"/>
          <w:szCs w:val="21"/>
        </w:rPr>
        <w:t>INFRAÇÕES E SANÇÕES ADMINISTRATIVAS:</w:t>
      </w:r>
    </w:p>
    <w:p w14:paraId="5CF01B3E" w14:textId="77777777" w:rsidR="00A30BDB" w:rsidRPr="00A30BDB" w:rsidRDefault="00A30BDB" w:rsidP="00A30BDB">
      <w:pPr>
        <w:pBdr>
          <w:top w:val="nil"/>
          <w:left w:val="nil"/>
          <w:bottom w:val="nil"/>
          <w:right w:val="nil"/>
          <w:between w:val="nil"/>
        </w:pBdr>
        <w:spacing w:after="0" w:line="240" w:lineRule="auto"/>
        <w:ind w:left="502" w:hanging="360"/>
        <w:jc w:val="both"/>
        <w:rPr>
          <w:rFonts w:ascii="Arial" w:eastAsia="Arial" w:hAnsi="Arial" w:cs="Arial"/>
          <w:sz w:val="21"/>
          <w:szCs w:val="21"/>
        </w:rPr>
      </w:pPr>
    </w:p>
    <w:p w14:paraId="0252062C" w14:textId="77777777" w:rsidR="00A30BDB" w:rsidRPr="00A30BDB" w:rsidRDefault="00A30BDB" w:rsidP="00A30BDB">
      <w:pPr>
        <w:keepNext/>
        <w:keepLines/>
        <w:numPr>
          <w:ilvl w:val="1"/>
          <w:numId w:val="42"/>
        </w:numPr>
        <w:pBdr>
          <w:top w:val="nil"/>
          <w:left w:val="nil"/>
          <w:bottom w:val="nil"/>
          <w:right w:val="nil"/>
          <w:between w:val="nil"/>
        </w:pBdr>
        <w:tabs>
          <w:tab w:val="left" w:pos="567"/>
        </w:tabs>
        <w:spacing w:after="0" w:line="240" w:lineRule="auto"/>
        <w:contextualSpacing/>
        <w:jc w:val="both"/>
        <w:rPr>
          <w:rFonts w:ascii="Arial" w:eastAsia="Arial" w:hAnsi="Arial" w:cs="Arial"/>
          <w:b/>
          <w:sz w:val="21"/>
          <w:szCs w:val="21"/>
        </w:rPr>
      </w:pPr>
      <w:r w:rsidRPr="00A30BDB">
        <w:rPr>
          <w:rFonts w:ascii="Arial" w:eastAsia="Arial" w:hAnsi="Arial" w:cs="Arial"/>
          <w:sz w:val="21"/>
          <w:szCs w:val="21"/>
        </w:rPr>
        <w:lastRenderedPageBreak/>
        <w:t xml:space="preserve">Comete infração administrativa, nos termos da </w:t>
      </w:r>
      <w:hyperlink r:id="rId39">
        <w:r w:rsidRPr="00A30BDB">
          <w:rPr>
            <w:rFonts w:ascii="Arial" w:eastAsia="Arial" w:hAnsi="Arial" w:cs="Arial"/>
            <w:sz w:val="21"/>
            <w:szCs w:val="21"/>
          </w:rPr>
          <w:t>Lei nº 14.133, de 2021</w:t>
        </w:r>
      </w:hyperlink>
      <w:r w:rsidRPr="00A30BDB">
        <w:rPr>
          <w:rFonts w:ascii="Arial" w:eastAsia="Arial" w:hAnsi="Arial" w:cs="Arial"/>
          <w:sz w:val="21"/>
          <w:szCs w:val="21"/>
        </w:rPr>
        <w:t>, o contratado que:</w:t>
      </w:r>
    </w:p>
    <w:p w14:paraId="1FC38800" w14:textId="77777777" w:rsidR="00A30BDB" w:rsidRPr="00A30BDB" w:rsidRDefault="00A30BDB" w:rsidP="00A30BDB">
      <w:pPr>
        <w:keepNext/>
        <w:keepLines/>
        <w:pBdr>
          <w:top w:val="nil"/>
          <w:left w:val="nil"/>
          <w:bottom w:val="nil"/>
          <w:right w:val="nil"/>
          <w:between w:val="nil"/>
        </w:pBdr>
        <w:tabs>
          <w:tab w:val="left" w:pos="567"/>
        </w:tabs>
        <w:spacing w:after="0" w:line="240" w:lineRule="auto"/>
        <w:ind w:left="360"/>
        <w:contextualSpacing/>
        <w:jc w:val="both"/>
        <w:rPr>
          <w:rFonts w:ascii="Arial" w:eastAsia="Arial" w:hAnsi="Arial" w:cs="Arial"/>
          <w:b/>
          <w:sz w:val="21"/>
          <w:szCs w:val="21"/>
        </w:rPr>
      </w:pPr>
    </w:p>
    <w:p w14:paraId="2B451C74" w14:textId="77777777" w:rsidR="00A30BDB" w:rsidRPr="00A30BDB" w:rsidRDefault="00A30BDB" w:rsidP="00A30BDB">
      <w:pPr>
        <w:numPr>
          <w:ilvl w:val="2"/>
          <w:numId w:val="16"/>
        </w:numPr>
        <w:spacing w:after="0" w:line="240" w:lineRule="auto"/>
        <w:jc w:val="both"/>
        <w:rPr>
          <w:rFonts w:ascii="Arial" w:eastAsia="Arial" w:hAnsi="Arial" w:cs="Arial"/>
          <w:sz w:val="21"/>
          <w:szCs w:val="21"/>
        </w:rPr>
      </w:pPr>
      <w:proofErr w:type="gramStart"/>
      <w:r w:rsidRPr="00A30BDB">
        <w:rPr>
          <w:rFonts w:ascii="Arial" w:eastAsia="Arial" w:hAnsi="Arial" w:cs="Arial"/>
          <w:sz w:val="21"/>
          <w:szCs w:val="21"/>
        </w:rPr>
        <w:t>der</w:t>
      </w:r>
      <w:proofErr w:type="gramEnd"/>
      <w:r w:rsidRPr="00A30BDB">
        <w:rPr>
          <w:rFonts w:ascii="Arial" w:eastAsia="Arial" w:hAnsi="Arial" w:cs="Arial"/>
          <w:sz w:val="21"/>
          <w:szCs w:val="21"/>
        </w:rPr>
        <w:t xml:space="preserve"> causa à inexecução parcial do contrato;</w:t>
      </w:r>
    </w:p>
    <w:p w14:paraId="15615E51" w14:textId="77777777" w:rsidR="00A30BDB" w:rsidRPr="00A30BDB" w:rsidRDefault="00A30BDB" w:rsidP="00A30BDB">
      <w:pPr>
        <w:numPr>
          <w:ilvl w:val="2"/>
          <w:numId w:val="16"/>
        </w:numPr>
        <w:spacing w:after="0" w:line="240" w:lineRule="auto"/>
        <w:jc w:val="both"/>
        <w:rPr>
          <w:rFonts w:ascii="Arial" w:eastAsia="Arial" w:hAnsi="Arial" w:cs="Arial"/>
          <w:sz w:val="21"/>
          <w:szCs w:val="21"/>
        </w:rPr>
      </w:pPr>
      <w:proofErr w:type="gramStart"/>
      <w:r w:rsidRPr="00A30BDB">
        <w:rPr>
          <w:rFonts w:ascii="Arial" w:eastAsia="Arial" w:hAnsi="Arial" w:cs="Arial"/>
          <w:sz w:val="21"/>
          <w:szCs w:val="21"/>
        </w:rPr>
        <w:t>der</w:t>
      </w:r>
      <w:proofErr w:type="gramEnd"/>
      <w:r w:rsidRPr="00A30BDB">
        <w:rPr>
          <w:rFonts w:ascii="Arial" w:eastAsia="Arial" w:hAnsi="Arial" w:cs="Arial"/>
          <w:sz w:val="21"/>
          <w:szCs w:val="21"/>
        </w:rPr>
        <w:t xml:space="preserve"> causa à inexecução parcial do contrato que cause grave dano à Administração ou ao funcionamento dos serviços públicos ou ao interesse coletivo;</w:t>
      </w:r>
    </w:p>
    <w:p w14:paraId="536C0A8A" w14:textId="77777777" w:rsidR="00A30BDB" w:rsidRPr="00A30BDB" w:rsidRDefault="00A30BDB" w:rsidP="00A30BDB">
      <w:pPr>
        <w:numPr>
          <w:ilvl w:val="2"/>
          <w:numId w:val="16"/>
        </w:numPr>
        <w:spacing w:after="0" w:line="240" w:lineRule="auto"/>
        <w:jc w:val="both"/>
        <w:rPr>
          <w:rFonts w:ascii="Arial" w:eastAsia="Arial" w:hAnsi="Arial" w:cs="Arial"/>
          <w:sz w:val="21"/>
          <w:szCs w:val="21"/>
        </w:rPr>
      </w:pPr>
      <w:proofErr w:type="gramStart"/>
      <w:r w:rsidRPr="00A30BDB">
        <w:rPr>
          <w:rFonts w:ascii="Arial" w:eastAsia="Arial" w:hAnsi="Arial" w:cs="Arial"/>
          <w:sz w:val="21"/>
          <w:szCs w:val="21"/>
        </w:rPr>
        <w:t>der</w:t>
      </w:r>
      <w:proofErr w:type="gramEnd"/>
      <w:r w:rsidRPr="00A30BDB">
        <w:rPr>
          <w:rFonts w:ascii="Arial" w:eastAsia="Arial" w:hAnsi="Arial" w:cs="Arial"/>
          <w:sz w:val="21"/>
          <w:szCs w:val="21"/>
        </w:rPr>
        <w:t xml:space="preserve"> causa à inexecução total do contrato;</w:t>
      </w:r>
    </w:p>
    <w:p w14:paraId="72DD240D" w14:textId="77777777" w:rsidR="00A30BDB" w:rsidRPr="00A30BDB" w:rsidRDefault="00A30BDB" w:rsidP="00A30BDB">
      <w:pPr>
        <w:numPr>
          <w:ilvl w:val="2"/>
          <w:numId w:val="16"/>
        </w:numPr>
        <w:spacing w:after="0" w:line="240" w:lineRule="auto"/>
        <w:jc w:val="both"/>
        <w:rPr>
          <w:rFonts w:ascii="Arial" w:eastAsia="Arial" w:hAnsi="Arial" w:cs="Arial"/>
          <w:sz w:val="21"/>
          <w:szCs w:val="21"/>
        </w:rPr>
      </w:pPr>
      <w:proofErr w:type="gramStart"/>
      <w:r w:rsidRPr="00A30BDB">
        <w:rPr>
          <w:rFonts w:ascii="Arial" w:eastAsia="Arial" w:hAnsi="Arial" w:cs="Arial"/>
          <w:sz w:val="21"/>
          <w:szCs w:val="21"/>
        </w:rPr>
        <w:t>ensejar</w:t>
      </w:r>
      <w:proofErr w:type="gramEnd"/>
      <w:r w:rsidRPr="00A30BDB">
        <w:rPr>
          <w:rFonts w:ascii="Arial" w:eastAsia="Arial" w:hAnsi="Arial" w:cs="Arial"/>
          <w:sz w:val="21"/>
          <w:szCs w:val="21"/>
        </w:rPr>
        <w:t xml:space="preserve"> o retardamento da execução ou da entrega do objeto da contratação sem motivo justificado;</w:t>
      </w:r>
    </w:p>
    <w:p w14:paraId="28BCF159" w14:textId="77777777" w:rsidR="00A30BDB" w:rsidRPr="00A30BDB" w:rsidRDefault="00A30BDB" w:rsidP="00A30BDB">
      <w:pPr>
        <w:numPr>
          <w:ilvl w:val="2"/>
          <w:numId w:val="16"/>
        </w:numPr>
        <w:spacing w:after="0" w:line="240" w:lineRule="auto"/>
        <w:jc w:val="both"/>
        <w:rPr>
          <w:rFonts w:ascii="Arial" w:eastAsia="Arial" w:hAnsi="Arial" w:cs="Arial"/>
          <w:sz w:val="21"/>
          <w:szCs w:val="21"/>
        </w:rPr>
      </w:pPr>
      <w:proofErr w:type="gramStart"/>
      <w:r w:rsidRPr="00A30BDB">
        <w:rPr>
          <w:rFonts w:ascii="Arial" w:eastAsia="Arial" w:hAnsi="Arial" w:cs="Arial"/>
          <w:sz w:val="21"/>
          <w:szCs w:val="21"/>
        </w:rPr>
        <w:t>apresentar</w:t>
      </w:r>
      <w:proofErr w:type="gramEnd"/>
      <w:r w:rsidRPr="00A30BDB">
        <w:rPr>
          <w:rFonts w:ascii="Arial" w:eastAsia="Arial" w:hAnsi="Arial" w:cs="Arial"/>
          <w:sz w:val="21"/>
          <w:szCs w:val="21"/>
        </w:rPr>
        <w:t xml:space="preserve"> documentação falsa ou prestar declaração falsa durante a execução do contrato;</w:t>
      </w:r>
    </w:p>
    <w:p w14:paraId="7383A916" w14:textId="77777777" w:rsidR="00A30BDB" w:rsidRPr="00A30BDB" w:rsidRDefault="00A30BDB" w:rsidP="00A30BDB">
      <w:pPr>
        <w:numPr>
          <w:ilvl w:val="2"/>
          <w:numId w:val="16"/>
        </w:numPr>
        <w:spacing w:after="0" w:line="240" w:lineRule="auto"/>
        <w:jc w:val="both"/>
        <w:rPr>
          <w:rFonts w:ascii="Arial" w:eastAsia="Arial" w:hAnsi="Arial" w:cs="Arial"/>
          <w:sz w:val="21"/>
          <w:szCs w:val="21"/>
        </w:rPr>
      </w:pPr>
      <w:proofErr w:type="gramStart"/>
      <w:r w:rsidRPr="00A30BDB">
        <w:rPr>
          <w:rFonts w:ascii="Arial" w:eastAsia="Arial" w:hAnsi="Arial" w:cs="Arial"/>
          <w:sz w:val="21"/>
          <w:szCs w:val="21"/>
        </w:rPr>
        <w:t>praticar</w:t>
      </w:r>
      <w:proofErr w:type="gramEnd"/>
      <w:r w:rsidRPr="00A30BDB">
        <w:rPr>
          <w:rFonts w:ascii="Arial" w:eastAsia="Arial" w:hAnsi="Arial" w:cs="Arial"/>
          <w:sz w:val="21"/>
          <w:szCs w:val="21"/>
        </w:rPr>
        <w:t xml:space="preserve"> ato fraudulento na execução do contrato;</w:t>
      </w:r>
    </w:p>
    <w:p w14:paraId="1CFAB551" w14:textId="77777777" w:rsidR="00A30BDB" w:rsidRPr="00A30BDB" w:rsidRDefault="00A30BDB" w:rsidP="00A30BDB">
      <w:pPr>
        <w:numPr>
          <w:ilvl w:val="2"/>
          <w:numId w:val="16"/>
        </w:numPr>
        <w:spacing w:after="0" w:line="240" w:lineRule="auto"/>
        <w:jc w:val="both"/>
        <w:rPr>
          <w:rFonts w:ascii="Arial" w:eastAsia="Arial" w:hAnsi="Arial" w:cs="Arial"/>
          <w:sz w:val="21"/>
          <w:szCs w:val="21"/>
        </w:rPr>
      </w:pPr>
      <w:proofErr w:type="gramStart"/>
      <w:r w:rsidRPr="00A30BDB">
        <w:rPr>
          <w:rFonts w:ascii="Arial" w:eastAsia="Arial" w:hAnsi="Arial" w:cs="Arial"/>
          <w:sz w:val="21"/>
          <w:szCs w:val="21"/>
        </w:rPr>
        <w:t>comportar</w:t>
      </w:r>
      <w:proofErr w:type="gramEnd"/>
      <w:r w:rsidRPr="00A30BDB">
        <w:rPr>
          <w:rFonts w:ascii="Arial" w:eastAsia="Arial" w:hAnsi="Arial" w:cs="Arial"/>
          <w:sz w:val="21"/>
          <w:szCs w:val="21"/>
        </w:rPr>
        <w:t>-se de modo inidôneo ou cometer fraude de qualquer natureza;</w:t>
      </w:r>
    </w:p>
    <w:p w14:paraId="590AB5DF" w14:textId="77777777" w:rsidR="00A30BDB" w:rsidRPr="00A30BDB" w:rsidRDefault="00A30BDB" w:rsidP="00A30BDB">
      <w:pPr>
        <w:numPr>
          <w:ilvl w:val="2"/>
          <w:numId w:val="16"/>
        </w:numPr>
        <w:spacing w:after="0" w:line="240" w:lineRule="auto"/>
        <w:jc w:val="both"/>
        <w:rPr>
          <w:rFonts w:ascii="Arial" w:eastAsia="Arial" w:hAnsi="Arial" w:cs="Arial"/>
          <w:sz w:val="21"/>
          <w:szCs w:val="21"/>
        </w:rPr>
      </w:pPr>
      <w:proofErr w:type="gramStart"/>
      <w:r w:rsidRPr="00A30BDB">
        <w:rPr>
          <w:rFonts w:ascii="Arial" w:eastAsia="Arial" w:hAnsi="Arial" w:cs="Arial"/>
          <w:sz w:val="21"/>
          <w:szCs w:val="21"/>
        </w:rPr>
        <w:t>praticar</w:t>
      </w:r>
      <w:proofErr w:type="gramEnd"/>
      <w:r w:rsidRPr="00A30BDB">
        <w:rPr>
          <w:rFonts w:ascii="Arial" w:eastAsia="Arial" w:hAnsi="Arial" w:cs="Arial"/>
          <w:sz w:val="21"/>
          <w:szCs w:val="21"/>
        </w:rPr>
        <w:t xml:space="preserve"> ato lesivo previsto no </w:t>
      </w:r>
      <w:hyperlink r:id="rId40" w:anchor="art5">
        <w:r w:rsidRPr="00A30BDB">
          <w:rPr>
            <w:rFonts w:ascii="Arial" w:eastAsia="Arial" w:hAnsi="Arial" w:cs="Arial"/>
            <w:sz w:val="21"/>
            <w:szCs w:val="21"/>
          </w:rPr>
          <w:t>art. 5º da Lei nº 12.846, de 1º de agosto de 2013</w:t>
        </w:r>
      </w:hyperlink>
      <w:r w:rsidRPr="00A30BDB">
        <w:rPr>
          <w:rFonts w:ascii="Arial" w:eastAsia="Arial" w:hAnsi="Arial" w:cs="Arial"/>
          <w:sz w:val="21"/>
          <w:szCs w:val="21"/>
        </w:rPr>
        <w:t>.</w:t>
      </w:r>
    </w:p>
    <w:p w14:paraId="0AF016DD" w14:textId="77777777" w:rsidR="00A30BDB" w:rsidRPr="00A30BDB" w:rsidRDefault="00A30BDB" w:rsidP="00A30BDB">
      <w:pPr>
        <w:spacing w:after="0" w:line="240" w:lineRule="auto"/>
        <w:ind w:left="1080"/>
        <w:jc w:val="both"/>
        <w:rPr>
          <w:rFonts w:ascii="Arial" w:eastAsia="Arial" w:hAnsi="Arial" w:cs="Arial"/>
          <w:sz w:val="21"/>
          <w:szCs w:val="21"/>
        </w:rPr>
      </w:pPr>
    </w:p>
    <w:p w14:paraId="37A9D083"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Serão aplicadas ao contratado que incorrer nas infrações acima descritas as seguintes sanções:</w:t>
      </w:r>
    </w:p>
    <w:p w14:paraId="08B0FC39"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08C8C6E4" w14:textId="77777777" w:rsidR="00A30BDB" w:rsidRPr="00A30BDB" w:rsidRDefault="00A30BDB" w:rsidP="00A30BDB">
      <w:pPr>
        <w:numPr>
          <w:ilvl w:val="0"/>
          <w:numId w:val="30"/>
        </w:numPr>
        <w:pBdr>
          <w:top w:val="nil"/>
          <w:left w:val="nil"/>
          <w:bottom w:val="nil"/>
          <w:right w:val="nil"/>
          <w:between w:val="nil"/>
        </w:pBdr>
        <w:spacing w:after="0" w:line="240" w:lineRule="auto"/>
        <w:contextualSpacing/>
        <w:jc w:val="both"/>
        <w:rPr>
          <w:rFonts w:ascii="Arial" w:eastAsia="Arial" w:hAnsi="Arial" w:cs="Arial"/>
          <w:sz w:val="21"/>
          <w:szCs w:val="21"/>
        </w:rPr>
      </w:pPr>
      <w:r w:rsidRPr="00A30BDB">
        <w:rPr>
          <w:rFonts w:ascii="Arial" w:eastAsia="Arial" w:hAnsi="Arial" w:cs="Arial"/>
          <w:b/>
          <w:sz w:val="21"/>
          <w:szCs w:val="21"/>
        </w:rPr>
        <w:t>Advertência</w:t>
      </w:r>
      <w:r w:rsidRPr="00A30BDB">
        <w:rPr>
          <w:rFonts w:ascii="Arial" w:eastAsia="Arial" w:hAnsi="Arial" w:cs="Arial"/>
          <w:sz w:val="21"/>
          <w:szCs w:val="21"/>
        </w:rPr>
        <w:t>, quando o contratado der causa à inexecução parcial do contrato, sempre que não se justificar a imposição de penalidade mais grave (</w:t>
      </w:r>
      <w:hyperlink r:id="rId41" w:anchor="art156%C2%A72">
        <w:r w:rsidRPr="00A30BDB">
          <w:rPr>
            <w:rFonts w:ascii="Arial" w:eastAsia="Arial" w:hAnsi="Arial" w:cs="Arial"/>
            <w:sz w:val="21"/>
            <w:szCs w:val="21"/>
          </w:rPr>
          <w:t>art. 156, §2º, da Lei nº 14.133, de 2021</w:t>
        </w:r>
      </w:hyperlink>
      <w:r w:rsidRPr="00A30BDB">
        <w:rPr>
          <w:rFonts w:ascii="Arial" w:eastAsia="Arial" w:hAnsi="Arial" w:cs="Arial"/>
          <w:sz w:val="21"/>
          <w:szCs w:val="21"/>
        </w:rPr>
        <w:t>);</w:t>
      </w:r>
    </w:p>
    <w:p w14:paraId="1982C470" w14:textId="77777777" w:rsidR="00A30BDB" w:rsidRPr="00A30BDB" w:rsidRDefault="00A30BDB" w:rsidP="00A30BDB">
      <w:pPr>
        <w:numPr>
          <w:ilvl w:val="0"/>
          <w:numId w:val="30"/>
        </w:numPr>
        <w:pBdr>
          <w:top w:val="nil"/>
          <w:left w:val="nil"/>
          <w:bottom w:val="nil"/>
          <w:right w:val="nil"/>
          <w:between w:val="nil"/>
        </w:pBdr>
        <w:spacing w:after="0" w:line="240" w:lineRule="auto"/>
        <w:contextualSpacing/>
        <w:jc w:val="both"/>
        <w:rPr>
          <w:rFonts w:ascii="Arial" w:eastAsia="Arial" w:hAnsi="Arial" w:cs="Arial"/>
          <w:sz w:val="21"/>
          <w:szCs w:val="21"/>
        </w:rPr>
      </w:pPr>
      <w:r w:rsidRPr="00A30BDB">
        <w:rPr>
          <w:rFonts w:ascii="Arial" w:eastAsia="Arial" w:hAnsi="Arial" w:cs="Arial"/>
          <w:b/>
          <w:sz w:val="21"/>
          <w:szCs w:val="21"/>
        </w:rPr>
        <w:t>Impedimento de licitar e contratar</w:t>
      </w:r>
      <w:r w:rsidRPr="00A30BDB">
        <w:rPr>
          <w:rFonts w:ascii="Arial" w:eastAsia="Arial" w:hAnsi="Arial" w:cs="Arial"/>
          <w:sz w:val="21"/>
          <w:szCs w:val="21"/>
        </w:rPr>
        <w:t>, quando praticadas as condutas descritas nas alíneas “b”, “c” e “d” do subitem acima deste Contrato, sempre que não se justificar a imposição de penalidade mais grave (</w:t>
      </w:r>
      <w:hyperlink r:id="rId42" w:anchor="art156%C2%A74">
        <w:r w:rsidRPr="00A30BDB">
          <w:rPr>
            <w:rFonts w:ascii="Arial" w:eastAsia="Arial" w:hAnsi="Arial" w:cs="Arial"/>
            <w:sz w:val="21"/>
            <w:szCs w:val="21"/>
          </w:rPr>
          <w:t>art. 156, § 4º, da Lei nº 14.133, de 2021</w:t>
        </w:r>
      </w:hyperlink>
      <w:r w:rsidRPr="00A30BDB">
        <w:rPr>
          <w:rFonts w:ascii="Arial" w:eastAsia="Arial" w:hAnsi="Arial" w:cs="Arial"/>
          <w:sz w:val="21"/>
          <w:szCs w:val="21"/>
        </w:rPr>
        <w:t>);</w:t>
      </w:r>
    </w:p>
    <w:p w14:paraId="48B6CB96" w14:textId="77777777" w:rsidR="00A30BDB" w:rsidRPr="00A30BDB" w:rsidRDefault="00A30BDB" w:rsidP="00A30BDB">
      <w:pPr>
        <w:numPr>
          <w:ilvl w:val="0"/>
          <w:numId w:val="30"/>
        </w:numPr>
        <w:pBdr>
          <w:top w:val="nil"/>
          <w:left w:val="nil"/>
          <w:bottom w:val="nil"/>
          <w:right w:val="nil"/>
          <w:between w:val="nil"/>
        </w:pBdr>
        <w:spacing w:after="0" w:line="240" w:lineRule="auto"/>
        <w:contextualSpacing/>
        <w:jc w:val="both"/>
        <w:rPr>
          <w:rFonts w:ascii="Arial" w:eastAsia="Arial" w:hAnsi="Arial" w:cs="Arial"/>
          <w:sz w:val="21"/>
          <w:szCs w:val="21"/>
        </w:rPr>
      </w:pPr>
      <w:r w:rsidRPr="00A30BDB">
        <w:rPr>
          <w:rFonts w:ascii="Arial" w:eastAsia="Arial" w:hAnsi="Arial" w:cs="Arial"/>
          <w:b/>
          <w:sz w:val="21"/>
          <w:szCs w:val="21"/>
        </w:rPr>
        <w:t>Declaração de inidoneidade para licitar e contratar</w:t>
      </w:r>
      <w:r w:rsidRPr="00A30BDB">
        <w:rPr>
          <w:rFonts w:ascii="Arial" w:eastAsia="Arial" w:hAnsi="Arial" w:cs="Arial"/>
          <w:sz w:val="21"/>
          <w:szCs w:val="21"/>
        </w:rPr>
        <w:t>, quando praticadas as condutas descritas nas alíneas “e”, “f”, “g” e “h” do subitem acima deste Contrato, bem como nas alíneas “b”, “c” e “d”, que justifiquem a imposição de penalidade mais grave (</w:t>
      </w:r>
      <w:hyperlink r:id="rId43" w:anchor="art156%C2%A75">
        <w:r w:rsidRPr="00A30BDB">
          <w:rPr>
            <w:rFonts w:ascii="Arial" w:eastAsia="Arial" w:hAnsi="Arial" w:cs="Arial"/>
            <w:sz w:val="21"/>
            <w:szCs w:val="21"/>
          </w:rPr>
          <w:t>art. 156, §5º, da Lei nº 14.133, de 2021</w:t>
        </w:r>
      </w:hyperlink>
      <w:r w:rsidRPr="00A30BDB">
        <w:rPr>
          <w:rFonts w:ascii="Arial" w:eastAsia="Arial" w:hAnsi="Arial" w:cs="Arial"/>
          <w:sz w:val="21"/>
          <w:szCs w:val="21"/>
        </w:rPr>
        <w:t>).</w:t>
      </w:r>
    </w:p>
    <w:p w14:paraId="27AD1D99" w14:textId="77777777" w:rsidR="00A30BDB" w:rsidRPr="00A30BDB" w:rsidRDefault="00A30BDB" w:rsidP="00A30BDB">
      <w:pPr>
        <w:numPr>
          <w:ilvl w:val="0"/>
          <w:numId w:val="30"/>
        </w:numPr>
        <w:pBdr>
          <w:top w:val="nil"/>
          <w:left w:val="nil"/>
          <w:bottom w:val="nil"/>
          <w:right w:val="nil"/>
          <w:between w:val="nil"/>
        </w:pBdr>
        <w:spacing w:after="0" w:line="240" w:lineRule="auto"/>
        <w:contextualSpacing/>
        <w:jc w:val="both"/>
        <w:rPr>
          <w:rFonts w:ascii="Arial" w:eastAsia="Arial" w:hAnsi="Arial" w:cs="Arial"/>
          <w:sz w:val="21"/>
          <w:szCs w:val="21"/>
        </w:rPr>
      </w:pPr>
      <w:r w:rsidRPr="00A30BDB">
        <w:rPr>
          <w:rFonts w:ascii="Arial" w:eastAsia="Arial" w:hAnsi="Arial" w:cs="Arial"/>
          <w:b/>
          <w:sz w:val="21"/>
          <w:szCs w:val="21"/>
        </w:rPr>
        <w:t>Multa:</w:t>
      </w:r>
    </w:p>
    <w:p w14:paraId="375543D5"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5D1826A2" w14:textId="77777777" w:rsidR="00A30BDB" w:rsidRPr="00A30BDB" w:rsidRDefault="00A30BDB" w:rsidP="00A30BDB">
      <w:pPr>
        <w:numPr>
          <w:ilvl w:val="1"/>
          <w:numId w:val="5"/>
        </w:numPr>
        <w:pBdr>
          <w:top w:val="nil"/>
          <w:left w:val="nil"/>
          <w:bottom w:val="nil"/>
          <w:right w:val="nil"/>
          <w:between w:val="nil"/>
        </w:pBdr>
        <w:spacing w:after="0" w:line="240" w:lineRule="auto"/>
        <w:ind w:left="709" w:firstLine="0"/>
        <w:jc w:val="both"/>
        <w:rPr>
          <w:rFonts w:ascii="Arial" w:eastAsia="Arial" w:hAnsi="Arial" w:cs="Arial"/>
          <w:sz w:val="21"/>
          <w:szCs w:val="21"/>
        </w:rPr>
      </w:pPr>
      <w:proofErr w:type="gramStart"/>
      <w:r w:rsidRPr="00A30BDB">
        <w:rPr>
          <w:rFonts w:ascii="Arial" w:eastAsia="Arial" w:hAnsi="Arial" w:cs="Arial"/>
          <w:sz w:val="21"/>
          <w:szCs w:val="21"/>
        </w:rPr>
        <w:t>moratória</w:t>
      </w:r>
      <w:proofErr w:type="gramEnd"/>
      <w:r w:rsidRPr="00A30BDB">
        <w:rPr>
          <w:rFonts w:ascii="Arial" w:eastAsia="Arial" w:hAnsi="Arial" w:cs="Arial"/>
          <w:sz w:val="21"/>
          <w:szCs w:val="21"/>
        </w:rPr>
        <w:t xml:space="preserve"> de 5% (cinco por cento) por dia de atraso injustificado sobre o valor da parcela inadimplida, até o limite de 90 (noventa) dias;</w:t>
      </w:r>
    </w:p>
    <w:p w14:paraId="028EF00B" w14:textId="77777777" w:rsidR="00A30BDB" w:rsidRPr="00A30BDB" w:rsidRDefault="00A30BDB" w:rsidP="00A30BDB">
      <w:pPr>
        <w:numPr>
          <w:ilvl w:val="1"/>
          <w:numId w:val="5"/>
        </w:numPr>
        <w:pBdr>
          <w:top w:val="nil"/>
          <w:left w:val="nil"/>
          <w:bottom w:val="nil"/>
          <w:right w:val="nil"/>
          <w:between w:val="nil"/>
        </w:pBdr>
        <w:spacing w:after="0" w:line="240" w:lineRule="auto"/>
        <w:ind w:left="709" w:firstLine="0"/>
        <w:jc w:val="both"/>
        <w:rPr>
          <w:rFonts w:ascii="Arial" w:eastAsia="Arial" w:hAnsi="Arial" w:cs="Arial"/>
          <w:sz w:val="21"/>
          <w:szCs w:val="21"/>
        </w:rPr>
      </w:pPr>
      <w:proofErr w:type="gramStart"/>
      <w:r w:rsidRPr="00A30BDB">
        <w:rPr>
          <w:rFonts w:ascii="Arial" w:eastAsia="Arial" w:hAnsi="Arial" w:cs="Arial"/>
          <w:sz w:val="21"/>
          <w:szCs w:val="21"/>
        </w:rPr>
        <w:t>compensatória</w:t>
      </w:r>
      <w:proofErr w:type="gramEnd"/>
      <w:r w:rsidRPr="00A30BDB">
        <w:rPr>
          <w:rFonts w:ascii="Arial" w:eastAsia="Arial" w:hAnsi="Arial" w:cs="Arial"/>
          <w:sz w:val="21"/>
          <w:szCs w:val="21"/>
        </w:rPr>
        <w:t xml:space="preserve"> de 15% (quinze por cento) sobre o valor total do contrato, no caso de inexecução total do objeto.</w:t>
      </w:r>
    </w:p>
    <w:p w14:paraId="409B8BA5"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A aplicação das sanções previstas neste Contrato não exclui, em hipótese alguma, a obrigação de reparação integral do dano causado ao Contratante (</w:t>
      </w:r>
      <w:hyperlink r:id="rId44" w:anchor="art156%C2%A79">
        <w:r w:rsidRPr="00A30BDB">
          <w:rPr>
            <w:rFonts w:ascii="Arial" w:eastAsia="Arial" w:hAnsi="Arial" w:cs="Arial"/>
            <w:sz w:val="21"/>
            <w:szCs w:val="21"/>
          </w:rPr>
          <w:t>art. 156, §9º, da Lei nº 14.133, de 2021</w:t>
        </w:r>
      </w:hyperlink>
      <w:r w:rsidRPr="00A30BDB">
        <w:rPr>
          <w:rFonts w:ascii="Arial" w:eastAsia="Arial" w:hAnsi="Arial" w:cs="Arial"/>
          <w:sz w:val="21"/>
          <w:szCs w:val="21"/>
        </w:rPr>
        <w:t>).</w:t>
      </w:r>
    </w:p>
    <w:p w14:paraId="2A4914E2"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50B2E7B6"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Todas as sanções previstas neste Contrato poderão ser aplicadas cumulativamente com a multa (</w:t>
      </w:r>
      <w:hyperlink r:id="rId45" w:anchor="art156%C2%A77">
        <w:r w:rsidRPr="00A30BDB">
          <w:rPr>
            <w:rFonts w:ascii="Arial" w:eastAsia="Arial" w:hAnsi="Arial" w:cs="Arial"/>
            <w:sz w:val="21"/>
            <w:szCs w:val="21"/>
          </w:rPr>
          <w:t>art. 156, §7º, da Lei nº 14.133, de 2021</w:t>
        </w:r>
      </w:hyperlink>
      <w:r w:rsidRPr="00A30BDB">
        <w:rPr>
          <w:rFonts w:ascii="Arial" w:eastAsia="Arial" w:hAnsi="Arial" w:cs="Arial"/>
          <w:sz w:val="21"/>
          <w:szCs w:val="21"/>
        </w:rPr>
        <w:t>).</w:t>
      </w:r>
    </w:p>
    <w:p w14:paraId="7A700123"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35E89B9E" w14:textId="77777777" w:rsidR="00A30BDB" w:rsidRPr="00A30BDB" w:rsidRDefault="00A30BDB" w:rsidP="00A30BDB">
      <w:pPr>
        <w:numPr>
          <w:ilvl w:val="2"/>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Antes da aplicação da multa será facultada a defesa do interessado no prazo de 15 (quinze) dias úteis, contado da data de sua intimação (</w:t>
      </w:r>
      <w:hyperlink r:id="rId46" w:anchor="art157">
        <w:r w:rsidRPr="00A30BDB">
          <w:rPr>
            <w:rFonts w:ascii="Arial" w:eastAsia="Arial" w:hAnsi="Arial" w:cs="Arial"/>
            <w:sz w:val="21"/>
            <w:szCs w:val="21"/>
          </w:rPr>
          <w:t>art. 157, da Lei nº 14.133, de 2021</w:t>
        </w:r>
      </w:hyperlink>
      <w:r w:rsidRPr="00A30BDB">
        <w:rPr>
          <w:rFonts w:ascii="Arial" w:eastAsia="Arial" w:hAnsi="Arial" w:cs="Arial"/>
          <w:sz w:val="21"/>
          <w:szCs w:val="21"/>
        </w:rPr>
        <w:t>).</w:t>
      </w:r>
    </w:p>
    <w:p w14:paraId="37A6D8A3"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16D1AFB2" w14:textId="77777777" w:rsidR="00A30BDB" w:rsidRPr="00A30BDB" w:rsidRDefault="00A30BDB" w:rsidP="00A30BDB">
      <w:pPr>
        <w:numPr>
          <w:ilvl w:val="2"/>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47" w:anchor="art156%C2%A78">
        <w:r w:rsidRPr="00A30BDB">
          <w:rPr>
            <w:rFonts w:ascii="Arial" w:eastAsia="Arial" w:hAnsi="Arial" w:cs="Arial"/>
            <w:sz w:val="21"/>
            <w:szCs w:val="21"/>
          </w:rPr>
          <w:t>art. 156, §8º, da Lei nº 14.133, de 2021</w:t>
        </w:r>
      </w:hyperlink>
      <w:r w:rsidRPr="00A30BDB">
        <w:rPr>
          <w:rFonts w:ascii="Arial" w:eastAsia="Arial" w:hAnsi="Arial" w:cs="Arial"/>
          <w:sz w:val="21"/>
          <w:szCs w:val="21"/>
        </w:rPr>
        <w:t>).</w:t>
      </w:r>
    </w:p>
    <w:p w14:paraId="054E0846"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1DA01948" w14:textId="77777777" w:rsidR="00A30BDB" w:rsidRPr="00A30BDB" w:rsidRDefault="00A30BDB" w:rsidP="00A30BDB">
      <w:pPr>
        <w:numPr>
          <w:ilvl w:val="2"/>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Previamente ao encaminhamento à cobrança judicial, a multa poderá ser recolhida administrativamente no prazo máximo de 30 (trinta)</w:t>
      </w:r>
      <w:r w:rsidRPr="00A30BDB">
        <w:rPr>
          <w:rFonts w:ascii="Arial" w:eastAsia="Arial" w:hAnsi="Arial" w:cs="Arial"/>
          <w:i/>
          <w:sz w:val="21"/>
          <w:szCs w:val="21"/>
        </w:rPr>
        <w:t xml:space="preserve"> </w:t>
      </w:r>
      <w:r w:rsidRPr="00A30BDB">
        <w:rPr>
          <w:rFonts w:ascii="Arial" w:eastAsia="Arial" w:hAnsi="Arial" w:cs="Arial"/>
          <w:sz w:val="21"/>
          <w:szCs w:val="21"/>
        </w:rPr>
        <w:t>dias, a contar da data do recebimento da comunicação enviada pela autoridade competente.</w:t>
      </w:r>
    </w:p>
    <w:p w14:paraId="21F6AD4F"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0F63747D"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A aplicação das sanções realizar-se-á em processo administrativo que assegure o contraditório e a ampla defesa ao Contratado, observando-se o procedimento previsto no </w:t>
      </w:r>
      <w:r w:rsidRPr="00A30BDB">
        <w:rPr>
          <w:rFonts w:ascii="Arial" w:eastAsia="Arial" w:hAnsi="Arial" w:cs="Arial"/>
          <w:b/>
          <w:sz w:val="21"/>
          <w:szCs w:val="21"/>
        </w:rPr>
        <w:t xml:space="preserve">caput </w:t>
      </w:r>
      <w:r w:rsidRPr="00A30BDB">
        <w:rPr>
          <w:rFonts w:ascii="Arial" w:eastAsia="Arial" w:hAnsi="Arial" w:cs="Arial"/>
          <w:sz w:val="21"/>
          <w:szCs w:val="21"/>
        </w:rPr>
        <w:t xml:space="preserve">e parágrafos do </w:t>
      </w:r>
      <w:hyperlink r:id="rId48" w:anchor="art158">
        <w:r w:rsidRPr="00A30BDB">
          <w:rPr>
            <w:rFonts w:ascii="Arial" w:eastAsia="Arial" w:hAnsi="Arial" w:cs="Arial"/>
            <w:sz w:val="21"/>
            <w:szCs w:val="21"/>
            <w:u w:val="single"/>
          </w:rPr>
          <w:t>art. 158 da Lei nº 14.133, de 2021</w:t>
        </w:r>
      </w:hyperlink>
      <w:r w:rsidRPr="00A30BDB">
        <w:rPr>
          <w:rFonts w:ascii="Arial" w:eastAsia="Arial" w:hAnsi="Arial" w:cs="Arial"/>
          <w:sz w:val="21"/>
          <w:szCs w:val="21"/>
        </w:rPr>
        <w:t>, para as penalidades de impedimento de licitar e contratar e de declaração de inidoneidade para licitar ou contratar.</w:t>
      </w:r>
    </w:p>
    <w:p w14:paraId="75788924"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2C3230F3"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lastRenderedPageBreak/>
        <w:t>Na aplicação das sanções serão considerados (</w:t>
      </w:r>
      <w:hyperlink r:id="rId49" w:anchor="art156%C2%A71">
        <w:r w:rsidRPr="00A30BDB">
          <w:rPr>
            <w:rFonts w:ascii="Arial" w:eastAsia="Arial" w:hAnsi="Arial" w:cs="Arial"/>
            <w:sz w:val="21"/>
            <w:szCs w:val="21"/>
            <w:u w:val="single"/>
          </w:rPr>
          <w:t>art. 156, §1º, da Lei nº 14.133, de 2021</w:t>
        </w:r>
      </w:hyperlink>
      <w:r w:rsidRPr="00A30BDB">
        <w:rPr>
          <w:rFonts w:ascii="Arial" w:eastAsia="Arial" w:hAnsi="Arial" w:cs="Arial"/>
          <w:sz w:val="21"/>
          <w:szCs w:val="21"/>
        </w:rPr>
        <w:t>):</w:t>
      </w:r>
    </w:p>
    <w:p w14:paraId="1C8CB252" w14:textId="77777777" w:rsidR="00A30BDB" w:rsidRPr="00A30BDB" w:rsidRDefault="00A30BDB" w:rsidP="00A30BDB">
      <w:pPr>
        <w:numPr>
          <w:ilvl w:val="0"/>
          <w:numId w:val="12"/>
        </w:numPr>
        <w:spacing w:after="0" w:line="240" w:lineRule="auto"/>
        <w:ind w:left="0" w:firstLine="0"/>
        <w:jc w:val="both"/>
        <w:rPr>
          <w:rFonts w:ascii="Arial" w:eastAsia="Arial" w:hAnsi="Arial" w:cs="Arial"/>
          <w:sz w:val="21"/>
          <w:szCs w:val="21"/>
        </w:rPr>
      </w:pPr>
      <w:proofErr w:type="gramStart"/>
      <w:r w:rsidRPr="00A30BDB">
        <w:rPr>
          <w:rFonts w:ascii="Arial" w:eastAsia="Arial" w:hAnsi="Arial" w:cs="Arial"/>
          <w:sz w:val="21"/>
          <w:szCs w:val="21"/>
        </w:rPr>
        <w:t>a</w:t>
      </w:r>
      <w:proofErr w:type="gramEnd"/>
      <w:r w:rsidRPr="00A30BDB">
        <w:rPr>
          <w:rFonts w:ascii="Arial" w:eastAsia="Arial" w:hAnsi="Arial" w:cs="Arial"/>
          <w:sz w:val="21"/>
          <w:szCs w:val="21"/>
        </w:rPr>
        <w:t xml:space="preserve"> natureza e a gravidade da infração cometida;</w:t>
      </w:r>
    </w:p>
    <w:p w14:paraId="5CA1B7AC" w14:textId="77777777" w:rsidR="00A30BDB" w:rsidRPr="00A30BDB" w:rsidRDefault="00A30BDB" w:rsidP="00A30BDB">
      <w:pPr>
        <w:numPr>
          <w:ilvl w:val="0"/>
          <w:numId w:val="12"/>
        </w:numPr>
        <w:spacing w:after="0" w:line="240" w:lineRule="auto"/>
        <w:ind w:left="0" w:firstLine="0"/>
        <w:jc w:val="both"/>
        <w:rPr>
          <w:rFonts w:ascii="Arial" w:eastAsia="Arial" w:hAnsi="Arial" w:cs="Arial"/>
          <w:sz w:val="21"/>
          <w:szCs w:val="21"/>
        </w:rPr>
      </w:pPr>
      <w:proofErr w:type="gramStart"/>
      <w:r w:rsidRPr="00A30BDB">
        <w:rPr>
          <w:rFonts w:ascii="Arial" w:eastAsia="Arial" w:hAnsi="Arial" w:cs="Arial"/>
          <w:sz w:val="21"/>
          <w:szCs w:val="21"/>
        </w:rPr>
        <w:t>as</w:t>
      </w:r>
      <w:proofErr w:type="gramEnd"/>
      <w:r w:rsidRPr="00A30BDB">
        <w:rPr>
          <w:rFonts w:ascii="Arial" w:eastAsia="Arial" w:hAnsi="Arial" w:cs="Arial"/>
          <w:sz w:val="21"/>
          <w:szCs w:val="21"/>
        </w:rPr>
        <w:t xml:space="preserve"> peculiaridades do caso concreto;</w:t>
      </w:r>
    </w:p>
    <w:p w14:paraId="4310310E" w14:textId="77777777" w:rsidR="00A30BDB" w:rsidRPr="00A30BDB" w:rsidRDefault="00A30BDB" w:rsidP="00A30BDB">
      <w:pPr>
        <w:numPr>
          <w:ilvl w:val="0"/>
          <w:numId w:val="12"/>
        </w:numPr>
        <w:spacing w:after="0" w:line="240" w:lineRule="auto"/>
        <w:ind w:left="0" w:firstLine="0"/>
        <w:jc w:val="both"/>
        <w:rPr>
          <w:rFonts w:ascii="Arial" w:eastAsia="Arial" w:hAnsi="Arial" w:cs="Arial"/>
          <w:sz w:val="21"/>
          <w:szCs w:val="21"/>
        </w:rPr>
      </w:pPr>
      <w:proofErr w:type="gramStart"/>
      <w:r w:rsidRPr="00A30BDB">
        <w:rPr>
          <w:rFonts w:ascii="Arial" w:eastAsia="Arial" w:hAnsi="Arial" w:cs="Arial"/>
          <w:sz w:val="21"/>
          <w:szCs w:val="21"/>
        </w:rPr>
        <w:t>as</w:t>
      </w:r>
      <w:proofErr w:type="gramEnd"/>
      <w:r w:rsidRPr="00A30BDB">
        <w:rPr>
          <w:rFonts w:ascii="Arial" w:eastAsia="Arial" w:hAnsi="Arial" w:cs="Arial"/>
          <w:sz w:val="21"/>
          <w:szCs w:val="21"/>
        </w:rPr>
        <w:t xml:space="preserve"> circunstâncias agravantes ou atenuantes;</w:t>
      </w:r>
    </w:p>
    <w:p w14:paraId="5F36AB51" w14:textId="77777777" w:rsidR="00A30BDB" w:rsidRPr="00A30BDB" w:rsidRDefault="00A30BDB" w:rsidP="00A30BDB">
      <w:pPr>
        <w:numPr>
          <w:ilvl w:val="0"/>
          <w:numId w:val="12"/>
        </w:numPr>
        <w:spacing w:after="0" w:line="240" w:lineRule="auto"/>
        <w:ind w:left="0" w:firstLine="0"/>
        <w:jc w:val="both"/>
        <w:rPr>
          <w:rFonts w:ascii="Arial" w:eastAsia="Arial" w:hAnsi="Arial" w:cs="Arial"/>
          <w:sz w:val="21"/>
          <w:szCs w:val="21"/>
        </w:rPr>
      </w:pPr>
      <w:proofErr w:type="gramStart"/>
      <w:r w:rsidRPr="00A30BDB">
        <w:rPr>
          <w:rFonts w:ascii="Arial" w:eastAsia="Arial" w:hAnsi="Arial" w:cs="Arial"/>
          <w:sz w:val="21"/>
          <w:szCs w:val="21"/>
        </w:rPr>
        <w:t>os</w:t>
      </w:r>
      <w:proofErr w:type="gramEnd"/>
      <w:r w:rsidRPr="00A30BDB">
        <w:rPr>
          <w:rFonts w:ascii="Arial" w:eastAsia="Arial" w:hAnsi="Arial" w:cs="Arial"/>
          <w:sz w:val="21"/>
          <w:szCs w:val="21"/>
        </w:rPr>
        <w:t xml:space="preserve"> danos que dela provierem para o Contratante;</w:t>
      </w:r>
    </w:p>
    <w:p w14:paraId="4F573C55" w14:textId="77777777" w:rsidR="00A30BDB" w:rsidRPr="00A30BDB" w:rsidRDefault="00A30BDB" w:rsidP="00A30BDB">
      <w:pPr>
        <w:numPr>
          <w:ilvl w:val="0"/>
          <w:numId w:val="12"/>
        </w:numPr>
        <w:spacing w:after="0" w:line="240" w:lineRule="auto"/>
        <w:ind w:left="0" w:firstLine="0"/>
        <w:jc w:val="both"/>
        <w:rPr>
          <w:rFonts w:ascii="Arial" w:eastAsia="Arial" w:hAnsi="Arial" w:cs="Arial"/>
          <w:sz w:val="21"/>
          <w:szCs w:val="21"/>
        </w:rPr>
      </w:pPr>
      <w:proofErr w:type="gramStart"/>
      <w:r w:rsidRPr="00A30BDB">
        <w:rPr>
          <w:rFonts w:ascii="Arial" w:eastAsia="Arial" w:hAnsi="Arial" w:cs="Arial"/>
          <w:sz w:val="21"/>
          <w:szCs w:val="21"/>
        </w:rPr>
        <w:t>a</w:t>
      </w:r>
      <w:proofErr w:type="gramEnd"/>
      <w:r w:rsidRPr="00A30BDB">
        <w:rPr>
          <w:rFonts w:ascii="Arial" w:eastAsia="Arial" w:hAnsi="Arial" w:cs="Arial"/>
          <w:sz w:val="21"/>
          <w:szCs w:val="21"/>
        </w:rPr>
        <w:t xml:space="preserve"> implantação ou o aperfeiçoamento de programa de integridade, conforme normas e orientações dos órgãos de controle.</w:t>
      </w:r>
    </w:p>
    <w:p w14:paraId="60B27706" w14:textId="77777777" w:rsidR="00A30BDB" w:rsidRPr="00A30BDB" w:rsidRDefault="00A30BDB" w:rsidP="00A30BDB">
      <w:pPr>
        <w:spacing w:after="0" w:line="240" w:lineRule="auto"/>
        <w:jc w:val="both"/>
        <w:rPr>
          <w:rFonts w:ascii="Arial" w:eastAsia="Arial" w:hAnsi="Arial" w:cs="Arial"/>
          <w:sz w:val="21"/>
          <w:szCs w:val="21"/>
        </w:rPr>
      </w:pPr>
    </w:p>
    <w:p w14:paraId="398CFB78"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Os atos previstos como infrações administrativas na </w:t>
      </w:r>
      <w:hyperlink r:id="rId50">
        <w:r w:rsidRPr="00A30BDB">
          <w:rPr>
            <w:rFonts w:ascii="Arial" w:eastAsia="Arial" w:hAnsi="Arial" w:cs="Arial"/>
            <w:sz w:val="21"/>
            <w:szCs w:val="21"/>
            <w:u w:val="single"/>
          </w:rPr>
          <w:t>Lei nº 14.133, de 2021</w:t>
        </w:r>
      </w:hyperlink>
      <w:r w:rsidRPr="00A30BDB">
        <w:rPr>
          <w:rFonts w:ascii="Arial" w:eastAsia="Arial" w:hAnsi="Arial" w:cs="Arial"/>
          <w:sz w:val="21"/>
          <w:szCs w:val="21"/>
        </w:rPr>
        <w:t xml:space="preserve">, ou em outras leis de licitações e contratos da Administração Pública que também sejam tipificados como atos lesivos na </w:t>
      </w:r>
      <w:hyperlink r:id="rId51">
        <w:r w:rsidRPr="00A30BDB">
          <w:rPr>
            <w:rFonts w:ascii="Arial" w:eastAsia="Arial" w:hAnsi="Arial" w:cs="Arial"/>
            <w:sz w:val="21"/>
            <w:szCs w:val="21"/>
            <w:u w:val="single"/>
          </w:rPr>
          <w:t>Lei nº 12.846, de 2013</w:t>
        </w:r>
      </w:hyperlink>
      <w:r w:rsidRPr="00A30BDB">
        <w:rPr>
          <w:rFonts w:ascii="Arial" w:eastAsia="Arial" w:hAnsi="Arial" w:cs="Arial"/>
          <w:sz w:val="21"/>
          <w:szCs w:val="21"/>
        </w:rPr>
        <w:t>, serão apurados e julgados conjuntamente, nos mesmos autos, observados o rito procedimental e autoridade competente definidos na referida Lei (</w:t>
      </w:r>
      <w:hyperlink r:id="rId52">
        <w:r w:rsidRPr="00A30BDB">
          <w:rPr>
            <w:rFonts w:ascii="Arial" w:eastAsia="Arial" w:hAnsi="Arial" w:cs="Arial"/>
            <w:sz w:val="21"/>
            <w:szCs w:val="21"/>
            <w:u w:val="single"/>
          </w:rPr>
          <w:t>art. 159</w:t>
        </w:r>
      </w:hyperlink>
      <w:r w:rsidRPr="00A30BDB">
        <w:rPr>
          <w:rFonts w:ascii="Arial" w:eastAsia="Arial" w:hAnsi="Arial" w:cs="Arial"/>
          <w:sz w:val="21"/>
          <w:szCs w:val="21"/>
        </w:rPr>
        <w:t>).</w:t>
      </w:r>
    </w:p>
    <w:p w14:paraId="7097FFB6"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1239D026"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3" w:anchor="art160">
        <w:r w:rsidRPr="00A30BDB">
          <w:rPr>
            <w:rFonts w:ascii="Arial" w:eastAsia="Arial" w:hAnsi="Arial" w:cs="Arial"/>
            <w:sz w:val="21"/>
            <w:szCs w:val="21"/>
            <w:u w:val="single"/>
          </w:rPr>
          <w:t>art. 160, da Lei nº 14.133, de 2021</w:t>
        </w:r>
      </w:hyperlink>
      <w:r w:rsidRPr="00A30BDB">
        <w:rPr>
          <w:rFonts w:ascii="Arial" w:eastAsia="Arial" w:hAnsi="Arial" w:cs="Arial"/>
          <w:sz w:val="21"/>
          <w:szCs w:val="21"/>
        </w:rPr>
        <w:t>).</w:t>
      </w:r>
    </w:p>
    <w:p w14:paraId="4EF2EBFD"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58542CDD"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 O Contratante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A30BDB">
        <w:rPr>
          <w:rFonts w:ascii="Arial" w:eastAsia="Arial" w:hAnsi="Arial" w:cs="Arial"/>
          <w:sz w:val="21"/>
          <w:szCs w:val="21"/>
        </w:rPr>
        <w:t>Ceis</w:t>
      </w:r>
      <w:proofErr w:type="spellEnd"/>
      <w:r w:rsidRPr="00A30BDB">
        <w:rPr>
          <w:rFonts w:ascii="Arial" w:eastAsia="Arial" w:hAnsi="Arial" w:cs="Arial"/>
          <w:sz w:val="21"/>
          <w:szCs w:val="21"/>
        </w:rPr>
        <w:t>) e no Cadastro Nacional de Empresas Punidas (</w:t>
      </w:r>
      <w:proofErr w:type="spellStart"/>
      <w:r w:rsidRPr="00A30BDB">
        <w:rPr>
          <w:rFonts w:ascii="Arial" w:eastAsia="Arial" w:hAnsi="Arial" w:cs="Arial"/>
          <w:sz w:val="21"/>
          <w:szCs w:val="21"/>
        </w:rPr>
        <w:t>Cnep</w:t>
      </w:r>
      <w:proofErr w:type="spellEnd"/>
      <w:r w:rsidRPr="00A30BDB">
        <w:rPr>
          <w:rFonts w:ascii="Arial" w:eastAsia="Arial" w:hAnsi="Arial" w:cs="Arial"/>
          <w:sz w:val="21"/>
          <w:szCs w:val="21"/>
        </w:rPr>
        <w:t>), instituídos no âmbito do Poder Executivo Federal. (</w:t>
      </w:r>
      <w:hyperlink r:id="rId54" w:anchor="art161">
        <w:r w:rsidRPr="00A30BDB">
          <w:rPr>
            <w:rFonts w:ascii="Arial" w:eastAsia="Arial" w:hAnsi="Arial" w:cs="Arial"/>
            <w:sz w:val="21"/>
            <w:szCs w:val="21"/>
            <w:u w:val="single"/>
          </w:rPr>
          <w:t>Art. 16 1, da Lei nº 14.133, de 2021</w:t>
        </w:r>
      </w:hyperlink>
      <w:r w:rsidRPr="00A30BDB">
        <w:rPr>
          <w:rFonts w:ascii="Arial" w:eastAsia="Arial" w:hAnsi="Arial" w:cs="Arial"/>
          <w:sz w:val="21"/>
          <w:szCs w:val="21"/>
        </w:rPr>
        <w:t>).</w:t>
      </w:r>
    </w:p>
    <w:p w14:paraId="3049FFF7"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21ED6CDE"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As sanções de impedimento de licitar e contratar e declaração de inidoneidade para licitar ou contratar são passíveis de reabilitação na forma do </w:t>
      </w:r>
      <w:hyperlink r:id="rId55" w:anchor="163">
        <w:r w:rsidRPr="00A30BDB">
          <w:rPr>
            <w:rFonts w:ascii="Arial" w:eastAsia="Arial" w:hAnsi="Arial" w:cs="Arial"/>
            <w:sz w:val="21"/>
            <w:szCs w:val="21"/>
            <w:u w:val="single"/>
          </w:rPr>
          <w:t>art. 163 da Lei nº 14.133/21</w:t>
        </w:r>
      </w:hyperlink>
      <w:r w:rsidRPr="00A30BDB">
        <w:rPr>
          <w:rFonts w:ascii="Arial" w:eastAsia="Arial" w:hAnsi="Arial" w:cs="Arial"/>
          <w:sz w:val="21"/>
          <w:szCs w:val="21"/>
        </w:rPr>
        <w:t>.</w:t>
      </w:r>
    </w:p>
    <w:p w14:paraId="2C7634BA"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4DD18043"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w:t>
      </w:r>
    </w:p>
    <w:p w14:paraId="7932691F" w14:textId="77777777" w:rsidR="00A30BDB" w:rsidRPr="00A30BDB" w:rsidRDefault="00A30BDB" w:rsidP="00A30BDB">
      <w:pPr>
        <w:spacing w:after="0" w:line="240" w:lineRule="auto"/>
        <w:ind w:right="54"/>
        <w:jc w:val="both"/>
        <w:rPr>
          <w:rFonts w:ascii="Arial" w:eastAsia="Arial" w:hAnsi="Arial" w:cs="Arial"/>
          <w:sz w:val="21"/>
          <w:szCs w:val="21"/>
        </w:rPr>
      </w:pPr>
    </w:p>
    <w:p w14:paraId="1DF7C1DA" w14:textId="77777777" w:rsidR="00A30BDB" w:rsidRPr="00A30BDB" w:rsidRDefault="00A30BDB" w:rsidP="00A30BDB">
      <w:pPr>
        <w:numPr>
          <w:ilvl w:val="0"/>
          <w:numId w:val="42"/>
        </w:numPr>
        <w:shd w:val="clear" w:color="auto" w:fill="FFD966" w:themeFill="accent4" w:themeFillTint="99"/>
        <w:spacing w:after="0" w:line="240" w:lineRule="auto"/>
        <w:ind w:left="0" w:right="54" w:firstLine="0"/>
        <w:contextualSpacing/>
        <w:jc w:val="both"/>
        <w:rPr>
          <w:rFonts w:ascii="Arial" w:eastAsia="Arial" w:hAnsi="Arial" w:cs="Arial"/>
          <w:b/>
          <w:sz w:val="21"/>
          <w:szCs w:val="21"/>
        </w:rPr>
      </w:pPr>
      <w:r w:rsidRPr="00A30BDB">
        <w:rPr>
          <w:rFonts w:ascii="Arial" w:eastAsia="Arial" w:hAnsi="Arial" w:cs="Arial"/>
          <w:b/>
          <w:sz w:val="21"/>
          <w:szCs w:val="21"/>
        </w:rPr>
        <w:t>EXTINÇÃO CONTRATUAL:</w:t>
      </w:r>
    </w:p>
    <w:p w14:paraId="44D477C6" w14:textId="77777777" w:rsidR="00A30BDB" w:rsidRPr="00A30BDB" w:rsidRDefault="00A30BDB" w:rsidP="00A30BDB">
      <w:pPr>
        <w:pBdr>
          <w:top w:val="nil"/>
          <w:left w:val="nil"/>
          <w:bottom w:val="nil"/>
          <w:right w:val="nil"/>
          <w:between w:val="nil"/>
        </w:pBdr>
        <w:spacing w:after="0" w:line="240" w:lineRule="auto"/>
        <w:ind w:left="720"/>
        <w:jc w:val="both"/>
        <w:rPr>
          <w:rFonts w:ascii="Arial" w:eastAsia="Arial" w:hAnsi="Arial" w:cs="Arial"/>
          <w:sz w:val="21"/>
          <w:szCs w:val="21"/>
        </w:rPr>
      </w:pPr>
    </w:p>
    <w:p w14:paraId="2603CDE2"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contextualSpacing/>
        <w:jc w:val="both"/>
        <w:rPr>
          <w:rFonts w:ascii="Arial" w:eastAsia="Arial" w:hAnsi="Arial" w:cs="Arial"/>
          <w:sz w:val="21"/>
          <w:szCs w:val="21"/>
        </w:rPr>
      </w:pPr>
      <w:r w:rsidRPr="00A30BDB">
        <w:rPr>
          <w:rFonts w:ascii="Arial" w:eastAsia="Arial" w:hAnsi="Arial" w:cs="Arial"/>
          <w:sz w:val="21"/>
          <w:szCs w:val="21"/>
        </w:rPr>
        <w:t>O contrato se extingue quando cumpridas as obrigações de ambas as partes, ainda que isso ocorra antes do prazo estipulado para tanto.</w:t>
      </w:r>
    </w:p>
    <w:p w14:paraId="7AFE209A" w14:textId="77777777" w:rsidR="00A30BDB" w:rsidRPr="00A30BDB" w:rsidRDefault="00A30BDB" w:rsidP="00A30BDB">
      <w:pPr>
        <w:pBdr>
          <w:top w:val="nil"/>
          <w:left w:val="nil"/>
          <w:bottom w:val="nil"/>
          <w:right w:val="nil"/>
          <w:between w:val="nil"/>
        </w:pBdr>
        <w:spacing w:after="0" w:line="240" w:lineRule="auto"/>
        <w:contextualSpacing/>
        <w:jc w:val="both"/>
        <w:rPr>
          <w:rFonts w:ascii="Arial" w:eastAsia="Arial" w:hAnsi="Arial" w:cs="Arial"/>
          <w:sz w:val="21"/>
          <w:szCs w:val="21"/>
        </w:rPr>
      </w:pPr>
    </w:p>
    <w:p w14:paraId="0235BB6B"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Se as obrigações não forem cumpridas no prazo estipulado, a vigência ficará prorrogada até a conclusão do objeto, caso em que deverá a Administração providenciar a readequação do cronograma fixado para o contrato.</w:t>
      </w:r>
    </w:p>
    <w:p w14:paraId="6263BAEE"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27072C1C" w14:textId="77777777" w:rsidR="00A30BDB" w:rsidRPr="00A30BDB" w:rsidRDefault="00A30BDB" w:rsidP="00A30BDB">
      <w:pPr>
        <w:numPr>
          <w:ilvl w:val="2"/>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Quando a não conclusão do contrato referida no item anterior decorrer de culpa do contratado:</w:t>
      </w:r>
    </w:p>
    <w:p w14:paraId="5933EB03"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37CBBED0" w14:textId="77777777" w:rsidR="00A30BDB" w:rsidRPr="00A30BDB" w:rsidRDefault="00A30BDB" w:rsidP="00A30BDB">
      <w:pPr>
        <w:numPr>
          <w:ilvl w:val="0"/>
          <w:numId w:val="14"/>
        </w:numPr>
        <w:pBdr>
          <w:top w:val="nil"/>
          <w:left w:val="nil"/>
          <w:bottom w:val="nil"/>
          <w:right w:val="nil"/>
          <w:between w:val="nil"/>
        </w:pBdr>
        <w:spacing w:after="0" w:line="240" w:lineRule="auto"/>
        <w:ind w:left="0" w:firstLine="0"/>
        <w:jc w:val="both"/>
        <w:rPr>
          <w:rFonts w:ascii="Arial" w:eastAsia="Arial" w:hAnsi="Arial" w:cs="Arial"/>
          <w:sz w:val="21"/>
          <w:szCs w:val="21"/>
        </w:rPr>
      </w:pPr>
      <w:proofErr w:type="gramStart"/>
      <w:r w:rsidRPr="00A30BDB">
        <w:rPr>
          <w:rFonts w:ascii="Arial" w:eastAsia="Arial" w:hAnsi="Arial" w:cs="Arial"/>
          <w:sz w:val="21"/>
          <w:szCs w:val="21"/>
        </w:rPr>
        <w:t>ficará</w:t>
      </w:r>
      <w:proofErr w:type="gramEnd"/>
      <w:r w:rsidRPr="00A30BDB">
        <w:rPr>
          <w:rFonts w:ascii="Arial" w:eastAsia="Arial" w:hAnsi="Arial" w:cs="Arial"/>
          <w:sz w:val="21"/>
          <w:szCs w:val="21"/>
        </w:rPr>
        <w:t xml:space="preserve"> ele constituído em mora, sendo-lhe aplicáveis as respectivas sanções administrativas; e  </w:t>
      </w:r>
    </w:p>
    <w:p w14:paraId="1E63FA8C" w14:textId="77777777" w:rsidR="00A30BDB" w:rsidRPr="00A30BDB" w:rsidRDefault="00A30BDB" w:rsidP="00A30BDB">
      <w:pPr>
        <w:numPr>
          <w:ilvl w:val="0"/>
          <w:numId w:val="14"/>
        </w:numPr>
        <w:pBdr>
          <w:top w:val="nil"/>
          <w:left w:val="nil"/>
          <w:bottom w:val="nil"/>
          <w:right w:val="nil"/>
          <w:between w:val="nil"/>
        </w:pBdr>
        <w:spacing w:after="0" w:line="240" w:lineRule="auto"/>
        <w:ind w:left="0" w:firstLine="0"/>
        <w:jc w:val="both"/>
        <w:rPr>
          <w:rFonts w:ascii="Arial" w:eastAsia="Arial" w:hAnsi="Arial" w:cs="Arial"/>
          <w:sz w:val="21"/>
          <w:szCs w:val="21"/>
        </w:rPr>
      </w:pPr>
      <w:proofErr w:type="gramStart"/>
      <w:r w:rsidRPr="00A30BDB">
        <w:rPr>
          <w:rFonts w:ascii="Arial" w:eastAsia="Arial" w:hAnsi="Arial" w:cs="Arial"/>
          <w:sz w:val="21"/>
          <w:szCs w:val="21"/>
        </w:rPr>
        <w:t>poderá</w:t>
      </w:r>
      <w:proofErr w:type="gramEnd"/>
      <w:r w:rsidRPr="00A30BDB">
        <w:rPr>
          <w:rFonts w:ascii="Arial" w:eastAsia="Arial" w:hAnsi="Arial" w:cs="Arial"/>
          <w:sz w:val="21"/>
          <w:szCs w:val="21"/>
        </w:rPr>
        <w:t xml:space="preserve"> a Administração optar pela extinção do contrato e, nesse caso, adotará as medidas admitidas em lei para a continuidade da execução contratual.</w:t>
      </w:r>
    </w:p>
    <w:p w14:paraId="7C8F7D2F" w14:textId="77777777" w:rsidR="00A30BDB" w:rsidRPr="00A30BDB" w:rsidRDefault="00A30BDB" w:rsidP="00A30BDB">
      <w:pPr>
        <w:numPr>
          <w:ilvl w:val="0"/>
          <w:numId w:val="14"/>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O contrato pode ser extinto antes de cumpridas as obrigações nele estipuladas, ou antes do prazo nele fixado, por algum dos motivos previstos no </w:t>
      </w:r>
      <w:hyperlink r:id="rId56" w:anchor="art137">
        <w:r w:rsidRPr="00A30BDB">
          <w:rPr>
            <w:rFonts w:ascii="Arial" w:eastAsia="Arial" w:hAnsi="Arial" w:cs="Arial"/>
            <w:sz w:val="21"/>
            <w:szCs w:val="21"/>
          </w:rPr>
          <w:t>artigo 137 da Lei nº 14.133/21</w:t>
        </w:r>
      </w:hyperlink>
      <w:r w:rsidRPr="00A30BDB">
        <w:rPr>
          <w:rFonts w:ascii="Arial" w:eastAsia="Arial" w:hAnsi="Arial" w:cs="Arial"/>
          <w:sz w:val="21"/>
          <w:szCs w:val="21"/>
        </w:rPr>
        <w:t>, bem como amigavelmente, assegurados o contraditório e a ampla defesa.</w:t>
      </w:r>
    </w:p>
    <w:p w14:paraId="27C27A59" w14:textId="77777777" w:rsidR="00A30BDB" w:rsidRPr="00A30BDB" w:rsidRDefault="00A30BDB" w:rsidP="00A30BDB">
      <w:pPr>
        <w:numPr>
          <w:ilvl w:val="2"/>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Nesta hipótese, aplicam-se também os </w:t>
      </w:r>
      <w:hyperlink r:id="rId57" w:anchor="art138">
        <w:r w:rsidRPr="00A30BDB">
          <w:rPr>
            <w:rFonts w:ascii="Arial" w:eastAsia="Arial" w:hAnsi="Arial" w:cs="Arial"/>
            <w:sz w:val="21"/>
            <w:szCs w:val="21"/>
          </w:rPr>
          <w:t>artigos 138 e 139 da mesma Lei</w:t>
        </w:r>
      </w:hyperlink>
      <w:r w:rsidRPr="00A30BDB">
        <w:rPr>
          <w:rFonts w:ascii="Arial" w:eastAsia="Arial" w:hAnsi="Arial" w:cs="Arial"/>
          <w:sz w:val="21"/>
          <w:szCs w:val="21"/>
        </w:rPr>
        <w:t>.</w:t>
      </w:r>
    </w:p>
    <w:p w14:paraId="6ADC6EFD" w14:textId="77777777" w:rsidR="00A30BDB" w:rsidRPr="00A30BDB" w:rsidRDefault="00A30BDB" w:rsidP="00A30BDB">
      <w:pPr>
        <w:numPr>
          <w:ilvl w:val="2"/>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lastRenderedPageBreak/>
        <w:t>A alteração social ou a modificação da finalidade ou da estrutura da empresa não ensejará a rescisão se não restringir sua capacidade de concluir o contrato.</w:t>
      </w:r>
    </w:p>
    <w:p w14:paraId="259AC4C4" w14:textId="77777777" w:rsidR="00A30BDB" w:rsidRPr="00A30BDB" w:rsidRDefault="00A30BDB" w:rsidP="00A30BDB">
      <w:pPr>
        <w:numPr>
          <w:ilvl w:val="3"/>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Se a operação implicar mudança da pessoa jurídica contratada, deverá ser formalizado termo aditivo para alteração subjetiva.</w:t>
      </w:r>
    </w:p>
    <w:p w14:paraId="3D7B5990"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4027B24B"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O termo de rescisão, sempre que possível, será precedido:</w:t>
      </w:r>
    </w:p>
    <w:p w14:paraId="4DEFBDF0" w14:textId="77777777" w:rsidR="00A30BDB" w:rsidRPr="00A30BDB" w:rsidRDefault="00A30BDB" w:rsidP="00A30BDB">
      <w:pPr>
        <w:numPr>
          <w:ilvl w:val="2"/>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Balanço dos eventos contratuais já cumpridos ou parcialmente cumpridos;</w:t>
      </w:r>
    </w:p>
    <w:p w14:paraId="0156801A" w14:textId="77777777" w:rsidR="00A30BDB" w:rsidRPr="00A30BDB" w:rsidRDefault="00A30BDB" w:rsidP="00A30BDB">
      <w:pPr>
        <w:numPr>
          <w:ilvl w:val="2"/>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Relação dos pagamentos já efetuados e ainda devidos;</w:t>
      </w:r>
    </w:p>
    <w:p w14:paraId="6E7D05BD" w14:textId="77777777" w:rsidR="00A30BDB" w:rsidRPr="00A30BDB" w:rsidRDefault="00A30BDB" w:rsidP="00A30BDB">
      <w:pPr>
        <w:numPr>
          <w:ilvl w:val="2"/>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Indenizações e multas.</w:t>
      </w:r>
    </w:p>
    <w:p w14:paraId="4D520884" w14:textId="77777777" w:rsidR="00A30BDB" w:rsidRPr="00A30BDB" w:rsidRDefault="00A30BDB" w:rsidP="00A30BDB">
      <w:pPr>
        <w:pBdr>
          <w:top w:val="nil"/>
          <w:left w:val="nil"/>
          <w:bottom w:val="nil"/>
          <w:right w:val="nil"/>
          <w:between w:val="nil"/>
        </w:pBdr>
        <w:spacing w:after="0" w:line="240" w:lineRule="auto"/>
        <w:jc w:val="both"/>
        <w:rPr>
          <w:rFonts w:ascii="Arial" w:eastAsia="Arial" w:hAnsi="Arial" w:cs="Arial"/>
          <w:sz w:val="21"/>
          <w:szCs w:val="21"/>
        </w:rPr>
      </w:pPr>
    </w:p>
    <w:p w14:paraId="5F1D81B3"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A extinção do contrato não configura óbice para o reconhecimento do desequilíbrio econômico-financeiro, hipótese em que será concedida indenização por meio de termo indenizatório (</w:t>
      </w:r>
      <w:hyperlink r:id="rId58" w:anchor="art131">
        <w:r w:rsidRPr="00A30BDB">
          <w:rPr>
            <w:rFonts w:ascii="Arial" w:eastAsia="Arial" w:hAnsi="Arial" w:cs="Arial"/>
            <w:sz w:val="21"/>
            <w:szCs w:val="21"/>
          </w:rPr>
          <w:t xml:space="preserve">art. 131, </w:t>
        </w:r>
      </w:hyperlink>
      <w:hyperlink r:id="rId59" w:anchor="art131">
        <w:r w:rsidRPr="00A30BDB">
          <w:rPr>
            <w:rFonts w:ascii="Arial" w:eastAsia="Arial" w:hAnsi="Arial" w:cs="Arial"/>
            <w:i/>
            <w:sz w:val="21"/>
            <w:szCs w:val="21"/>
          </w:rPr>
          <w:t xml:space="preserve">caput, </w:t>
        </w:r>
      </w:hyperlink>
      <w:hyperlink r:id="rId60" w:anchor="art131">
        <w:r w:rsidRPr="00A30BDB">
          <w:rPr>
            <w:rFonts w:ascii="Arial" w:eastAsia="Arial" w:hAnsi="Arial" w:cs="Arial"/>
            <w:sz w:val="21"/>
            <w:szCs w:val="21"/>
          </w:rPr>
          <w:t>da Lei n.º 14.133, de 2021</w:t>
        </w:r>
      </w:hyperlink>
      <w:r w:rsidRPr="00A30BDB">
        <w:rPr>
          <w:rFonts w:ascii="Arial" w:eastAsia="Arial" w:hAnsi="Arial" w:cs="Arial"/>
          <w:sz w:val="21"/>
          <w:szCs w:val="21"/>
        </w:rPr>
        <w:t xml:space="preserve">). </w:t>
      </w:r>
    </w:p>
    <w:p w14:paraId="0A059064" w14:textId="77777777" w:rsidR="00A30BDB" w:rsidRPr="00A30BDB" w:rsidRDefault="00A30BDB" w:rsidP="00A30BDB">
      <w:pPr>
        <w:spacing w:after="0" w:line="240" w:lineRule="auto"/>
        <w:ind w:right="54"/>
        <w:jc w:val="both"/>
        <w:rPr>
          <w:rFonts w:ascii="Arial" w:eastAsia="Arial" w:hAnsi="Arial" w:cs="Arial"/>
          <w:sz w:val="21"/>
          <w:szCs w:val="21"/>
        </w:rPr>
      </w:pPr>
    </w:p>
    <w:p w14:paraId="1280F012" w14:textId="77777777" w:rsidR="00A30BDB" w:rsidRPr="00A30BDB" w:rsidRDefault="00A30BDB" w:rsidP="00A30BDB">
      <w:pPr>
        <w:numPr>
          <w:ilvl w:val="0"/>
          <w:numId w:val="42"/>
        </w:numPr>
        <w:shd w:val="clear" w:color="auto" w:fill="FFD966" w:themeFill="accent4" w:themeFillTint="99"/>
        <w:spacing w:after="0" w:line="240" w:lineRule="auto"/>
        <w:ind w:left="0" w:right="54" w:firstLine="0"/>
        <w:contextualSpacing/>
        <w:jc w:val="both"/>
        <w:rPr>
          <w:rFonts w:ascii="Arial" w:eastAsia="Arial" w:hAnsi="Arial" w:cs="Arial"/>
          <w:b/>
          <w:sz w:val="21"/>
          <w:szCs w:val="21"/>
        </w:rPr>
      </w:pPr>
      <w:r w:rsidRPr="00A30BDB">
        <w:rPr>
          <w:rFonts w:ascii="Arial" w:eastAsia="Arial" w:hAnsi="Arial" w:cs="Arial"/>
          <w:b/>
          <w:sz w:val="21"/>
          <w:szCs w:val="21"/>
        </w:rPr>
        <w:t>CASOS OMISSOS:</w:t>
      </w:r>
    </w:p>
    <w:p w14:paraId="7786AEAA" w14:textId="77777777" w:rsidR="00A30BDB" w:rsidRPr="00A30BDB" w:rsidRDefault="00A30BDB" w:rsidP="00A30BDB">
      <w:pPr>
        <w:pBdr>
          <w:top w:val="nil"/>
          <w:left w:val="nil"/>
          <w:bottom w:val="nil"/>
          <w:right w:val="nil"/>
          <w:between w:val="nil"/>
        </w:pBdr>
        <w:spacing w:after="0" w:line="240" w:lineRule="auto"/>
        <w:ind w:left="720"/>
        <w:jc w:val="both"/>
        <w:rPr>
          <w:rFonts w:ascii="Arial" w:eastAsia="Arial" w:hAnsi="Arial" w:cs="Arial"/>
          <w:sz w:val="21"/>
          <w:szCs w:val="21"/>
        </w:rPr>
      </w:pPr>
    </w:p>
    <w:p w14:paraId="04E79E95"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contextualSpacing/>
        <w:jc w:val="both"/>
        <w:rPr>
          <w:rFonts w:ascii="Arial" w:eastAsia="Arial" w:hAnsi="Arial" w:cs="Arial"/>
          <w:sz w:val="21"/>
          <w:szCs w:val="21"/>
        </w:rPr>
      </w:pPr>
      <w:r w:rsidRPr="00A30BDB">
        <w:rPr>
          <w:rFonts w:ascii="Arial" w:eastAsia="Arial" w:hAnsi="Arial" w:cs="Arial"/>
          <w:sz w:val="21"/>
          <w:szCs w:val="21"/>
        </w:rPr>
        <w:t xml:space="preserve">Os casos omissos serão decididos pelo contratante, segundo as disposições contidas na Lei </w:t>
      </w:r>
      <w:hyperlink r:id="rId61">
        <w:r w:rsidRPr="00A30BDB">
          <w:rPr>
            <w:rFonts w:ascii="Arial" w:eastAsia="Arial" w:hAnsi="Arial" w:cs="Arial"/>
            <w:sz w:val="21"/>
            <w:szCs w:val="21"/>
          </w:rPr>
          <w:t>nº 14.133, de 2021</w:t>
        </w:r>
      </w:hyperlink>
      <w:r w:rsidRPr="00A30BDB">
        <w:rPr>
          <w:rFonts w:ascii="Arial" w:eastAsia="Arial" w:hAnsi="Arial" w:cs="Arial"/>
          <w:sz w:val="21"/>
          <w:szCs w:val="21"/>
        </w:rPr>
        <w:t xml:space="preserve">, e demais normas federais aplicáveis e, subsidiariamente, segundo as disposições contidas código civil e na </w:t>
      </w:r>
      <w:hyperlink r:id="rId62">
        <w:r w:rsidRPr="00A30BDB">
          <w:rPr>
            <w:rFonts w:ascii="Arial" w:eastAsia="Arial" w:hAnsi="Arial" w:cs="Arial"/>
            <w:sz w:val="21"/>
            <w:szCs w:val="21"/>
          </w:rPr>
          <w:t>Lei nº 8.078, de 1990 – Código de Defesa do Consumidor</w:t>
        </w:r>
      </w:hyperlink>
      <w:r w:rsidRPr="00A30BDB">
        <w:rPr>
          <w:rFonts w:ascii="Arial" w:eastAsia="Arial" w:hAnsi="Arial" w:cs="Arial"/>
          <w:sz w:val="21"/>
          <w:szCs w:val="21"/>
        </w:rPr>
        <w:t xml:space="preserve"> – e normas e princípios gerais dos contratos.</w:t>
      </w:r>
    </w:p>
    <w:p w14:paraId="44BB601E" w14:textId="77777777" w:rsidR="00A30BDB" w:rsidRPr="00A30BDB" w:rsidRDefault="00A30BDB" w:rsidP="00A30BDB">
      <w:pPr>
        <w:spacing w:after="0" w:line="240" w:lineRule="auto"/>
        <w:ind w:right="54"/>
        <w:jc w:val="both"/>
        <w:rPr>
          <w:rFonts w:ascii="Arial" w:eastAsia="Arial" w:hAnsi="Arial" w:cs="Arial"/>
          <w:sz w:val="21"/>
          <w:szCs w:val="21"/>
        </w:rPr>
      </w:pPr>
    </w:p>
    <w:p w14:paraId="63633C42" w14:textId="77777777" w:rsidR="00A30BDB" w:rsidRPr="00A30BDB" w:rsidRDefault="00A30BDB" w:rsidP="00A30BDB">
      <w:pPr>
        <w:numPr>
          <w:ilvl w:val="0"/>
          <w:numId w:val="42"/>
        </w:numPr>
        <w:shd w:val="clear" w:color="auto" w:fill="FFD966" w:themeFill="accent4" w:themeFillTint="99"/>
        <w:spacing w:after="0" w:line="240" w:lineRule="auto"/>
        <w:ind w:left="0" w:right="54" w:firstLine="0"/>
        <w:contextualSpacing/>
        <w:jc w:val="both"/>
        <w:rPr>
          <w:rFonts w:ascii="Arial" w:eastAsia="Arial" w:hAnsi="Arial" w:cs="Arial"/>
          <w:b/>
          <w:sz w:val="21"/>
          <w:szCs w:val="21"/>
        </w:rPr>
      </w:pPr>
      <w:r w:rsidRPr="00A30BDB">
        <w:rPr>
          <w:rFonts w:ascii="Arial" w:eastAsia="Arial" w:hAnsi="Arial" w:cs="Arial"/>
          <w:b/>
          <w:sz w:val="21"/>
          <w:szCs w:val="21"/>
        </w:rPr>
        <w:t>ALTERAÇÕES:</w:t>
      </w:r>
    </w:p>
    <w:p w14:paraId="710B9640" w14:textId="77777777" w:rsidR="00A30BDB" w:rsidRPr="00A30BDB" w:rsidRDefault="00A30BDB" w:rsidP="00A30BDB">
      <w:pPr>
        <w:keepNext/>
        <w:keepLines/>
        <w:pBdr>
          <w:top w:val="nil"/>
          <w:left w:val="nil"/>
          <w:bottom w:val="nil"/>
          <w:right w:val="nil"/>
          <w:between w:val="nil"/>
        </w:pBdr>
        <w:tabs>
          <w:tab w:val="left" w:pos="567"/>
        </w:tabs>
        <w:spacing w:after="0" w:line="240" w:lineRule="auto"/>
        <w:ind w:left="360" w:hanging="360"/>
        <w:jc w:val="both"/>
        <w:rPr>
          <w:rFonts w:ascii="Arial" w:eastAsia="Arial" w:hAnsi="Arial" w:cs="Arial"/>
          <w:b/>
          <w:sz w:val="21"/>
          <w:szCs w:val="21"/>
        </w:rPr>
      </w:pPr>
    </w:p>
    <w:p w14:paraId="64901321"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contextualSpacing/>
        <w:jc w:val="both"/>
        <w:rPr>
          <w:rFonts w:ascii="Arial" w:eastAsia="Arial" w:hAnsi="Arial" w:cs="Arial"/>
          <w:sz w:val="21"/>
          <w:szCs w:val="21"/>
        </w:rPr>
      </w:pPr>
      <w:r w:rsidRPr="00A30BDB">
        <w:rPr>
          <w:rFonts w:ascii="Arial" w:eastAsia="Arial" w:hAnsi="Arial" w:cs="Arial"/>
          <w:sz w:val="21"/>
          <w:szCs w:val="21"/>
        </w:rPr>
        <w:t xml:space="preserve">Eventuais alterações contratuais reger-se-ão pela disciplina dos </w:t>
      </w:r>
      <w:hyperlink r:id="rId63" w:anchor="art124">
        <w:proofErr w:type="spellStart"/>
        <w:r w:rsidRPr="00A30BDB">
          <w:rPr>
            <w:rFonts w:ascii="Arial" w:eastAsia="Arial" w:hAnsi="Arial" w:cs="Arial"/>
            <w:sz w:val="21"/>
            <w:szCs w:val="21"/>
          </w:rPr>
          <w:t>arts</w:t>
        </w:r>
        <w:proofErr w:type="spellEnd"/>
        <w:r w:rsidRPr="00A30BDB">
          <w:rPr>
            <w:rFonts w:ascii="Arial" w:eastAsia="Arial" w:hAnsi="Arial" w:cs="Arial"/>
            <w:sz w:val="21"/>
            <w:szCs w:val="21"/>
          </w:rPr>
          <w:t>. 124 e seguintes da Lei nº 14.133, de 2021</w:t>
        </w:r>
      </w:hyperlink>
      <w:r w:rsidRPr="00A30BDB">
        <w:rPr>
          <w:rFonts w:ascii="Arial" w:eastAsia="Arial" w:hAnsi="Arial" w:cs="Arial"/>
          <w:sz w:val="21"/>
          <w:szCs w:val="21"/>
        </w:rPr>
        <w:t>.</w:t>
      </w:r>
    </w:p>
    <w:p w14:paraId="063AB8D3"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O contratado é obrigado a aceitar, nas mesmas condições contratuais, os acréscimos ou supressões que se fizerem necessários, até o limite de 25% (vinte e cinco por cento) do valor inicial atualizado do contrato.</w:t>
      </w:r>
    </w:p>
    <w:p w14:paraId="15D13658" w14:textId="77777777" w:rsidR="00A30BDB" w:rsidRPr="00A30BDB" w:rsidRDefault="00A30BDB" w:rsidP="00A30BDB">
      <w:pPr>
        <w:numPr>
          <w:ilvl w:val="1"/>
          <w:numId w:val="42"/>
        </w:numPr>
        <w:pBdr>
          <w:top w:val="nil"/>
          <w:left w:val="nil"/>
          <w:bottom w:val="nil"/>
          <w:right w:val="nil"/>
          <w:between w:val="nil"/>
        </w:pBdr>
        <w:spacing w:after="0" w:line="240" w:lineRule="auto"/>
        <w:ind w:left="0" w:firstLine="0"/>
        <w:jc w:val="both"/>
        <w:rPr>
          <w:rFonts w:ascii="Arial" w:eastAsia="Arial" w:hAnsi="Arial" w:cs="Arial"/>
          <w:sz w:val="21"/>
          <w:szCs w:val="21"/>
        </w:rPr>
      </w:pPr>
      <w:r w:rsidRPr="00A30BDB">
        <w:rPr>
          <w:rFonts w:ascii="Arial" w:eastAsia="Arial" w:hAnsi="Arial" w:cs="Arial"/>
          <w:sz w:val="21"/>
          <w:szCs w:val="21"/>
        </w:rPr>
        <w:t xml:space="preserve">Registros que não caracterizam alteração do contrato podem ser realizados por simples apostila, dispensada a celebração de termo aditivo, na forma do </w:t>
      </w:r>
      <w:hyperlink r:id="rId64" w:anchor="art136">
        <w:r w:rsidRPr="00A30BDB">
          <w:rPr>
            <w:rFonts w:ascii="Arial" w:eastAsia="Arial" w:hAnsi="Arial" w:cs="Arial"/>
            <w:sz w:val="21"/>
            <w:szCs w:val="21"/>
          </w:rPr>
          <w:t>art. 136 da Lei nº 14.133, de 2021</w:t>
        </w:r>
      </w:hyperlink>
      <w:r w:rsidRPr="00A30BDB">
        <w:rPr>
          <w:rFonts w:ascii="Arial" w:eastAsia="Arial" w:hAnsi="Arial" w:cs="Arial"/>
          <w:sz w:val="21"/>
          <w:szCs w:val="21"/>
        </w:rPr>
        <w:t>.</w:t>
      </w:r>
    </w:p>
    <w:p w14:paraId="161E9095" w14:textId="77777777" w:rsidR="00A30BDB" w:rsidRPr="00A30BDB" w:rsidRDefault="00A30BDB" w:rsidP="00A30BDB">
      <w:pPr>
        <w:spacing w:line="240" w:lineRule="auto"/>
        <w:contextualSpacing/>
        <w:jc w:val="both"/>
        <w:rPr>
          <w:rFonts w:ascii="Arial" w:hAnsi="Arial" w:cs="Arial"/>
          <w:sz w:val="21"/>
          <w:szCs w:val="21"/>
        </w:rPr>
      </w:pPr>
    </w:p>
    <w:p w14:paraId="2D9D69F7" w14:textId="77777777" w:rsidR="00A30BDB" w:rsidRPr="00A30BDB" w:rsidRDefault="00A30BDB" w:rsidP="00A30BDB">
      <w:pPr>
        <w:numPr>
          <w:ilvl w:val="0"/>
          <w:numId w:val="42"/>
        </w:numPr>
        <w:shd w:val="clear" w:color="auto" w:fill="FFD966" w:themeFill="accent4" w:themeFillTint="99"/>
        <w:spacing w:line="240" w:lineRule="auto"/>
        <w:ind w:left="0" w:firstLine="0"/>
        <w:contextualSpacing/>
        <w:rPr>
          <w:rFonts w:ascii="Arial" w:hAnsi="Arial" w:cs="Arial"/>
          <w:sz w:val="21"/>
          <w:szCs w:val="21"/>
        </w:rPr>
      </w:pPr>
      <w:r w:rsidRPr="00A30BDB">
        <w:rPr>
          <w:rFonts w:ascii="Arial" w:hAnsi="Arial" w:cs="Arial"/>
          <w:b/>
          <w:bCs/>
          <w:sz w:val="21"/>
          <w:szCs w:val="21"/>
        </w:rPr>
        <w:t>PRAZO DO FUTURO CONTRATO:</w:t>
      </w:r>
    </w:p>
    <w:p w14:paraId="0AF6E74D" w14:textId="77777777" w:rsidR="00A30BDB" w:rsidRPr="00A30BDB" w:rsidRDefault="00A30BDB" w:rsidP="00A30BDB">
      <w:pPr>
        <w:spacing w:line="240" w:lineRule="auto"/>
        <w:contextualSpacing/>
        <w:rPr>
          <w:rFonts w:ascii="Arial" w:hAnsi="Arial" w:cs="Arial"/>
          <w:sz w:val="21"/>
          <w:szCs w:val="21"/>
        </w:rPr>
      </w:pPr>
    </w:p>
    <w:p w14:paraId="3D141BC9"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eastAsia="Arial" w:hAnsi="Arial" w:cs="Arial"/>
          <w:sz w:val="21"/>
          <w:szCs w:val="21"/>
        </w:rPr>
        <w:t xml:space="preserve">O prazo de vigência da contratação é até </w:t>
      </w:r>
      <w:r w:rsidRPr="00A30BDB">
        <w:rPr>
          <w:rFonts w:ascii="Arial" w:eastAsia="Arial" w:hAnsi="Arial" w:cs="Arial"/>
          <w:b/>
          <w:bCs/>
          <w:sz w:val="21"/>
          <w:szCs w:val="21"/>
        </w:rPr>
        <w:t>12 (doze) meses</w:t>
      </w:r>
      <w:r w:rsidRPr="00A30BDB">
        <w:rPr>
          <w:rFonts w:ascii="Arial" w:eastAsia="Arial" w:hAnsi="Arial" w:cs="Arial"/>
          <w:sz w:val="21"/>
          <w:szCs w:val="21"/>
        </w:rPr>
        <w:t xml:space="preserve"> contados da data de assinatura, na forma do </w:t>
      </w:r>
      <w:hyperlink r:id="rId65" w:anchor="art105">
        <w:r w:rsidRPr="00A30BDB">
          <w:rPr>
            <w:rFonts w:ascii="Arial" w:eastAsia="Arial" w:hAnsi="Arial" w:cs="Arial"/>
            <w:sz w:val="21"/>
            <w:szCs w:val="21"/>
            <w:u w:val="single"/>
          </w:rPr>
          <w:t>artigo 105 da Lei n° 14.133, de 2021</w:t>
        </w:r>
      </w:hyperlink>
      <w:r w:rsidRPr="00A30BDB">
        <w:rPr>
          <w:rFonts w:ascii="Arial" w:eastAsia="Arial" w:hAnsi="Arial" w:cs="Arial"/>
          <w:sz w:val="21"/>
          <w:szCs w:val="21"/>
        </w:rPr>
        <w:t>.</w:t>
      </w:r>
    </w:p>
    <w:p w14:paraId="477ACB4E" w14:textId="77777777" w:rsidR="00A30BDB" w:rsidRPr="00A30BDB" w:rsidRDefault="00A30BDB" w:rsidP="00A30BDB">
      <w:pPr>
        <w:spacing w:line="240" w:lineRule="auto"/>
        <w:contextualSpacing/>
        <w:jc w:val="both"/>
        <w:rPr>
          <w:rFonts w:ascii="Arial" w:hAnsi="Arial" w:cs="Arial"/>
          <w:sz w:val="21"/>
          <w:szCs w:val="21"/>
        </w:rPr>
      </w:pPr>
    </w:p>
    <w:p w14:paraId="4CD64EA5"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eastAsia="Arial" w:hAnsi="Arial" w:cs="Arial"/>
          <w:sz w:val="21"/>
          <w:szCs w:val="21"/>
        </w:rPr>
        <w:t>O prazo de vigência será automaticamente prorrogado, independentemente de termo aditivo, quando o objeto não for concluído no período firmado acima, ressalvadas as providências cabíveis no caso de culpa do contratado, previstas neste instrumento.</w:t>
      </w:r>
    </w:p>
    <w:p w14:paraId="5493EB94" w14:textId="77777777" w:rsidR="00A30BDB" w:rsidRPr="00A30BDB" w:rsidRDefault="00A30BDB" w:rsidP="00A30BDB">
      <w:pPr>
        <w:spacing w:line="240" w:lineRule="auto"/>
        <w:contextualSpacing/>
        <w:jc w:val="both"/>
        <w:rPr>
          <w:rFonts w:ascii="Arial" w:hAnsi="Arial" w:cs="Arial"/>
          <w:sz w:val="21"/>
          <w:szCs w:val="21"/>
        </w:rPr>
      </w:pPr>
    </w:p>
    <w:p w14:paraId="49C16C39" w14:textId="77777777" w:rsidR="00A30BDB" w:rsidRPr="00A30BDB" w:rsidRDefault="00A30BDB" w:rsidP="00A30BDB">
      <w:pPr>
        <w:numPr>
          <w:ilvl w:val="0"/>
          <w:numId w:val="42"/>
        </w:numPr>
        <w:shd w:val="clear" w:color="auto" w:fill="FFD966" w:themeFill="accent4" w:themeFillTint="99"/>
        <w:spacing w:line="240" w:lineRule="auto"/>
        <w:ind w:left="0" w:firstLine="0"/>
        <w:contextualSpacing/>
        <w:rPr>
          <w:rFonts w:ascii="Arial" w:hAnsi="Arial" w:cs="Arial"/>
          <w:sz w:val="21"/>
          <w:szCs w:val="21"/>
        </w:rPr>
      </w:pPr>
      <w:r w:rsidRPr="00A30BDB">
        <w:rPr>
          <w:rFonts w:ascii="Arial" w:hAnsi="Arial" w:cs="Arial"/>
          <w:b/>
          <w:bCs/>
          <w:sz w:val="21"/>
          <w:szCs w:val="21"/>
        </w:rPr>
        <w:t>CRITERIO DE JULGAMENTO:</w:t>
      </w:r>
    </w:p>
    <w:p w14:paraId="1C61B049" w14:textId="77777777" w:rsidR="00A30BDB" w:rsidRPr="00A30BDB" w:rsidRDefault="00A30BDB" w:rsidP="00A30BDB">
      <w:pPr>
        <w:spacing w:line="240" w:lineRule="auto"/>
        <w:contextualSpacing/>
        <w:rPr>
          <w:rFonts w:ascii="Arial" w:hAnsi="Arial" w:cs="Arial"/>
          <w:b/>
          <w:bCs/>
          <w:sz w:val="21"/>
          <w:szCs w:val="21"/>
        </w:rPr>
      </w:pPr>
    </w:p>
    <w:p w14:paraId="6AB4915F"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sz w:val="21"/>
          <w:szCs w:val="21"/>
        </w:rPr>
        <w:t xml:space="preserve">Será vencedora a empresa que apresentar o </w:t>
      </w:r>
      <w:r w:rsidRPr="00A30BDB">
        <w:rPr>
          <w:rFonts w:ascii="Arial" w:hAnsi="Arial" w:cs="Arial"/>
          <w:b/>
          <w:bCs/>
          <w:sz w:val="21"/>
          <w:szCs w:val="21"/>
        </w:rPr>
        <w:t>MENOR PREÇO POR LOTE</w:t>
      </w:r>
      <w:r w:rsidRPr="00A30BDB">
        <w:rPr>
          <w:rFonts w:ascii="Arial" w:hAnsi="Arial" w:cs="Arial"/>
          <w:sz w:val="21"/>
          <w:szCs w:val="21"/>
        </w:rPr>
        <w:t>, e atender a todas as exigências de habilitação deste.</w:t>
      </w:r>
    </w:p>
    <w:p w14:paraId="2C39D3D6" w14:textId="77777777" w:rsidR="00A30BDB" w:rsidRPr="00A30BDB" w:rsidRDefault="00A30BDB" w:rsidP="00A30BDB">
      <w:pPr>
        <w:spacing w:line="240" w:lineRule="auto"/>
        <w:contextualSpacing/>
        <w:jc w:val="both"/>
        <w:rPr>
          <w:rFonts w:ascii="Arial" w:hAnsi="Arial" w:cs="Arial"/>
          <w:sz w:val="21"/>
          <w:szCs w:val="21"/>
        </w:rPr>
      </w:pPr>
    </w:p>
    <w:p w14:paraId="418088EA" w14:textId="77777777" w:rsidR="00A30BDB" w:rsidRPr="00A30BDB" w:rsidRDefault="00A30BDB" w:rsidP="00A30BDB">
      <w:pPr>
        <w:spacing w:line="240" w:lineRule="auto"/>
        <w:contextualSpacing/>
        <w:rPr>
          <w:rFonts w:ascii="Arial" w:hAnsi="Arial" w:cs="Arial"/>
          <w:sz w:val="21"/>
          <w:szCs w:val="21"/>
        </w:rPr>
      </w:pPr>
      <w:r w:rsidRPr="00A30BDB">
        <w:rPr>
          <w:rFonts w:ascii="Arial" w:hAnsi="Arial" w:cs="Arial"/>
          <w:sz w:val="21"/>
          <w:szCs w:val="21"/>
        </w:rPr>
        <w:t>19.2 Justificativa para o agrupamento dos itens em lote:</w:t>
      </w:r>
    </w:p>
    <w:p w14:paraId="7B11607B" w14:textId="77777777" w:rsidR="00A30BDB" w:rsidRPr="00A30BDB" w:rsidRDefault="00A30BDB" w:rsidP="00A30BDB">
      <w:pPr>
        <w:spacing w:line="240" w:lineRule="auto"/>
        <w:contextualSpacing/>
        <w:rPr>
          <w:rFonts w:ascii="Arial" w:hAnsi="Arial" w:cs="Arial"/>
          <w:sz w:val="21"/>
          <w:szCs w:val="21"/>
        </w:rPr>
      </w:pPr>
    </w:p>
    <w:p w14:paraId="64AF48F7" w14:textId="77777777" w:rsidR="00A30BDB" w:rsidRPr="00A30BDB" w:rsidRDefault="00A30BDB" w:rsidP="00A30BDB">
      <w:pPr>
        <w:numPr>
          <w:ilvl w:val="0"/>
          <w:numId w:val="43"/>
        </w:numPr>
        <w:spacing w:line="240" w:lineRule="auto"/>
        <w:contextualSpacing/>
        <w:jc w:val="both"/>
        <w:rPr>
          <w:rFonts w:ascii="Arial" w:hAnsi="Arial" w:cs="Arial"/>
          <w:sz w:val="21"/>
          <w:szCs w:val="21"/>
        </w:rPr>
      </w:pPr>
      <w:r w:rsidRPr="00A30BDB">
        <w:rPr>
          <w:rFonts w:ascii="Arial" w:hAnsi="Arial" w:cs="Arial"/>
          <w:sz w:val="21"/>
          <w:szCs w:val="21"/>
        </w:rPr>
        <w:t>Os itens possuem características semelhantes e da mesma natureza. A opção pelo agrupamento dos itens em lote(s) é a mais vantajosa para a Administração, uma vez que proporciona, economia de escala, diminuição de riscos a aquisição do objeto pretendido, redução dos custos de gestão dos contratos, maior vantagem na compra do item do mesmo fornecedor, tendo em vista o parcelamento dos pedidos, que podem comprometer as logísticas de entrega. O objeto da licitação está disposto em itens/lotes idênticos, diante do vulto da contratação, a fim de ampliar ainda mais a competitividade do certame e a padronização da personalização dos itens. Dessa forma, entende-se que está disposta com vistas ao melhor aproveitamento dos recursos disponíveis no mercado e à ampliação da competitividade, sem perda da economia de escala</w:t>
      </w:r>
    </w:p>
    <w:p w14:paraId="338F165B" w14:textId="77777777" w:rsidR="00A30BDB" w:rsidRPr="00A30BDB" w:rsidRDefault="00A30BDB" w:rsidP="00A30BDB">
      <w:pPr>
        <w:spacing w:line="240" w:lineRule="auto"/>
        <w:contextualSpacing/>
        <w:rPr>
          <w:rFonts w:ascii="Arial" w:hAnsi="Arial" w:cs="Arial"/>
          <w:sz w:val="21"/>
          <w:szCs w:val="21"/>
        </w:rPr>
      </w:pPr>
    </w:p>
    <w:p w14:paraId="135966BF" w14:textId="77777777" w:rsidR="00A30BDB" w:rsidRPr="00A30BDB" w:rsidRDefault="00A30BDB" w:rsidP="00A30BDB">
      <w:pPr>
        <w:numPr>
          <w:ilvl w:val="0"/>
          <w:numId w:val="42"/>
        </w:numPr>
        <w:shd w:val="clear" w:color="auto" w:fill="FFD966" w:themeFill="accent4" w:themeFillTint="99"/>
        <w:spacing w:line="240" w:lineRule="auto"/>
        <w:ind w:left="0" w:firstLine="0"/>
        <w:contextualSpacing/>
        <w:rPr>
          <w:rFonts w:ascii="Arial" w:hAnsi="Arial" w:cs="Arial"/>
          <w:b/>
          <w:bCs/>
          <w:sz w:val="21"/>
          <w:szCs w:val="21"/>
        </w:rPr>
      </w:pPr>
      <w:r w:rsidRPr="00A30BDB">
        <w:rPr>
          <w:rFonts w:ascii="Arial" w:hAnsi="Arial" w:cs="Arial"/>
          <w:b/>
          <w:bCs/>
          <w:sz w:val="21"/>
          <w:szCs w:val="21"/>
        </w:rPr>
        <w:t>ESTIMATIVA DO VALOR DA CONTRATAÇÃO:</w:t>
      </w:r>
    </w:p>
    <w:p w14:paraId="67C75E03" w14:textId="77777777" w:rsidR="00A30BDB" w:rsidRPr="00A30BDB" w:rsidRDefault="00A30BDB" w:rsidP="00A30BDB">
      <w:pPr>
        <w:spacing w:line="240" w:lineRule="auto"/>
        <w:contextualSpacing/>
        <w:jc w:val="both"/>
        <w:rPr>
          <w:rFonts w:ascii="Arial" w:hAnsi="Arial" w:cs="Arial"/>
          <w:sz w:val="21"/>
          <w:szCs w:val="21"/>
        </w:rPr>
      </w:pPr>
    </w:p>
    <w:p w14:paraId="666E94DF"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bCs/>
        </w:rPr>
        <w:t>O custo estimado total da contratação foi estimado com base em pesquisa de preço e mapa comparativo de preços anexa ao processo administrativo, em plena conformidade com art. 23 da lei 14.133/2021</w:t>
      </w:r>
      <w:r w:rsidRPr="00A30BDB">
        <w:rPr>
          <w:rFonts w:ascii="Arial" w:hAnsi="Arial" w:cs="Arial"/>
          <w:sz w:val="21"/>
          <w:szCs w:val="21"/>
        </w:rPr>
        <w:t xml:space="preserve">. O valor global estimado da licitação é de </w:t>
      </w:r>
      <w:r w:rsidRPr="00A30BDB">
        <w:rPr>
          <w:rFonts w:ascii="Arial" w:hAnsi="Arial" w:cs="Arial"/>
          <w:sz w:val="21"/>
          <w:szCs w:val="21"/>
          <w:u w:val="single"/>
        </w:rPr>
        <w:t>R$ 1.053.912,37 (um milhão, cinquenta e três mil, novecentos e doze reais e trinta e sete centavos),</w:t>
      </w:r>
      <w:r w:rsidRPr="00A30BDB">
        <w:rPr>
          <w:rFonts w:ascii="Arial" w:hAnsi="Arial" w:cs="Arial"/>
          <w:sz w:val="21"/>
          <w:szCs w:val="21"/>
        </w:rPr>
        <w:t xml:space="preserve"> sendo os valores de cada lote conforme abaixo:</w:t>
      </w:r>
    </w:p>
    <w:p w14:paraId="3B520B8C" w14:textId="77777777" w:rsidR="00A30BDB" w:rsidRPr="00A30BDB" w:rsidRDefault="00A30BDB" w:rsidP="00A30BDB">
      <w:pPr>
        <w:spacing w:line="240" w:lineRule="auto"/>
        <w:contextualSpacing/>
        <w:jc w:val="both"/>
        <w:rPr>
          <w:rFonts w:ascii="Arial" w:hAnsi="Arial" w:cs="Arial"/>
          <w:sz w:val="21"/>
          <w:szCs w:val="21"/>
          <w:u w:val="single"/>
        </w:rPr>
      </w:pPr>
      <w:r w:rsidRPr="00A30BDB">
        <w:rPr>
          <w:rFonts w:ascii="Arial" w:hAnsi="Arial" w:cs="Arial"/>
          <w:bCs/>
          <w:u w:val="single"/>
        </w:rPr>
        <w:t>Lote 01:</w:t>
      </w:r>
      <w:r w:rsidRPr="00A30BDB">
        <w:rPr>
          <w:rFonts w:ascii="Arial" w:hAnsi="Arial" w:cs="Arial"/>
          <w:sz w:val="21"/>
          <w:szCs w:val="21"/>
          <w:u w:val="single"/>
        </w:rPr>
        <w:t xml:space="preserve"> R$ 201.000,91;</w:t>
      </w:r>
    </w:p>
    <w:p w14:paraId="5591E036" w14:textId="77777777" w:rsidR="00A30BDB" w:rsidRPr="00A30BDB" w:rsidRDefault="00A30BDB" w:rsidP="00A30BDB">
      <w:pPr>
        <w:spacing w:line="240" w:lineRule="auto"/>
        <w:contextualSpacing/>
        <w:jc w:val="both"/>
        <w:rPr>
          <w:rFonts w:ascii="Arial" w:hAnsi="Arial" w:cs="Arial"/>
          <w:sz w:val="21"/>
          <w:szCs w:val="21"/>
          <w:u w:val="single"/>
        </w:rPr>
      </w:pPr>
      <w:r w:rsidRPr="00A30BDB">
        <w:rPr>
          <w:rFonts w:ascii="Arial" w:hAnsi="Arial" w:cs="Arial"/>
          <w:sz w:val="21"/>
          <w:szCs w:val="21"/>
          <w:u w:val="single"/>
        </w:rPr>
        <w:t>Lote 02: R$ 747.075,33;</w:t>
      </w:r>
    </w:p>
    <w:p w14:paraId="5853561A" w14:textId="77777777" w:rsidR="00A30BDB" w:rsidRPr="00A30BDB" w:rsidRDefault="00A30BDB" w:rsidP="00A30BDB">
      <w:pPr>
        <w:spacing w:line="240" w:lineRule="auto"/>
        <w:contextualSpacing/>
        <w:jc w:val="both"/>
        <w:rPr>
          <w:rFonts w:ascii="Arial" w:hAnsi="Arial" w:cs="Arial"/>
          <w:sz w:val="21"/>
          <w:szCs w:val="21"/>
        </w:rPr>
      </w:pPr>
      <w:r w:rsidRPr="00A30BDB">
        <w:rPr>
          <w:rFonts w:ascii="Arial" w:hAnsi="Arial" w:cs="Arial"/>
          <w:sz w:val="21"/>
          <w:szCs w:val="21"/>
          <w:u w:val="single"/>
        </w:rPr>
        <w:t>Lote 03: R$ 105.836,12</w:t>
      </w:r>
      <w:r w:rsidRPr="00A30BDB">
        <w:rPr>
          <w:rFonts w:ascii="Arial" w:hAnsi="Arial" w:cs="Arial"/>
          <w:sz w:val="21"/>
          <w:szCs w:val="21"/>
        </w:rPr>
        <w:t>;</w:t>
      </w:r>
    </w:p>
    <w:p w14:paraId="101AFF29" w14:textId="77777777" w:rsidR="00A30BDB" w:rsidRPr="00A30BDB" w:rsidRDefault="00A30BDB" w:rsidP="00A30BDB">
      <w:pPr>
        <w:numPr>
          <w:ilvl w:val="0"/>
          <w:numId w:val="42"/>
        </w:numPr>
        <w:shd w:val="clear" w:color="auto" w:fill="FFD966" w:themeFill="accent4" w:themeFillTint="99"/>
        <w:spacing w:line="240" w:lineRule="auto"/>
        <w:ind w:left="0" w:firstLine="0"/>
        <w:contextualSpacing/>
        <w:rPr>
          <w:rFonts w:ascii="Arial" w:hAnsi="Arial" w:cs="Arial"/>
          <w:b/>
          <w:bCs/>
          <w:sz w:val="21"/>
          <w:szCs w:val="21"/>
        </w:rPr>
      </w:pPr>
      <w:r w:rsidRPr="00A30BDB">
        <w:rPr>
          <w:rFonts w:ascii="Arial" w:hAnsi="Arial" w:cs="Arial"/>
          <w:b/>
          <w:bCs/>
          <w:sz w:val="21"/>
          <w:szCs w:val="21"/>
        </w:rPr>
        <w:t>FORMA E CRITÉRIO DE SELEÇÃO DO PRESTADOR:</w:t>
      </w:r>
    </w:p>
    <w:p w14:paraId="76BB87F5" w14:textId="77777777" w:rsidR="00A30BDB" w:rsidRPr="00A30BDB" w:rsidRDefault="00A30BDB" w:rsidP="00A30BDB">
      <w:pPr>
        <w:spacing w:line="240" w:lineRule="auto"/>
        <w:contextualSpacing/>
        <w:jc w:val="both"/>
        <w:rPr>
          <w:rFonts w:ascii="Arial" w:hAnsi="Arial" w:cs="Arial"/>
          <w:sz w:val="21"/>
          <w:szCs w:val="21"/>
        </w:rPr>
      </w:pPr>
    </w:p>
    <w:p w14:paraId="135BA776"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sz w:val="21"/>
          <w:szCs w:val="21"/>
        </w:rPr>
        <w:t xml:space="preserve">A seleção será baseada nos requisitos previstos neste termo de referência, atrelado a proposta mais vantajosa apresentada pela empresa, em conjunto com o atendimento aos </w:t>
      </w:r>
      <w:r w:rsidRPr="00A30BDB">
        <w:rPr>
          <w:rFonts w:ascii="Arial" w:hAnsi="Arial" w:cs="Arial"/>
          <w:b/>
          <w:bCs/>
          <w:sz w:val="21"/>
          <w:szCs w:val="21"/>
        </w:rPr>
        <w:t>requisitos de habilitação jurídica exigidos</w:t>
      </w:r>
      <w:r w:rsidRPr="00A30BDB">
        <w:rPr>
          <w:rFonts w:ascii="Arial" w:hAnsi="Arial" w:cs="Arial"/>
          <w:sz w:val="21"/>
          <w:szCs w:val="21"/>
        </w:rPr>
        <w:t>. A modalidade de pregão eletrônico foi escolhida devido à natureza comum dos bens a serem contratados, conforme classificação estabelecida no inciso XIII do art. 6º da referida lei. O processo será conduzido na plataforma de pregão eletrônico, garantindo a ampla participação dos interessados e a competitividade entre os licitantes.</w:t>
      </w:r>
    </w:p>
    <w:p w14:paraId="3E340B3F"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sz w:val="21"/>
          <w:szCs w:val="21"/>
        </w:rPr>
        <w:t>O critério de seleção será o de menor preço por lote, de forma a assegurar a contratação mais vantajosa para a Administração Pública. Serão consideradas para avaliação as propostas que atenderem integralmente às exigências do edital e do Termo de Referência, conforme as especificações técnicas e quantitativas estabelecidas.</w:t>
      </w:r>
    </w:p>
    <w:p w14:paraId="6DA03E42" w14:textId="77777777" w:rsidR="00A30BDB" w:rsidRPr="00A30BDB" w:rsidRDefault="00A30BDB" w:rsidP="00A30BDB">
      <w:pPr>
        <w:spacing w:line="240" w:lineRule="auto"/>
        <w:ind w:left="720"/>
        <w:contextualSpacing/>
        <w:rPr>
          <w:rFonts w:ascii="Arial" w:hAnsi="Arial" w:cs="Arial"/>
          <w:sz w:val="21"/>
          <w:szCs w:val="21"/>
        </w:rPr>
      </w:pPr>
    </w:p>
    <w:p w14:paraId="37816A08"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sz w:val="21"/>
          <w:szCs w:val="21"/>
        </w:rPr>
        <w:t>As propostas serão julgadas conforme os critérios de menor preço por lote, com base no atendimento integral às condições estabelecidas no edital. O pregão eletrônico proporcionará igualdade de condições aos concorrentes, assegurando que a proposta mais vantajosa seja selecionada, considerando a compatibilidade com as especificações técnicas e os prazos estabelecidos.</w:t>
      </w:r>
    </w:p>
    <w:p w14:paraId="7ACD78B7"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sz w:val="21"/>
          <w:szCs w:val="21"/>
        </w:rPr>
        <w:t>Somente poderão participar do pregão eletrônico as empresas que atenderem a todos os requisitos de habilitação técnica, financeira e documental previstos no edital. A participação será permitida exclusivamente através da plataforma eletrônica, e as propostas deverão ser submetidas conforme as instruções detalhadas no edital de licitação</w:t>
      </w:r>
    </w:p>
    <w:p w14:paraId="379CED15" w14:textId="77777777" w:rsidR="00A30BDB" w:rsidRPr="00A30BDB" w:rsidRDefault="00A30BDB" w:rsidP="00A30BDB">
      <w:pPr>
        <w:spacing w:line="240" w:lineRule="auto"/>
        <w:contextualSpacing/>
        <w:rPr>
          <w:rFonts w:ascii="Arial" w:hAnsi="Arial" w:cs="Arial"/>
          <w:sz w:val="21"/>
          <w:szCs w:val="21"/>
        </w:rPr>
      </w:pPr>
    </w:p>
    <w:p w14:paraId="1A4007FD" w14:textId="77777777" w:rsidR="00A30BDB" w:rsidRPr="00A30BDB" w:rsidRDefault="00A30BDB" w:rsidP="00A30BDB">
      <w:pPr>
        <w:numPr>
          <w:ilvl w:val="0"/>
          <w:numId w:val="42"/>
        </w:numPr>
        <w:shd w:val="clear" w:color="auto" w:fill="FFD966" w:themeFill="accent4" w:themeFillTint="99"/>
        <w:spacing w:line="240" w:lineRule="auto"/>
        <w:ind w:left="0" w:firstLine="0"/>
        <w:contextualSpacing/>
        <w:rPr>
          <w:rFonts w:ascii="Arial" w:hAnsi="Arial" w:cs="Arial"/>
          <w:b/>
          <w:bCs/>
          <w:sz w:val="21"/>
          <w:szCs w:val="21"/>
        </w:rPr>
      </w:pPr>
      <w:r w:rsidRPr="00A30BDB">
        <w:rPr>
          <w:rFonts w:ascii="Arial" w:hAnsi="Arial" w:cs="Arial"/>
          <w:b/>
          <w:bCs/>
          <w:sz w:val="21"/>
          <w:szCs w:val="21"/>
        </w:rPr>
        <w:t>REQUISITOS DE CONTRATAÇÃO:</w:t>
      </w:r>
    </w:p>
    <w:p w14:paraId="257F21B8" w14:textId="77777777" w:rsidR="00A30BDB" w:rsidRPr="00A30BDB" w:rsidRDefault="00A30BDB" w:rsidP="00A30BDB">
      <w:pPr>
        <w:spacing w:line="240" w:lineRule="auto"/>
        <w:contextualSpacing/>
        <w:jc w:val="both"/>
        <w:rPr>
          <w:rFonts w:ascii="Arial" w:hAnsi="Arial" w:cs="Arial"/>
          <w:sz w:val="21"/>
          <w:szCs w:val="21"/>
        </w:rPr>
      </w:pPr>
    </w:p>
    <w:p w14:paraId="193D5B26"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sz w:val="21"/>
          <w:szCs w:val="21"/>
        </w:rPr>
        <w:t>A fim do atendimento do objeto da contratação, é necessário o cumprimento de alguns requisitos mínimos necessários, dentre eles os de qualidade e capacidade de execução pelo contratado, nos termos do artigo 72, da Lei Federal 14.133/2021.</w:t>
      </w:r>
    </w:p>
    <w:p w14:paraId="61DE8955" w14:textId="77777777" w:rsidR="00A30BDB" w:rsidRPr="00A30BDB" w:rsidRDefault="00A30BDB" w:rsidP="00A30BDB">
      <w:pPr>
        <w:numPr>
          <w:ilvl w:val="1"/>
          <w:numId w:val="42"/>
        </w:numPr>
        <w:spacing w:after="0" w:line="276" w:lineRule="auto"/>
        <w:contextualSpacing/>
        <w:jc w:val="both"/>
        <w:rPr>
          <w:rFonts w:ascii="Arial" w:eastAsia="Arial" w:hAnsi="Arial" w:cs="Arial"/>
          <w:bCs/>
          <w:color w:val="000000" w:themeColor="text1"/>
        </w:rPr>
      </w:pPr>
      <w:r w:rsidRPr="00A30BDB">
        <w:rPr>
          <w:rFonts w:ascii="Arial" w:eastAsia="Arial" w:hAnsi="Arial" w:cs="Arial"/>
          <w:bCs/>
          <w:color w:val="000000" w:themeColor="text1"/>
        </w:rPr>
        <w:t xml:space="preserve">Deverá ser juntado no momento da apresentação/cadastro da proposta, nos termos do artigo 58, da Lei nº 14.133/21, a </w:t>
      </w:r>
      <w:r w:rsidRPr="00A30BDB">
        <w:rPr>
          <w:rFonts w:ascii="Arial" w:eastAsia="Arial" w:hAnsi="Arial" w:cs="Arial"/>
          <w:b/>
          <w:color w:val="000000" w:themeColor="text1"/>
        </w:rPr>
        <w:t xml:space="preserve">comprovação do recolhimento de quantia a título de garantia de proposta, como requisito de </w:t>
      </w:r>
      <w:proofErr w:type="spellStart"/>
      <w:r w:rsidRPr="00A30BDB">
        <w:rPr>
          <w:rFonts w:ascii="Arial" w:eastAsia="Arial" w:hAnsi="Arial" w:cs="Arial"/>
          <w:b/>
          <w:color w:val="000000" w:themeColor="text1"/>
        </w:rPr>
        <w:t>Pré</w:t>
      </w:r>
      <w:proofErr w:type="spellEnd"/>
      <w:r w:rsidRPr="00A30BDB">
        <w:rPr>
          <w:rFonts w:ascii="Arial" w:eastAsia="Arial" w:hAnsi="Arial" w:cs="Arial"/>
          <w:b/>
          <w:color w:val="000000" w:themeColor="text1"/>
        </w:rPr>
        <w:t xml:space="preserve"> – habilitação</w:t>
      </w:r>
      <w:r w:rsidRPr="00A30BDB">
        <w:rPr>
          <w:rFonts w:ascii="Arial" w:eastAsia="Arial" w:hAnsi="Arial" w:cs="Arial"/>
          <w:bCs/>
          <w:color w:val="000000" w:themeColor="text1"/>
        </w:rPr>
        <w:t>.</w:t>
      </w:r>
    </w:p>
    <w:p w14:paraId="31477B7D" w14:textId="77777777" w:rsidR="00A30BDB" w:rsidRPr="00A30BDB" w:rsidRDefault="00A30BDB" w:rsidP="00A30BDB">
      <w:pPr>
        <w:contextualSpacing/>
        <w:rPr>
          <w:rFonts w:ascii="Arial" w:eastAsia="Arial" w:hAnsi="Arial" w:cs="Arial"/>
          <w:bCs/>
          <w:color w:val="000000" w:themeColor="text1"/>
        </w:rPr>
      </w:pPr>
    </w:p>
    <w:p w14:paraId="1E593CAF" w14:textId="77777777" w:rsidR="00A30BDB" w:rsidRPr="00A30BDB" w:rsidRDefault="00A30BDB" w:rsidP="00A30BDB">
      <w:pPr>
        <w:numPr>
          <w:ilvl w:val="1"/>
          <w:numId w:val="42"/>
        </w:numPr>
        <w:spacing w:after="0" w:line="276" w:lineRule="auto"/>
        <w:contextualSpacing/>
        <w:jc w:val="both"/>
        <w:rPr>
          <w:rFonts w:ascii="Arial" w:eastAsia="Arial" w:hAnsi="Arial" w:cs="Arial"/>
          <w:bCs/>
          <w:color w:val="000000" w:themeColor="text1"/>
        </w:rPr>
      </w:pPr>
      <w:r w:rsidRPr="00A30BDB">
        <w:rPr>
          <w:rFonts w:ascii="Arial" w:eastAsia="Arial" w:hAnsi="Arial" w:cs="Arial"/>
          <w:bCs/>
          <w:color w:val="000000" w:themeColor="text1"/>
          <w:u w:val="single"/>
        </w:rPr>
        <w:t xml:space="preserve">A garantia da proposta </w:t>
      </w:r>
      <w:r w:rsidRPr="00A30BDB">
        <w:rPr>
          <w:rFonts w:ascii="Arial" w:eastAsia="Arial" w:hAnsi="Arial" w:cs="Arial"/>
          <w:b/>
          <w:color w:val="000000" w:themeColor="text1"/>
          <w:u w:val="single"/>
        </w:rPr>
        <w:t>será no valor de 1% (um por cento) do valor</w:t>
      </w:r>
      <w:r w:rsidRPr="00A30BDB">
        <w:rPr>
          <w:rFonts w:ascii="Arial" w:eastAsia="Arial" w:hAnsi="Arial" w:cs="Arial"/>
          <w:b/>
          <w:bCs/>
          <w:color w:val="000000" w:themeColor="text1"/>
          <w:u w:val="single"/>
        </w:rPr>
        <w:t xml:space="preserve"> orçado pela </w:t>
      </w:r>
      <w:r w:rsidRPr="00A30BDB">
        <w:rPr>
          <w:rFonts w:ascii="Arial" w:eastAsia="Arial" w:hAnsi="Arial" w:cs="Arial"/>
          <w:bCs/>
          <w:color w:val="000000" w:themeColor="text1"/>
          <w:u w:val="single"/>
        </w:rPr>
        <w:t>administração, de acordo com o lote que optar a concorrer. Se o licitante optar em concorrer a todos os lotes, será aceito apenas uma garantia, no valor de 1% (um por cento) proporcional ao valor global dos 3 (três) lotes. Se o licitante não optar em participar de todos os lotes, deverá apresentar a garantia no valor de 1% (um por cento), proporcional ao valor de cada lote (s)</w:t>
      </w:r>
      <w:r w:rsidRPr="00A30BDB">
        <w:rPr>
          <w:rFonts w:ascii="Arial" w:eastAsia="Arial" w:hAnsi="Arial" w:cs="Arial"/>
          <w:bCs/>
          <w:color w:val="000000" w:themeColor="text1"/>
        </w:rPr>
        <w:t>.</w:t>
      </w:r>
    </w:p>
    <w:p w14:paraId="6079C9FB" w14:textId="77777777" w:rsidR="00A30BDB" w:rsidRPr="00A30BDB" w:rsidRDefault="00A30BDB" w:rsidP="00A30BDB">
      <w:pPr>
        <w:contextualSpacing/>
        <w:rPr>
          <w:rFonts w:ascii="Arial" w:eastAsia="Arial" w:hAnsi="Arial" w:cs="Arial"/>
          <w:bCs/>
          <w:color w:val="000000" w:themeColor="text1"/>
        </w:rPr>
      </w:pPr>
    </w:p>
    <w:p w14:paraId="3B469C2B" w14:textId="77777777" w:rsidR="00A30BDB" w:rsidRPr="00A30BDB" w:rsidRDefault="00A30BDB" w:rsidP="00A30BDB">
      <w:pPr>
        <w:numPr>
          <w:ilvl w:val="1"/>
          <w:numId w:val="42"/>
        </w:numPr>
        <w:spacing w:after="0" w:line="276" w:lineRule="auto"/>
        <w:contextualSpacing/>
        <w:jc w:val="both"/>
        <w:rPr>
          <w:rFonts w:ascii="Arial" w:eastAsia="Arial" w:hAnsi="Arial" w:cs="Arial"/>
          <w:bCs/>
          <w:color w:val="000000" w:themeColor="text1"/>
        </w:rPr>
      </w:pPr>
      <w:r w:rsidRPr="00A30BDB">
        <w:rPr>
          <w:rFonts w:ascii="Arial" w:eastAsia="Arial" w:hAnsi="Arial" w:cs="Arial"/>
          <w:bCs/>
          <w:color w:val="000000" w:themeColor="text1"/>
        </w:rPr>
        <w:t>A garantia da proposta será devolvida aos licitantes no prazo de 10 (dez) dias úteis, contado da assinatura do contrato ou da data em que for declarada fracassada a licitação, se for o caso.</w:t>
      </w:r>
    </w:p>
    <w:p w14:paraId="1EE1EC60" w14:textId="77777777" w:rsidR="00A30BDB" w:rsidRPr="00A30BDB" w:rsidRDefault="00A30BDB" w:rsidP="00A30BDB">
      <w:pPr>
        <w:contextualSpacing/>
        <w:rPr>
          <w:rFonts w:ascii="Arial" w:eastAsia="Arial" w:hAnsi="Arial" w:cs="Arial"/>
          <w:bCs/>
          <w:color w:val="000000" w:themeColor="text1"/>
        </w:rPr>
      </w:pPr>
    </w:p>
    <w:p w14:paraId="5C35CEAE" w14:textId="77777777" w:rsidR="00A30BDB" w:rsidRPr="00A30BDB" w:rsidRDefault="00A30BDB" w:rsidP="00A30BDB">
      <w:pPr>
        <w:numPr>
          <w:ilvl w:val="1"/>
          <w:numId w:val="42"/>
        </w:numPr>
        <w:spacing w:after="0" w:line="276" w:lineRule="auto"/>
        <w:contextualSpacing/>
        <w:jc w:val="both"/>
        <w:rPr>
          <w:rFonts w:ascii="Arial" w:eastAsia="Arial" w:hAnsi="Arial" w:cs="Arial"/>
          <w:bCs/>
          <w:color w:val="000000" w:themeColor="text1"/>
        </w:rPr>
      </w:pPr>
      <w:r w:rsidRPr="00A30BDB">
        <w:rPr>
          <w:rFonts w:ascii="Arial" w:eastAsia="Arial" w:hAnsi="Arial" w:cs="Arial"/>
          <w:bCs/>
          <w:color w:val="000000" w:themeColor="text1"/>
        </w:rPr>
        <w:lastRenderedPageBreak/>
        <w:t>Se recusando o licitante vencedor em assinar o contrato ou não apresentar os documentos necessários para a contratação, implicará na execução do valor integral da garantia de proposta.</w:t>
      </w:r>
    </w:p>
    <w:p w14:paraId="1746BEB5" w14:textId="77777777" w:rsidR="00A30BDB" w:rsidRPr="00A30BDB" w:rsidRDefault="00A30BDB" w:rsidP="00A30BDB">
      <w:pPr>
        <w:contextualSpacing/>
        <w:rPr>
          <w:rFonts w:ascii="Arial" w:eastAsia="Arial" w:hAnsi="Arial" w:cs="Arial"/>
          <w:bCs/>
          <w:color w:val="000000" w:themeColor="text1"/>
        </w:rPr>
      </w:pPr>
    </w:p>
    <w:p w14:paraId="100EE2E6" w14:textId="77777777" w:rsidR="00A30BDB" w:rsidRPr="00A30BDB" w:rsidRDefault="00A30BDB" w:rsidP="00A30BDB">
      <w:pPr>
        <w:spacing w:line="240" w:lineRule="auto"/>
        <w:contextualSpacing/>
        <w:jc w:val="both"/>
        <w:rPr>
          <w:rFonts w:ascii="Arial" w:eastAsia="Arial" w:hAnsi="Arial" w:cs="Arial"/>
          <w:bCs/>
          <w:color w:val="000000" w:themeColor="text1"/>
        </w:rPr>
      </w:pPr>
      <w:r w:rsidRPr="00A30BDB">
        <w:rPr>
          <w:rFonts w:ascii="Arial" w:eastAsia="Arial" w:hAnsi="Arial" w:cs="Arial"/>
          <w:bCs/>
          <w:color w:val="000000" w:themeColor="text1"/>
        </w:rPr>
        <w:t>22.5.1 A garantia da proposta poderá ser prestada nas modalidades que trata o § 1º do artigo 96 da Lei nº 14.133/21;</w:t>
      </w:r>
    </w:p>
    <w:p w14:paraId="26234D6D" w14:textId="77777777" w:rsidR="00A30BDB" w:rsidRPr="00A30BDB" w:rsidRDefault="00A30BDB" w:rsidP="00A30BDB">
      <w:pPr>
        <w:spacing w:line="240" w:lineRule="auto"/>
        <w:contextualSpacing/>
        <w:jc w:val="both"/>
        <w:rPr>
          <w:rFonts w:ascii="Arial" w:hAnsi="Arial" w:cs="Arial"/>
          <w:sz w:val="21"/>
          <w:szCs w:val="21"/>
        </w:rPr>
      </w:pPr>
    </w:p>
    <w:p w14:paraId="335E0718"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sz w:val="21"/>
          <w:szCs w:val="21"/>
        </w:rPr>
        <w:t>É exigido, conforme artigo 62 da Lei Federal 14.133/2021, documentos referentes a habilitação jurídica (premissa do artigo 66), habilitação de qualificação técnica (art. 67), habilitação fiscal, social e trabalhista (artigo 68) e habilitação de qualificação econômica financeira (art. 69), todos da legislação (Lei Federal 14.133/2021).</w:t>
      </w:r>
    </w:p>
    <w:p w14:paraId="3942FBE9" w14:textId="77777777" w:rsidR="00A30BDB" w:rsidRPr="00A30BDB" w:rsidRDefault="00A30BDB" w:rsidP="00A30BDB">
      <w:pPr>
        <w:spacing w:line="240" w:lineRule="auto"/>
        <w:ind w:left="720"/>
        <w:contextualSpacing/>
        <w:rPr>
          <w:rFonts w:ascii="Arial" w:hAnsi="Arial" w:cs="Arial"/>
          <w:sz w:val="21"/>
          <w:szCs w:val="21"/>
        </w:rPr>
      </w:pPr>
    </w:p>
    <w:p w14:paraId="59C6EB77" w14:textId="77777777" w:rsidR="00A30BDB" w:rsidRPr="00A30BDB" w:rsidRDefault="00A30BDB" w:rsidP="00A30BDB">
      <w:pPr>
        <w:numPr>
          <w:ilvl w:val="1"/>
          <w:numId w:val="42"/>
        </w:numPr>
        <w:spacing w:line="240" w:lineRule="auto"/>
        <w:ind w:left="0" w:firstLine="0"/>
        <w:contextualSpacing/>
        <w:jc w:val="both"/>
        <w:rPr>
          <w:rFonts w:ascii="Arial" w:hAnsi="Arial" w:cs="Arial"/>
          <w:sz w:val="21"/>
          <w:szCs w:val="21"/>
        </w:rPr>
      </w:pPr>
      <w:r w:rsidRPr="00A30BDB">
        <w:rPr>
          <w:rFonts w:ascii="Arial" w:hAnsi="Arial" w:cs="Arial"/>
          <w:sz w:val="21"/>
          <w:szCs w:val="21"/>
        </w:rPr>
        <w:t>Sendo assim, os documentos exigidos serão:</w:t>
      </w:r>
    </w:p>
    <w:p w14:paraId="3F441B8F" w14:textId="77777777" w:rsidR="00A30BDB" w:rsidRPr="00A30BDB" w:rsidRDefault="00A30BDB" w:rsidP="00A30BDB">
      <w:pPr>
        <w:spacing w:line="240" w:lineRule="auto"/>
        <w:ind w:left="720"/>
        <w:contextualSpacing/>
        <w:rPr>
          <w:rFonts w:ascii="Arial" w:hAnsi="Arial" w:cs="Arial"/>
          <w:sz w:val="21"/>
          <w:szCs w:val="21"/>
        </w:rPr>
      </w:pPr>
    </w:p>
    <w:p w14:paraId="32E202EF" w14:textId="77777777" w:rsidR="00A30BDB" w:rsidRPr="00A30BDB" w:rsidRDefault="00A30BDB" w:rsidP="00A30BDB">
      <w:pPr>
        <w:numPr>
          <w:ilvl w:val="0"/>
          <w:numId w:val="2"/>
        </w:numPr>
        <w:spacing w:line="240" w:lineRule="auto"/>
        <w:contextualSpacing/>
        <w:rPr>
          <w:rFonts w:ascii="Arial" w:hAnsi="Arial" w:cs="Arial"/>
          <w:sz w:val="21"/>
          <w:szCs w:val="21"/>
        </w:rPr>
      </w:pPr>
      <w:r w:rsidRPr="00A30BDB">
        <w:rPr>
          <w:rFonts w:ascii="Arial" w:hAnsi="Arial" w:cs="Arial"/>
          <w:sz w:val="21"/>
          <w:szCs w:val="21"/>
        </w:rPr>
        <w:t>Contrato social da empresa (todas as alterações ou última consolidação);</w:t>
      </w:r>
    </w:p>
    <w:p w14:paraId="23975754" w14:textId="77777777" w:rsidR="00A30BDB" w:rsidRPr="00A30BDB" w:rsidRDefault="00A30BDB" w:rsidP="00A30BDB">
      <w:pPr>
        <w:numPr>
          <w:ilvl w:val="0"/>
          <w:numId w:val="2"/>
        </w:numPr>
        <w:spacing w:line="240" w:lineRule="auto"/>
        <w:contextualSpacing/>
        <w:rPr>
          <w:rFonts w:ascii="Arial" w:hAnsi="Arial" w:cs="Arial"/>
          <w:sz w:val="21"/>
          <w:szCs w:val="21"/>
        </w:rPr>
      </w:pPr>
      <w:r w:rsidRPr="00A30BDB">
        <w:rPr>
          <w:rFonts w:ascii="Arial" w:hAnsi="Arial" w:cs="Arial"/>
          <w:sz w:val="21"/>
          <w:szCs w:val="21"/>
        </w:rPr>
        <w:t>Documento de Identificação dos sócios da empresa;</w:t>
      </w:r>
    </w:p>
    <w:p w14:paraId="7FFDF672" w14:textId="77777777" w:rsidR="00A30BDB" w:rsidRPr="00A30BDB" w:rsidRDefault="00A30BDB" w:rsidP="00A30BDB">
      <w:pPr>
        <w:numPr>
          <w:ilvl w:val="0"/>
          <w:numId w:val="2"/>
        </w:numPr>
        <w:spacing w:line="240" w:lineRule="auto"/>
        <w:contextualSpacing/>
        <w:rPr>
          <w:rFonts w:ascii="Arial" w:hAnsi="Arial" w:cs="Arial"/>
          <w:sz w:val="21"/>
          <w:szCs w:val="21"/>
        </w:rPr>
      </w:pPr>
      <w:r w:rsidRPr="00A30BDB">
        <w:rPr>
          <w:rFonts w:ascii="Arial" w:hAnsi="Arial" w:cs="Arial"/>
          <w:sz w:val="21"/>
          <w:szCs w:val="21"/>
        </w:rPr>
        <w:t xml:space="preserve">Prova de inscrição no Cadastro Nacional da Pessoa Jurídica (CNPJ - </w:t>
      </w:r>
      <w:hyperlink r:id="rId66" w:history="1">
        <w:r w:rsidRPr="00A30BDB">
          <w:rPr>
            <w:rFonts w:ascii="Arial" w:hAnsi="Arial" w:cs="Arial"/>
            <w:sz w:val="21"/>
            <w:szCs w:val="21"/>
            <w:u w:val="single"/>
          </w:rPr>
          <w:t>https://solucoes.receita.fazenda.gov.br/servicos/cnpjreva/cnpjreva_solicitacao.asp</w:t>
        </w:r>
      </w:hyperlink>
      <w:r w:rsidRPr="00A30BDB">
        <w:rPr>
          <w:rFonts w:ascii="Arial" w:hAnsi="Arial" w:cs="Arial"/>
          <w:sz w:val="21"/>
          <w:szCs w:val="21"/>
        </w:rPr>
        <w:t xml:space="preserve">);   </w:t>
      </w:r>
    </w:p>
    <w:p w14:paraId="4CE477D0" w14:textId="77777777" w:rsidR="00A30BDB" w:rsidRPr="00A30BDB" w:rsidRDefault="00A30BDB" w:rsidP="00A30BDB">
      <w:pPr>
        <w:numPr>
          <w:ilvl w:val="0"/>
          <w:numId w:val="2"/>
        </w:numPr>
        <w:spacing w:line="240" w:lineRule="auto"/>
        <w:contextualSpacing/>
        <w:rPr>
          <w:rFonts w:ascii="Arial" w:hAnsi="Arial" w:cs="Arial"/>
          <w:sz w:val="21"/>
          <w:szCs w:val="21"/>
        </w:rPr>
      </w:pPr>
      <w:r w:rsidRPr="00A30BDB">
        <w:rPr>
          <w:rFonts w:ascii="Arial" w:hAnsi="Arial" w:cs="Arial"/>
          <w:sz w:val="21"/>
          <w:szCs w:val="21"/>
        </w:rPr>
        <w:t>Regularidade perante a Fazenda Federal (</w:t>
      </w:r>
      <w:hyperlink r:id="rId67" w:history="1">
        <w:r w:rsidRPr="00A30BDB">
          <w:rPr>
            <w:rFonts w:ascii="Arial" w:hAnsi="Arial" w:cs="Arial"/>
            <w:sz w:val="21"/>
            <w:szCs w:val="21"/>
            <w:u w:val="single"/>
          </w:rPr>
          <w:t>https://solucoes.receita.fazenda.gov.br/Servicos/certidaointernet/PJ/Emitir</w:t>
        </w:r>
      </w:hyperlink>
      <w:proofErr w:type="gramStart"/>
      <w:r w:rsidRPr="00A30BDB">
        <w:rPr>
          <w:rFonts w:ascii="Arial" w:hAnsi="Arial" w:cs="Arial"/>
          <w:sz w:val="21"/>
          <w:szCs w:val="21"/>
        </w:rPr>
        <w:t>) ;</w:t>
      </w:r>
      <w:proofErr w:type="gramEnd"/>
    </w:p>
    <w:p w14:paraId="73D53EE6" w14:textId="77777777" w:rsidR="00A30BDB" w:rsidRPr="00A30BDB" w:rsidRDefault="00A30BDB" w:rsidP="00A30BDB">
      <w:pPr>
        <w:numPr>
          <w:ilvl w:val="0"/>
          <w:numId w:val="2"/>
        </w:numPr>
        <w:spacing w:line="240" w:lineRule="auto"/>
        <w:contextualSpacing/>
        <w:rPr>
          <w:rFonts w:ascii="Arial" w:hAnsi="Arial" w:cs="Arial"/>
          <w:sz w:val="21"/>
          <w:szCs w:val="21"/>
        </w:rPr>
      </w:pPr>
      <w:r w:rsidRPr="00A30BDB">
        <w:rPr>
          <w:rFonts w:ascii="Arial" w:hAnsi="Arial" w:cs="Arial"/>
          <w:sz w:val="21"/>
          <w:szCs w:val="21"/>
        </w:rPr>
        <w:t>Regularidade perante a Fazenda Estadual (</w:t>
      </w:r>
      <w:hyperlink r:id="rId68" w:history="1">
        <w:r w:rsidRPr="00A30BDB">
          <w:rPr>
            <w:rFonts w:ascii="Arial" w:hAnsi="Arial" w:cs="Arial"/>
            <w:sz w:val="21"/>
            <w:szCs w:val="21"/>
            <w:u w:val="single"/>
          </w:rPr>
          <w:t>https://servicos.sefaz.ba.gov.br/sistemas/DSCRE/Modulos/Publico/EmissaoCertidao.aspx</w:t>
        </w:r>
      </w:hyperlink>
      <w:r w:rsidRPr="00A30BDB">
        <w:rPr>
          <w:rFonts w:ascii="Arial" w:hAnsi="Arial" w:cs="Arial"/>
          <w:sz w:val="21"/>
          <w:szCs w:val="21"/>
        </w:rPr>
        <w:t xml:space="preserve"> - </w:t>
      </w:r>
      <w:r w:rsidRPr="00A30BDB">
        <w:rPr>
          <w:rFonts w:ascii="Arial" w:hAnsi="Arial" w:cs="Arial"/>
          <w:i/>
          <w:iCs/>
          <w:sz w:val="21"/>
          <w:szCs w:val="21"/>
        </w:rPr>
        <w:t>Verificar o site de emissão perante ao estado de sede da empresa</w:t>
      </w:r>
      <w:r w:rsidRPr="00A30BDB">
        <w:rPr>
          <w:rFonts w:ascii="Arial" w:hAnsi="Arial" w:cs="Arial"/>
          <w:sz w:val="21"/>
          <w:szCs w:val="21"/>
        </w:rPr>
        <w:t>);</w:t>
      </w:r>
    </w:p>
    <w:p w14:paraId="56DB03AD" w14:textId="77777777" w:rsidR="00A30BDB" w:rsidRPr="00A30BDB" w:rsidRDefault="00A30BDB" w:rsidP="00A30BDB">
      <w:pPr>
        <w:numPr>
          <w:ilvl w:val="0"/>
          <w:numId w:val="2"/>
        </w:numPr>
        <w:spacing w:line="240" w:lineRule="auto"/>
        <w:contextualSpacing/>
        <w:rPr>
          <w:rFonts w:ascii="Arial" w:hAnsi="Arial" w:cs="Arial"/>
          <w:sz w:val="21"/>
          <w:szCs w:val="21"/>
        </w:rPr>
      </w:pPr>
      <w:r w:rsidRPr="00A30BDB">
        <w:rPr>
          <w:rFonts w:ascii="Arial" w:hAnsi="Arial" w:cs="Arial"/>
          <w:sz w:val="21"/>
          <w:szCs w:val="21"/>
        </w:rPr>
        <w:t>Regularidade perante a Fazenda Municipal (</w:t>
      </w:r>
      <w:r w:rsidRPr="00A30BDB">
        <w:rPr>
          <w:rFonts w:ascii="Arial" w:hAnsi="Arial" w:cs="Arial"/>
          <w:i/>
          <w:iCs/>
          <w:sz w:val="21"/>
          <w:szCs w:val="21"/>
        </w:rPr>
        <w:t>Verificar o site de emissão perante ao município de sede da empresa</w:t>
      </w:r>
      <w:r w:rsidRPr="00A30BDB">
        <w:rPr>
          <w:rFonts w:ascii="Arial" w:hAnsi="Arial" w:cs="Arial"/>
          <w:sz w:val="21"/>
          <w:szCs w:val="21"/>
        </w:rPr>
        <w:t>);</w:t>
      </w:r>
    </w:p>
    <w:p w14:paraId="2B28E315" w14:textId="77777777" w:rsidR="00A30BDB" w:rsidRPr="00A30BDB" w:rsidRDefault="00A30BDB" w:rsidP="00A30BDB">
      <w:pPr>
        <w:numPr>
          <w:ilvl w:val="0"/>
          <w:numId w:val="2"/>
        </w:numPr>
        <w:spacing w:line="240" w:lineRule="auto"/>
        <w:contextualSpacing/>
        <w:rPr>
          <w:rFonts w:ascii="Arial" w:hAnsi="Arial" w:cs="Arial"/>
          <w:sz w:val="21"/>
          <w:szCs w:val="21"/>
        </w:rPr>
      </w:pPr>
      <w:r w:rsidRPr="00A30BDB">
        <w:rPr>
          <w:rFonts w:ascii="Arial" w:hAnsi="Arial" w:cs="Arial"/>
          <w:sz w:val="21"/>
          <w:szCs w:val="21"/>
        </w:rPr>
        <w:t>Regularidade perante a Caixa Econômica Federal (</w:t>
      </w:r>
      <w:hyperlink r:id="rId69" w:history="1">
        <w:r w:rsidRPr="00A30BDB">
          <w:rPr>
            <w:rFonts w:ascii="Arial" w:hAnsi="Arial" w:cs="Arial"/>
            <w:sz w:val="21"/>
            <w:szCs w:val="21"/>
            <w:u w:val="single"/>
          </w:rPr>
          <w:t>https://consulta-crf.caixa.gov.br/consultacrf/pages/consultaEmpregador.jsf</w:t>
        </w:r>
      </w:hyperlink>
      <w:proofErr w:type="gramStart"/>
      <w:r w:rsidRPr="00A30BDB">
        <w:rPr>
          <w:rFonts w:ascii="Arial" w:hAnsi="Arial" w:cs="Arial"/>
          <w:sz w:val="21"/>
          <w:szCs w:val="21"/>
        </w:rPr>
        <w:t>) ;</w:t>
      </w:r>
      <w:proofErr w:type="gramEnd"/>
    </w:p>
    <w:p w14:paraId="5A9C714C" w14:textId="77777777" w:rsidR="00A30BDB" w:rsidRPr="00A30BDB" w:rsidRDefault="00A30BDB" w:rsidP="00A30BDB">
      <w:pPr>
        <w:numPr>
          <w:ilvl w:val="0"/>
          <w:numId w:val="2"/>
        </w:numPr>
        <w:spacing w:line="240" w:lineRule="auto"/>
        <w:contextualSpacing/>
        <w:rPr>
          <w:rFonts w:ascii="Arial" w:hAnsi="Arial" w:cs="Arial"/>
          <w:sz w:val="21"/>
          <w:szCs w:val="21"/>
        </w:rPr>
      </w:pPr>
      <w:r w:rsidRPr="00A30BDB">
        <w:rPr>
          <w:rFonts w:ascii="Arial" w:hAnsi="Arial" w:cs="Arial"/>
          <w:sz w:val="21"/>
          <w:szCs w:val="21"/>
        </w:rPr>
        <w:t>Regularidade perante a Justiça do Trabalho (</w:t>
      </w:r>
      <w:hyperlink r:id="rId70" w:history="1">
        <w:r w:rsidRPr="00A30BDB">
          <w:rPr>
            <w:rFonts w:ascii="Arial" w:hAnsi="Arial" w:cs="Arial"/>
            <w:sz w:val="21"/>
            <w:szCs w:val="21"/>
            <w:u w:val="single"/>
          </w:rPr>
          <w:t>https://www.tst.jus.br/certidao1</w:t>
        </w:r>
      </w:hyperlink>
      <w:r w:rsidRPr="00A30BDB">
        <w:rPr>
          <w:rFonts w:ascii="Arial" w:hAnsi="Arial" w:cs="Arial"/>
          <w:sz w:val="21"/>
          <w:szCs w:val="21"/>
        </w:rPr>
        <w:t>);</w:t>
      </w:r>
    </w:p>
    <w:p w14:paraId="3EB35431" w14:textId="77777777" w:rsidR="00A30BDB" w:rsidRPr="00A30BDB" w:rsidRDefault="00A30BDB" w:rsidP="00A30BDB">
      <w:pPr>
        <w:numPr>
          <w:ilvl w:val="0"/>
          <w:numId w:val="2"/>
        </w:numPr>
        <w:spacing w:line="240" w:lineRule="auto"/>
        <w:contextualSpacing/>
        <w:rPr>
          <w:rFonts w:ascii="Arial" w:hAnsi="Arial" w:cs="Arial"/>
          <w:sz w:val="21"/>
          <w:szCs w:val="21"/>
        </w:rPr>
      </w:pPr>
      <w:r w:rsidRPr="00A30BDB">
        <w:rPr>
          <w:rFonts w:ascii="Arial" w:hAnsi="Arial" w:cs="Arial"/>
          <w:sz w:val="21"/>
          <w:szCs w:val="21"/>
        </w:rPr>
        <w:t>Certidão negativa de falência expedida pelo distribuidor da sede do licitante, emitida nos últimos 30 (trinta) dias;</w:t>
      </w:r>
    </w:p>
    <w:p w14:paraId="00B19EA4" w14:textId="77777777" w:rsidR="00A30BDB" w:rsidRPr="00A30BDB" w:rsidRDefault="00A30BDB" w:rsidP="00A30BDB">
      <w:pPr>
        <w:numPr>
          <w:ilvl w:val="0"/>
          <w:numId w:val="2"/>
        </w:numPr>
        <w:spacing w:line="240" w:lineRule="auto"/>
        <w:contextualSpacing/>
        <w:rPr>
          <w:rFonts w:ascii="Arial" w:hAnsi="Arial" w:cs="Arial"/>
          <w:sz w:val="21"/>
          <w:szCs w:val="21"/>
        </w:rPr>
      </w:pPr>
      <w:r w:rsidRPr="00A30BDB">
        <w:rPr>
          <w:rFonts w:ascii="Arial" w:hAnsi="Arial" w:cs="Arial"/>
          <w:sz w:val="21"/>
          <w:szCs w:val="21"/>
        </w:rPr>
        <w:t>Atestado de capacidade técnica (compatível com o objeto);</w:t>
      </w:r>
    </w:p>
    <w:p w14:paraId="391FADF4" w14:textId="77777777" w:rsidR="00A30BDB" w:rsidRPr="00A30BDB" w:rsidRDefault="00A30BDB" w:rsidP="00A30BDB">
      <w:pPr>
        <w:numPr>
          <w:ilvl w:val="0"/>
          <w:numId w:val="2"/>
        </w:numPr>
        <w:spacing w:line="240" w:lineRule="auto"/>
        <w:contextualSpacing/>
        <w:rPr>
          <w:rFonts w:ascii="Arial" w:hAnsi="Arial" w:cs="Arial"/>
          <w:sz w:val="21"/>
          <w:szCs w:val="21"/>
        </w:rPr>
      </w:pPr>
      <w:r w:rsidRPr="00A30BDB">
        <w:rPr>
          <w:rFonts w:ascii="Arial" w:hAnsi="Arial" w:cs="Arial"/>
          <w:sz w:val="21"/>
          <w:szCs w:val="21"/>
        </w:rPr>
        <w:t>Balanço patrimonial dos 02 (dois) últimos exercícios e demonstrações contábeis.</w:t>
      </w:r>
    </w:p>
    <w:p w14:paraId="0F614236" w14:textId="77777777" w:rsidR="00A30BDB" w:rsidRPr="00A30BDB" w:rsidRDefault="00A30BDB" w:rsidP="00A30BDB">
      <w:pPr>
        <w:spacing w:line="240" w:lineRule="auto"/>
        <w:ind w:left="720"/>
        <w:contextualSpacing/>
        <w:rPr>
          <w:rFonts w:ascii="Arial" w:hAnsi="Arial" w:cs="Arial"/>
          <w:sz w:val="21"/>
          <w:szCs w:val="21"/>
        </w:rPr>
      </w:pPr>
    </w:p>
    <w:p w14:paraId="2135C505" w14:textId="77777777" w:rsidR="00A30BDB" w:rsidRPr="00A30BDB" w:rsidRDefault="00A30BDB" w:rsidP="00A30BDB">
      <w:pPr>
        <w:spacing w:line="240" w:lineRule="auto"/>
        <w:contextualSpacing/>
        <w:jc w:val="both"/>
        <w:rPr>
          <w:rFonts w:ascii="Arial" w:hAnsi="Arial" w:cs="Arial"/>
          <w:sz w:val="21"/>
          <w:szCs w:val="21"/>
        </w:rPr>
      </w:pPr>
      <w:r w:rsidRPr="00A30BDB">
        <w:rPr>
          <w:rFonts w:ascii="Arial" w:hAnsi="Arial" w:cs="Arial"/>
          <w:sz w:val="21"/>
          <w:szCs w:val="21"/>
        </w:rPr>
        <w:t>22.4.</w:t>
      </w:r>
      <w:r w:rsidRPr="00A30BDB">
        <w:rPr>
          <w:rFonts w:ascii="Arial" w:hAnsi="Arial" w:cs="Arial"/>
          <w:sz w:val="21"/>
          <w:szCs w:val="21"/>
        </w:rPr>
        <w:tab/>
      </w:r>
      <w:r w:rsidRPr="00A30BDB">
        <w:rPr>
          <w:rFonts w:ascii="Arial" w:hAnsi="Arial" w:cs="Arial"/>
          <w:b/>
          <w:bCs/>
          <w:sz w:val="21"/>
          <w:szCs w:val="21"/>
        </w:rPr>
        <w:t>DA APRESENTAÇÃO DE AMOSTRAS</w:t>
      </w:r>
      <w:r w:rsidRPr="00A30BDB">
        <w:rPr>
          <w:rFonts w:ascii="Arial" w:hAnsi="Arial" w:cs="Arial"/>
          <w:sz w:val="21"/>
          <w:szCs w:val="21"/>
        </w:rPr>
        <w:t>:</w:t>
      </w:r>
    </w:p>
    <w:p w14:paraId="26D41B86" w14:textId="77777777" w:rsidR="00A30BDB" w:rsidRPr="00A30BDB" w:rsidRDefault="00A30BDB" w:rsidP="00A30BDB">
      <w:pPr>
        <w:spacing w:line="240" w:lineRule="auto"/>
        <w:contextualSpacing/>
        <w:jc w:val="both"/>
        <w:rPr>
          <w:rFonts w:ascii="Arial" w:hAnsi="Arial" w:cs="Arial"/>
          <w:sz w:val="21"/>
          <w:szCs w:val="21"/>
        </w:rPr>
      </w:pPr>
    </w:p>
    <w:p w14:paraId="32309AD4" w14:textId="77777777" w:rsidR="00A30BDB" w:rsidRPr="00A30BDB" w:rsidRDefault="00A30BDB" w:rsidP="00A30BDB">
      <w:pPr>
        <w:numPr>
          <w:ilvl w:val="2"/>
          <w:numId w:val="51"/>
        </w:numPr>
        <w:spacing w:line="240" w:lineRule="auto"/>
        <w:ind w:left="0" w:firstLine="0"/>
        <w:contextualSpacing/>
        <w:jc w:val="both"/>
        <w:rPr>
          <w:rFonts w:ascii="Arial" w:hAnsi="Arial" w:cs="Arial"/>
          <w:sz w:val="21"/>
          <w:szCs w:val="21"/>
        </w:rPr>
      </w:pPr>
      <w:r w:rsidRPr="00A30BDB">
        <w:rPr>
          <w:rFonts w:ascii="Arial" w:hAnsi="Arial" w:cs="Arial"/>
          <w:sz w:val="21"/>
          <w:szCs w:val="21"/>
        </w:rPr>
        <w:t>A fim de averiguar a qualidade do material, será solicitado da empresa classificada em primeiro lugar Amostras do Material Personalizado, juntamente com laudos.</w:t>
      </w:r>
    </w:p>
    <w:p w14:paraId="0DB084DF" w14:textId="77777777" w:rsidR="00A30BDB" w:rsidRPr="00A30BDB" w:rsidRDefault="00A30BDB" w:rsidP="00A30BDB">
      <w:pPr>
        <w:spacing w:line="240" w:lineRule="auto"/>
        <w:contextualSpacing/>
        <w:jc w:val="both"/>
        <w:rPr>
          <w:rFonts w:ascii="Arial" w:hAnsi="Arial" w:cs="Arial"/>
          <w:sz w:val="21"/>
          <w:szCs w:val="21"/>
        </w:rPr>
      </w:pPr>
    </w:p>
    <w:p w14:paraId="47E607EC" w14:textId="77777777" w:rsidR="00A30BDB" w:rsidRPr="00A30BDB" w:rsidRDefault="00A30BDB" w:rsidP="00A30BDB">
      <w:pPr>
        <w:numPr>
          <w:ilvl w:val="2"/>
          <w:numId w:val="51"/>
        </w:numPr>
        <w:spacing w:line="240" w:lineRule="auto"/>
        <w:ind w:left="0" w:firstLine="0"/>
        <w:contextualSpacing/>
        <w:jc w:val="both"/>
        <w:rPr>
          <w:rFonts w:ascii="Arial" w:hAnsi="Arial" w:cs="Arial"/>
          <w:sz w:val="21"/>
          <w:szCs w:val="21"/>
        </w:rPr>
      </w:pPr>
      <w:r w:rsidRPr="00A30BDB">
        <w:rPr>
          <w:rFonts w:ascii="Arial" w:hAnsi="Arial" w:cs="Arial"/>
          <w:sz w:val="21"/>
          <w:szCs w:val="21"/>
        </w:rPr>
        <w:t>Na solicitação da amostra dos produtos do lote, o fornecedor classificado em primeiro lugar deverá entregar uma unidade de cada item do lote, conforme especificação constante, no prazo de 05</w:t>
      </w:r>
      <w:r w:rsidRPr="00A30BDB">
        <w:rPr>
          <w:rFonts w:ascii="Arial" w:hAnsi="Arial" w:cs="Arial"/>
          <w:b/>
          <w:bCs/>
          <w:sz w:val="21"/>
          <w:szCs w:val="21"/>
        </w:rPr>
        <w:t xml:space="preserve"> </w:t>
      </w:r>
      <w:r w:rsidRPr="00A30BDB">
        <w:rPr>
          <w:rFonts w:ascii="Arial" w:hAnsi="Arial" w:cs="Arial"/>
          <w:bCs/>
          <w:sz w:val="21"/>
          <w:szCs w:val="21"/>
        </w:rPr>
        <w:t>(CINCO) DIAS ÚTEIS APÓS A SOLICITAÇÃO</w:t>
      </w:r>
      <w:r w:rsidRPr="00A30BDB">
        <w:rPr>
          <w:rFonts w:ascii="Arial" w:hAnsi="Arial" w:cs="Arial"/>
          <w:b/>
          <w:bCs/>
          <w:sz w:val="21"/>
          <w:szCs w:val="21"/>
        </w:rPr>
        <w:t xml:space="preserve">, </w:t>
      </w:r>
      <w:r w:rsidRPr="00A30BDB">
        <w:rPr>
          <w:rFonts w:ascii="Arial" w:hAnsi="Arial" w:cs="Arial"/>
          <w:bCs/>
          <w:sz w:val="21"/>
          <w:szCs w:val="21"/>
        </w:rPr>
        <w:t>acompanhadas dos laudos necessários</w:t>
      </w:r>
      <w:r w:rsidRPr="00A30BDB">
        <w:rPr>
          <w:rFonts w:ascii="Arial" w:hAnsi="Arial" w:cs="Arial"/>
          <w:sz w:val="21"/>
          <w:szCs w:val="21"/>
        </w:rPr>
        <w:t>, no Almoxarifado Central, situado a Praça Aquinoel Borges, 54, Centro, Acajutiba – BA, CEP: 48.360-000.</w:t>
      </w:r>
    </w:p>
    <w:p w14:paraId="5ECAC951" w14:textId="77777777" w:rsidR="00A30BDB" w:rsidRPr="00A30BDB" w:rsidRDefault="00A30BDB" w:rsidP="00A30BDB">
      <w:pPr>
        <w:ind w:left="720"/>
        <w:contextualSpacing/>
        <w:rPr>
          <w:rFonts w:ascii="Arial" w:hAnsi="Arial" w:cs="Arial"/>
          <w:sz w:val="21"/>
          <w:szCs w:val="21"/>
        </w:rPr>
      </w:pPr>
    </w:p>
    <w:p w14:paraId="249A0770" w14:textId="77777777" w:rsidR="00A30BDB" w:rsidRPr="00A30BDB" w:rsidRDefault="00A30BDB" w:rsidP="00A30BDB">
      <w:pPr>
        <w:numPr>
          <w:ilvl w:val="2"/>
          <w:numId w:val="51"/>
        </w:numPr>
        <w:spacing w:line="240" w:lineRule="auto"/>
        <w:ind w:left="0" w:firstLine="0"/>
        <w:contextualSpacing/>
        <w:jc w:val="both"/>
        <w:rPr>
          <w:rFonts w:ascii="Arial" w:hAnsi="Arial" w:cs="Arial"/>
          <w:sz w:val="21"/>
          <w:szCs w:val="21"/>
        </w:rPr>
      </w:pPr>
      <w:r w:rsidRPr="00A30BDB">
        <w:rPr>
          <w:rFonts w:ascii="Arial" w:hAnsi="Arial" w:cs="Arial"/>
          <w:sz w:val="21"/>
          <w:szCs w:val="21"/>
        </w:rPr>
        <w:t>Em caso de conformidade dos produtos na entrega de amostras, o responsável pela avaliação emitirá parecer relatando a aprovação dos produtos, conforme avaliação realizada.</w:t>
      </w:r>
    </w:p>
    <w:p w14:paraId="441C1374" w14:textId="77777777" w:rsidR="00A30BDB" w:rsidRPr="00A30BDB" w:rsidRDefault="00A30BDB" w:rsidP="00A30BDB">
      <w:pPr>
        <w:ind w:left="720"/>
        <w:contextualSpacing/>
        <w:rPr>
          <w:rFonts w:ascii="Arial" w:hAnsi="Arial" w:cs="Arial"/>
          <w:sz w:val="21"/>
          <w:szCs w:val="21"/>
        </w:rPr>
      </w:pPr>
    </w:p>
    <w:p w14:paraId="042312B9" w14:textId="77777777" w:rsidR="00A30BDB" w:rsidRPr="00A30BDB" w:rsidRDefault="00A30BDB" w:rsidP="00A30BDB">
      <w:pPr>
        <w:numPr>
          <w:ilvl w:val="2"/>
          <w:numId w:val="51"/>
        </w:numPr>
        <w:spacing w:line="240" w:lineRule="auto"/>
        <w:ind w:left="0" w:firstLine="0"/>
        <w:contextualSpacing/>
        <w:jc w:val="both"/>
        <w:rPr>
          <w:rFonts w:ascii="Arial" w:hAnsi="Arial" w:cs="Arial"/>
          <w:sz w:val="21"/>
          <w:szCs w:val="21"/>
        </w:rPr>
      </w:pPr>
      <w:r w:rsidRPr="00A30BDB">
        <w:rPr>
          <w:rFonts w:ascii="Arial" w:hAnsi="Arial" w:cs="Arial"/>
          <w:sz w:val="21"/>
          <w:szCs w:val="21"/>
        </w:rPr>
        <w:t>Em caso de não conformidade dos produtos na entrega de amostras, o responsável pela avaliação emitirá parecer relatando a não conformidade do produto, onde ocasionará automaticamente a desclassificação da empresa arrematante.</w:t>
      </w:r>
    </w:p>
    <w:p w14:paraId="509204EB" w14:textId="77777777" w:rsidR="00A30BDB" w:rsidRPr="00A30BDB" w:rsidRDefault="00A30BDB" w:rsidP="00A30BDB">
      <w:pPr>
        <w:ind w:left="720"/>
        <w:contextualSpacing/>
        <w:rPr>
          <w:rFonts w:ascii="Arial" w:hAnsi="Arial" w:cs="Arial"/>
          <w:sz w:val="21"/>
          <w:szCs w:val="21"/>
        </w:rPr>
      </w:pPr>
    </w:p>
    <w:p w14:paraId="0CD390AD" w14:textId="77777777" w:rsidR="00A30BDB" w:rsidRPr="00A30BDB" w:rsidRDefault="00A30BDB" w:rsidP="00A30BDB">
      <w:pPr>
        <w:numPr>
          <w:ilvl w:val="2"/>
          <w:numId w:val="51"/>
        </w:numPr>
        <w:spacing w:line="240" w:lineRule="auto"/>
        <w:ind w:left="0" w:firstLine="0"/>
        <w:contextualSpacing/>
        <w:jc w:val="both"/>
        <w:rPr>
          <w:rFonts w:ascii="Arial" w:hAnsi="Arial" w:cs="Arial"/>
          <w:sz w:val="21"/>
          <w:szCs w:val="21"/>
        </w:rPr>
      </w:pPr>
      <w:r w:rsidRPr="00A30BDB">
        <w:rPr>
          <w:rFonts w:ascii="Arial" w:hAnsi="Arial" w:cs="Arial"/>
          <w:sz w:val="21"/>
          <w:szCs w:val="21"/>
        </w:rPr>
        <w:t>As amostras devem ser entregues nas mesmas condições descritas na especificação, inclusive em termos de condições de transporte.</w:t>
      </w:r>
    </w:p>
    <w:p w14:paraId="2B620681" w14:textId="77777777" w:rsidR="00A30BDB" w:rsidRPr="00A30BDB" w:rsidRDefault="00A30BDB" w:rsidP="00A30BDB">
      <w:pPr>
        <w:spacing w:line="240" w:lineRule="auto"/>
        <w:contextualSpacing/>
        <w:jc w:val="both"/>
        <w:rPr>
          <w:rFonts w:ascii="Arial" w:hAnsi="Arial" w:cs="Arial"/>
          <w:sz w:val="21"/>
          <w:szCs w:val="21"/>
        </w:rPr>
      </w:pPr>
    </w:p>
    <w:p w14:paraId="6AA04B8B" w14:textId="77777777" w:rsidR="00A30BDB" w:rsidRPr="00A30BDB" w:rsidRDefault="00A30BDB" w:rsidP="00A30BDB">
      <w:pPr>
        <w:numPr>
          <w:ilvl w:val="0"/>
          <w:numId w:val="52"/>
        </w:numPr>
        <w:spacing w:line="240" w:lineRule="auto"/>
        <w:ind w:left="0" w:firstLine="0"/>
        <w:contextualSpacing/>
        <w:jc w:val="both"/>
        <w:rPr>
          <w:rFonts w:ascii="Arial" w:hAnsi="Arial" w:cs="Arial"/>
          <w:sz w:val="21"/>
          <w:szCs w:val="21"/>
        </w:rPr>
      </w:pPr>
      <w:bookmarkStart w:id="24" w:name="_Hlk199322946"/>
      <w:r w:rsidRPr="00A30BDB">
        <w:rPr>
          <w:rFonts w:ascii="Arial" w:hAnsi="Arial" w:cs="Arial"/>
          <w:sz w:val="21"/>
          <w:szCs w:val="21"/>
        </w:rPr>
        <w:lastRenderedPageBreak/>
        <w:t>Justifica-se a exigência de amostras, a fim de averiguar a compatibilidade das marcas, modelos e personalização dos produtos ofertados com as especificações descritas/exigidas, tendo em vista que por meio eletrônico não é possível verificar com clareza.</w:t>
      </w:r>
    </w:p>
    <w:p w14:paraId="227EF4AE" w14:textId="77777777" w:rsidR="00A30BDB" w:rsidRPr="00A30BDB" w:rsidRDefault="00A30BDB" w:rsidP="00A30BDB">
      <w:pPr>
        <w:numPr>
          <w:ilvl w:val="0"/>
          <w:numId w:val="52"/>
        </w:numPr>
        <w:spacing w:after="0" w:line="240" w:lineRule="auto"/>
        <w:ind w:left="0" w:firstLine="0"/>
        <w:contextualSpacing/>
        <w:jc w:val="both"/>
        <w:rPr>
          <w:rFonts w:ascii="Arial" w:hAnsi="Arial" w:cs="Arial"/>
          <w:sz w:val="21"/>
          <w:szCs w:val="21"/>
        </w:rPr>
      </w:pPr>
      <w:r w:rsidRPr="00A30BDB">
        <w:rPr>
          <w:rFonts w:ascii="Arial" w:hAnsi="Arial" w:cs="Arial"/>
          <w:bCs/>
          <w:sz w:val="21"/>
          <w:szCs w:val="21"/>
        </w:rPr>
        <w:t xml:space="preserve">Levando em consideração que os materiais que compõem o lote de fardamento serão manuseados/utilizados por crianças e jovens de diversas faixas etárias da rede municipal de educação, torna-se indispensável à exigência de que as características/especificações técnicas sejam apresentadas através de documentos oficiais devidamente certificado pelo </w:t>
      </w:r>
      <w:proofErr w:type="spellStart"/>
      <w:r w:rsidRPr="00A30BDB">
        <w:rPr>
          <w:rFonts w:ascii="Arial" w:hAnsi="Arial" w:cs="Arial"/>
          <w:b/>
          <w:sz w:val="21"/>
          <w:szCs w:val="21"/>
        </w:rPr>
        <w:t>inmetro</w:t>
      </w:r>
      <w:proofErr w:type="spellEnd"/>
      <w:r w:rsidRPr="00A30BDB">
        <w:rPr>
          <w:rFonts w:ascii="Arial" w:hAnsi="Arial" w:cs="Arial"/>
          <w:bCs/>
          <w:sz w:val="21"/>
          <w:szCs w:val="21"/>
        </w:rPr>
        <w:t>, de acordo com as exigências normativas de cada um dos produtos.</w:t>
      </w:r>
    </w:p>
    <w:p w14:paraId="7B7D813D" w14:textId="77777777" w:rsidR="00A30BDB" w:rsidRPr="00A30BDB" w:rsidRDefault="00A30BDB" w:rsidP="00A30BDB">
      <w:pPr>
        <w:numPr>
          <w:ilvl w:val="0"/>
          <w:numId w:val="52"/>
        </w:numPr>
        <w:spacing w:after="0" w:line="240" w:lineRule="auto"/>
        <w:ind w:left="0" w:firstLine="0"/>
        <w:contextualSpacing/>
        <w:jc w:val="both"/>
        <w:rPr>
          <w:rFonts w:ascii="Arial" w:hAnsi="Arial" w:cs="Arial"/>
          <w:sz w:val="21"/>
          <w:szCs w:val="21"/>
        </w:rPr>
      </w:pPr>
      <w:r w:rsidRPr="00A30BDB">
        <w:rPr>
          <w:rFonts w:ascii="Arial" w:hAnsi="Arial" w:cs="Arial"/>
          <w:bCs/>
          <w:sz w:val="21"/>
          <w:szCs w:val="21"/>
        </w:rPr>
        <w:t xml:space="preserve">Para avaliação e verificação das especificações técnicas, a empresa vencedora deverá apresentar no prazo de 05 (cinco) dias úteis, juntamente com as amostras, no mesmo prazo, laudos técnicos que atestem a conformidade dos produtos ofertados, em plena conformidade com as exigências das especificações do referido objeto. Os laudos deverão ser emitidos </w:t>
      </w:r>
      <w:r w:rsidRPr="00A30BDB">
        <w:rPr>
          <w:rFonts w:ascii="Arial" w:hAnsi="Arial" w:cs="Arial"/>
          <w:b/>
          <w:sz w:val="21"/>
          <w:szCs w:val="21"/>
        </w:rPr>
        <w:t xml:space="preserve">por laboratórios têxteis credenciados ou acreditados ao </w:t>
      </w:r>
      <w:proofErr w:type="spellStart"/>
      <w:r w:rsidRPr="00A30BDB">
        <w:rPr>
          <w:rFonts w:ascii="Arial" w:hAnsi="Arial" w:cs="Arial"/>
          <w:b/>
          <w:sz w:val="21"/>
          <w:szCs w:val="21"/>
        </w:rPr>
        <w:t>inmetro</w:t>
      </w:r>
      <w:proofErr w:type="spellEnd"/>
      <w:r w:rsidRPr="00A30BDB">
        <w:rPr>
          <w:rFonts w:ascii="Arial" w:hAnsi="Arial" w:cs="Arial"/>
          <w:bCs/>
          <w:sz w:val="21"/>
          <w:szCs w:val="21"/>
        </w:rPr>
        <w:t xml:space="preserve">, emitidos em </w:t>
      </w:r>
      <w:r w:rsidRPr="00A30BDB">
        <w:rPr>
          <w:rFonts w:ascii="Arial" w:hAnsi="Arial" w:cs="Arial"/>
          <w:b/>
          <w:sz w:val="21"/>
          <w:szCs w:val="21"/>
        </w:rPr>
        <w:t>nome da empresa licitante, e/ou fabricante da matéria-prima</w:t>
      </w:r>
      <w:r w:rsidRPr="00A30BDB">
        <w:rPr>
          <w:rFonts w:ascii="Arial" w:hAnsi="Arial" w:cs="Arial"/>
          <w:bCs/>
          <w:sz w:val="21"/>
          <w:szCs w:val="21"/>
        </w:rPr>
        <w:t>, em conformidade com as características específicas dos produtos descritos nas tabelas abaixo</w:t>
      </w:r>
      <w:r w:rsidRPr="00A30BDB">
        <w:rPr>
          <w:rFonts w:ascii="Arial" w:hAnsi="Arial" w:cs="Arial"/>
          <w:bCs/>
          <w:color w:val="00B050"/>
          <w:sz w:val="20"/>
          <w:szCs w:val="20"/>
        </w:rPr>
        <w:t>:</w:t>
      </w:r>
    </w:p>
    <w:bookmarkEnd w:id="24"/>
    <w:p w14:paraId="18D3ECAF" w14:textId="77777777" w:rsidR="00A30BDB" w:rsidRPr="00A30BDB" w:rsidRDefault="00A30BDB" w:rsidP="00A30BDB">
      <w:pPr>
        <w:spacing w:line="240" w:lineRule="auto"/>
        <w:contextualSpacing/>
        <w:rPr>
          <w:rFonts w:ascii="Arial" w:hAnsi="Arial" w:cs="Arial"/>
          <w:sz w:val="21"/>
          <w:szCs w:val="21"/>
        </w:rPr>
      </w:pPr>
    </w:p>
    <w:p w14:paraId="152BC23B" w14:textId="77777777" w:rsidR="00A30BDB" w:rsidRPr="00A30BDB" w:rsidRDefault="00A30BDB" w:rsidP="00A30BDB">
      <w:pPr>
        <w:spacing w:after="0" w:line="240" w:lineRule="auto"/>
        <w:contextualSpacing/>
        <w:jc w:val="both"/>
        <w:rPr>
          <w:rFonts w:ascii="Arial" w:hAnsi="Arial" w:cs="Arial"/>
          <w:sz w:val="21"/>
          <w:szCs w:val="21"/>
        </w:rPr>
      </w:pPr>
    </w:p>
    <w:p w14:paraId="4AC6FDF1" w14:textId="77777777" w:rsidR="00A30BDB" w:rsidRPr="00A30BDB" w:rsidRDefault="00A30BDB" w:rsidP="00A30BDB">
      <w:pPr>
        <w:spacing w:after="0" w:line="240" w:lineRule="auto"/>
        <w:contextualSpacing/>
        <w:jc w:val="center"/>
        <w:rPr>
          <w:rFonts w:ascii="Arial" w:eastAsia="Times New Roman" w:hAnsi="Arial" w:cs="Arial"/>
          <w:b/>
          <w:sz w:val="16"/>
          <w:szCs w:val="16"/>
          <w:u w:val="single"/>
          <w:lang w:eastAsia="pt-BR"/>
        </w:rPr>
      </w:pPr>
      <w:r w:rsidRPr="00A30BDB">
        <w:rPr>
          <w:rFonts w:ascii="Arial" w:eastAsia="Times New Roman" w:hAnsi="Arial" w:cs="Arial"/>
          <w:b/>
          <w:bCs/>
          <w:sz w:val="16"/>
          <w:szCs w:val="16"/>
          <w:lang w:eastAsia="pt-BR"/>
        </w:rPr>
        <w:t>*</w:t>
      </w:r>
      <w:r w:rsidRPr="00A30BDB">
        <w:rPr>
          <w:rFonts w:ascii="Arial" w:eastAsia="Times New Roman" w:hAnsi="Arial" w:cs="Arial"/>
          <w:bCs/>
          <w:sz w:val="16"/>
          <w:szCs w:val="16"/>
          <w:lang w:eastAsia="pt-BR"/>
        </w:rPr>
        <w:t xml:space="preserve"> </w:t>
      </w:r>
      <w:r w:rsidRPr="00A30BDB">
        <w:rPr>
          <w:rFonts w:ascii="Arial" w:eastAsia="Times New Roman" w:hAnsi="Arial" w:cs="Arial"/>
          <w:b/>
          <w:sz w:val="16"/>
          <w:szCs w:val="16"/>
          <w:u w:val="single"/>
          <w:lang w:eastAsia="pt-BR"/>
        </w:rPr>
        <w:t>CARACTERÍSTICAS ESPECÍFICAS / LAUDOS DA MALHA CO/PES/CV:</w:t>
      </w:r>
    </w:p>
    <w:p w14:paraId="4F08DC58" w14:textId="77777777" w:rsidR="00A30BDB" w:rsidRPr="00A30BDB" w:rsidRDefault="00A30BDB" w:rsidP="00A30BDB">
      <w:pPr>
        <w:spacing w:after="0" w:line="240" w:lineRule="auto"/>
        <w:contextualSpacing/>
        <w:jc w:val="both"/>
        <w:rPr>
          <w:rFonts w:ascii="Arial" w:eastAsia="Times New Roman" w:hAnsi="Arial" w:cs="Arial"/>
          <w:sz w:val="16"/>
          <w:szCs w:val="16"/>
          <w:lang w:eastAsia="pt-BR"/>
        </w:rPr>
      </w:pPr>
    </w:p>
    <w:tbl>
      <w:tblPr>
        <w:tblStyle w:val="TableNormal"/>
        <w:tblW w:w="9357" w:type="dxa"/>
        <w:jc w:val="center"/>
        <w:tblInd w:w="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2553"/>
        <w:gridCol w:w="2551"/>
        <w:gridCol w:w="2410"/>
        <w:gridCol w:w="1843"/>
      </w:tblGrid>
      <w:tr w:rsidR="00A30BDB" w:rsidRPr="00A30BDB" w14:paraId="0D38394C" w14:textId="77777777" w:rsidTr="00A30BDB">
        <w:trPr>
          <w:trHeight w:val="340"/>
          <w:jc w:val="center"/>
        </w:trPr>
        <w:tc>
          <w:tcPr>
            <w:tcW w:w="9357" w:type="dxa"/>
            <w:gridSpan w:val="4"/>
            <w:tcBorders>
              <w:bottom w:val="single" w:sz="12" w:space="0" w:color="000000"/>
            </w:tcBorders>
            <w:vAlign w:val="center"/>
          </w:tcPr>
          <w:p w14:paraId="21F9F4FC" w14:textId="77777777" w:rsidR="00A30BDB" w:rsidRPr="00A30BDB" w:rsidRDefault="00A30BDB" w:rsidP="00A30BDB">
            <w:pPr>
              <w:widowControl w:val="0"/>
              <w:autoSpaceDE w:val="0"/>
              <w:autoSpaceDN w:val="0"/>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LAUDOS CO/PES/CV</w:t>
            </w:r>
          </w:p>
        </w:tc>
      </w:tr>
      <w:tr w:rsidR="00A30BDB" w:rsidRPr="00A30BDB" w14:paraId="739AF7C2" w14:textId="77777777" w:rsidTr="00A30BDB">
        <w:trPr>
          <w:trHeight w:val="283"/>
          <w:jc w:val="center"/>
        </w:trPr>
        <w:tc>
          <w:tcPr>
            <w:tcW w:w="2553" w:type="dxa"/>
            <w:tcBorders>
              <w:top w:val="single" w:sz="12" w:space="0" w:color="000000"/>
            </w:tcBorders>
            <w:vAlign w:val="center"/>
          </w:tcPr>
          <w:p w14:paraId="40FAD29B" w14:textId="77777777" w:rsidR="00A30BDB" w:rsidRPr="00A30BDB" w:rsidRDefault="00A30BDB" w:rsidP="00A30BDB">
            <w:pPr>
              <w:widowControl w:val="0"/>
              <w:autoSpaceDE w:val="0"/>
              <w:autoSpaceDN w:val="0"/>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CARACTERÍSTICA</w:t>
            </w:r>
          </w:p>
        </w:tc>
        <w:tc>
          <w:tcPr>
            <w:tcW w:w="2551" w:type="dxa"/>
            <w:tcBorders>
              <w:top w:val="single" w:sz="12" w:space="0" w:color="000000"/>
            </w:tcBorders>
            <w:vAlign w:val="center"/>
          </w:tcPr>
          <w:p w14:paraId="716E4E69" w14:textId="77777777" w:rsidR="00A30BDB" w:rsidRPr="00A30BDB" w:rsidRDefault="00A30BDB" w:rsidP="00A30BDB">
            <w:pPr>
              <w:widowControl w:val="0"/>
              <w:autoSpaceDE w:val="0"/>
              <w:autoSpaceDN w:val="0"/>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NORMA</w:t>
            </w:r>
          </w:p>
        </w:tc>
        <w:tc>
          <w:tcPr>
            <w:tcW w:w="2410" w:type="dxa"/>
            <w:tcBorders>
              <w:top w:val="single" w:sz="12" w:space="0" w:color="000000"/>
            </w:tcBorders>
            <w:vAlign w:val="center"/>
          </w:tcPr>
          <w:p w14:paraId="2FC304A3" w14:textId="77777777" w:rsidR="00A30BDB" w:rsidRPr="00A30BDB" w:rsidRDefault="00A30BDB" w:rsidP="00A30BDB">
            <w:pPr>
              <w:widowControl w:val="0"/>
              <w:autoSpaceDE w:val="0"/>
              <w:autoSpaceDN w:val="0"/>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ESPECIFICAÇÃO</w:t>
            </w:r>
          </w:p>
        </w:tc>
        <w:tc>
          <w:tcPr>
            <w:tcW w:w="1843" w:type="dxa"/>
            <w:tcBorders>
              <w:top w:val="single" w:sz="12" w:space="0" w:color="000000"/>
            </w:tcBorders>
            <w:vAlign w:val="center"/>
          </w:tcPr>
          <w:p w14:paraId="6795A9AB" w14:textId="77777777" w:rsidR="00A30BDB" w:rsidRPr="00A30BDB" w:rsidRDefault="00A30BDB" w:rsidP="00A30BDB">
            <w:pPr>
              <w:widowControl w:val="0"/>
              <w:autoSpaceDE w:val="0"/>
              <w:autoSpaceDN w:val="0"/>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TOLERÂNCIAS</w:t>
            </w:r>
          </w:p>
        </w:tc>
      </w:tr>
      <w:tr w:rsidR="00A30BDB" w:rsidRPr="00A30BDB" w14:paraId="571D3A0A" w14:textId="77777777" w:rsidTr="00A30BDB">
        <w:trPr>
          <w:trHeight w:val="20"/>
          <w:jc w:val="center"/>
        </w:trPr>
        <w:tc>
          <w:tcPr>
            <w:tcW w:w="2553" w:type="dxa"/>
            <w:vAlign w:val="center"/>
          </w:tcPr>
          <w:p w14:paraId="1B1FCA3C" w14:textId="77777777" w:rsidR="00A30BDB" w:rsidRPr="00A30BDB" w:rsidRDefault="00A30BDB" w:rsidP="00A30BDB">
            <w:pPr>
              <w:widowControl w:val="0"/>
              <w:autoSpaceDE w:val="0"/>
              <w:autoSpaceDN w:val="0"/>
              <w:spacing w:line="206" w:lineRule="exact"/>
              <w:ind w:right="-21"/>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Composição</w:t>
            </w:r>
          </w:p>
        </w:tc>
        <w:tc>
          <w:tcPr>
            <w:tcW w:w="2551" w:type="dxa"/>
            <w:vAlign w:val="center"/>
          </w:tcPr>
          <w:p w14:paraId="2D9E23E8" w14:textId="77777777" w:rsidR="00A30BDB" w:rsidRPr="00A30BDB" w:rsidRDefault="00A30BDB" w:rsidP="00A30BDB">
            <w:pPr>
              <w:widowControl w:val="0"/>
              <w:autoSpaceDE w:val="0"/>
              <w:autoSpaceDN w:val="0"/>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NBR 11914:1992 e NBR 13538:1995</w:t>
            </w:r>
          </w:p>
        </w:tc>
        <w:tc>
          <w:tcPr>
            <w:tcW w:w="2410" w:type="dxa"/>
            <w:vAlign w:val="center"/>
          </w:tcPr>
          <w:p w14:paraId="26D45965" w14:textId="77777777" w:rsidR="00A30BDB" w:rsidRPr="00A30BDB" w:rsidRDefault="00A30BDB" w:rsidP="00A30BDB">
            <w:pPr>
              <w:jc w:val="center"/>
              <w:rPr>
                <w:rFonts w:ascii="Arial" w:hAnsi="Arial" w:cs="Arial"/>
                <w:bCs/>
                <w:sz w:val="16"/>
                <w:szCs w:val="16"/>
              </w:rPr>
            </w:pPr>
            <w:r w:rsidRPr="00A30BDB">
              <w:rPr>
                <w:rFonts w:ascii="Arial" w:hAnsi="Arial" w:cs="Arial"/>
                <w:bCs/>
                <w:sz w:val="16"/>
                <w:szCs w:val="16"/>
              </w:rPr>
              <w:t>48% Algodão</w:t>
            </w:r>
          </w:p>
          <w:p w14:paraId="3B763090" w14:textId="77777777" w:rsidR="00A30BDB" w:rsidRPr="00A30BDB" w:rsidRDefault="00A30BDB" w:rsidP="00A30BDB">
            <w:pPr>
              <w:jc w:val="center"/>
              <w:rPr>
                <w:rFonts w:ascii="Arial" w:hAnsi="Arial" w:cs="Arial"/>
                <w:bCs/>
                <w:sz w:val="16"/>
                <w:szCs w:val="16"/>
              </w:rPr>
            </w:pPr>
            <w:r w:rsidRPr="00A30BDB">
              <w:rPr>
                <w:rFonts w:ascii="Arial" w:hAnsi="Arial" w:cs="Arial"/>
                <w:bCs/>
                <w:sz w:val="16"/>
                <w:szCs w:val="16"/>
              </w:rPr>
              <w:t>34% Poliéster</w:t>
            </w:r>
          </w:p>
          <w:p w14:paraId="4031D8FB" w14:textId="77777777" w:rsidR="00A30BDB" w:rsidRPr="00A30BDB" w:rsidRDefault="00A30BDB" w:rsidP="00A30BDB">
            <w:pPr>
              <w:jc w:val="center"/>
              <w:rPr>
                <w:rFonts w:ascii="Arial" w:hAnsi="Arial" w:cs="Arial"/>
                <w:sz w:val="16"/>
                <w:szCs w:val="16"/>
              </w:rPr>
            </w:pPr>
            <w:r w:rsidRPr="00A30BDB">
              <w:rPr>
                <w:rFonts w:ascii="Arial" w:hAnsi="Arial" w:cs="Arial"/>
                <w:bCs/>
                <w:sz w:val="16"/>
                <w:szCs w:val="16"/>
              </w:rPr>
              <w:t>18% Viscose</w:t>
            </w:r>
          </w:p>
        </w:tc>
        <w:tc>
          <w:tcPr>
            <w:tcW w:w="1843" w:type="dxa"/>
            <w:vAlign w:val="center"/>
          </w:tcPr>
          <w:p w14:paraId="535DF8C3" w14:textId="77777777" w:rsidR="00A30BDB" w:rsidRPr="00A30BDB" w:rsidRDefault="00A30BDB" w:rsidP="00A30BDB">
            <w:pPr>
              <w:widowControl w:val="0"/>
              <w:tabs>
                <w:tab w:val="left" w:pos="0"/>
              </w:tabs>
              <w:autoSpaceDE w:val="0"/>
              <w:autoSpaceDN w:val="0"/>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 3%</w:t>
            </w:r>
          </w:p>
        </w:tc>
      </w:tr>
      <w:tr w:rsidR="00A30BDB" w:rsidRPr="00A30BDB" w14:paraId="18DBD3EA" w14:textId="77777777" w:rsidTr="00A30BDB">
        <w:trPr>
          <w:trHeight w:val="20"/>
          <w:jc w:val="center"/>
        </w:trPr>
        <w:tc>
          <w:tcPr>
            <w:tcW w:w="2553" w:type="dxa"/>
            <w:vAlign w:val="center"/>
          </w:tcPr>
          <w:p w14:paraId="17486C60" w14:textId="77777777" w:rsidR="00A30BDB" w:rsidRPr="00A30BDB" w:rsidRDefault="00A30BDB" w:rsidP="00A30BDB">
            <w:pPr>
              <w:widowControl w:val="0"/>
              <w:autoSpaceDE w:val="0"/>
              <w:autoSpaceDN w:val="0"/>
              <w:spacing w:line="202" w:lineRule="exact"/>
              <w:ind w:right="-21"/>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Gramatura</w:t>
            </w:r>
          </w:p>
        </w:tc>
        <w:tc>
          <w:tcPr>
            <w:tcW w:w="2551" w:type="dxa"/>
            <w:vAlign w:val="center"/>
          </w:tcPr>
          <w:p w14:paraId="50725114" w14:textId="77777777" w:rsidR="00A30BDB" w:rsidRPr="00A30BDB" w:rsidRDefault="00A30BDB" w:rsidP="00A30BDB">
            <w:pPr>
              <w:widowControl w:val="0"/>
              <w:autoSpaceDE w:val="0"/>
              <w:autoSpaceDN w:val="0"/>
              <w:spacing w:line="202" w:lineRule="exact"/>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NBR 10591:2008</w:t>
            </w:r>
          </w:p>
        </w:tc>
        <w:tc>
          <w:tcPr>
            <w:tcW w:w="2410" w:type="dxa"/>
            <w:vAlign w:val="center"/>
          </w:tcPr>
          <w:p w14:paraId="4C9D3A91" w14:textId="77777777" w:rsidR="00A30BDB" w:rsidRPr="00A30BDB" w:rsidRDefault="00A30BDB" w:rsidP="00A30BDB">
            <w:pPr>
              <w:widowControl w:val="0"/>
              <w:autoSpaceDE w:val="0"/>
              <w:autoSpaceDN w:val="0"/>
              <w:spacing w:line="202" w:lineRule="exact"/>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160 g/m²</w:t>
            </w:r>
          </w:p>
        </w:tc>
        <w:tc>
          <w:tcPr>
            <w:tcW w:w="1843" w:type="dxa"/>
            <w:vAlign w:val="center"/>
          </w:tcPr>
          <w:p w14:paraId="46DC9F66" w14:textId="77777777" w:rsidR="00A30BDB" w:rsidRPr="00A30BDB" w:rsidRDefault="00A30BDB" w:rsidP="00A30BDB">
            <w:pPr>
              <w:widowControl w:val="0"/>
              <w:tabs>
                <w:tab w:val="left" w:pos="0"/>
              </w:tabs>
              <w:autoSpaceDE w:val="0"/>
              <w:autoSpaceDN w:val="0"/>
              <w:spacing w:line="202" w:lineRule="exact"/>
              <w:ind w:left="-9" w:firstLine="9"/>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 5%</w:t>
            </w:r>
          </w:p>
        </w:tc>
      </w:tr>
      <w:tr w:rsidR="00A30BDB" w:rsidRPr="00A30BDB" w14:paraId="648B3C76" w14:textId="77777777" w:rsidTr="00A30BDB">
        <w:trPr>
          <w:trHeight w:val="20"/>
          <w:jc w:val="center"/>
        </w:trPr>
        <w:tc>
          <w:tcPr>
            <w:tcW w:w="2553" w:type="dxa"/>
            <w:vAlign w:val="center"/>
          </w:tcPr>
          <w:p w14:paraId="445D72E7" w14:textId="77777777" w:rsidR="00A30BDB" w:rsidRPr="00A30BDB" w:rsidRDefault="00A30BDB" w:rsidP="00A30BDB">
            <w:pPr>
              <w:widowControl w:val="0"/>
              <w:autoSpaceDE w:val="0"/>
              <w:autoSpaceDN w:val="0"/>
              <w:spacing w:line="205" w:lineRule="exact"/>
              <w:ind w:right="-21"/>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Índice de Metamerismo</w:t>
            </w:r>
          </w:p>
        </w:tc>
        <w:tc>
          <w:tcPr>
            <w:tcW w:w="2551" w:type="dxa"/>
            <w:vAlign w:val="center"/>
          </w:tcPr>
          <w:p w14:paraId="500DD8EA" w14:textId="77777777" w:rsidR="00A30BDB" w:rsidRPr="00A30BDB" w:rsidRDefault="00A30BDB" w:rsidP="00A30BDB">
            <w:pPr>
              <w:widowControl w:val="0"/>
              <w:autoSpaceDE w:val="0"/>
              <w:autoSpaceDN w:val="0"/>
              <w:spacing w:line="205" w:lineRule="exact"/>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Leitura em Espectrofotômetro</w:t>
            </w:r>
          </w:p>
        </w:tc>
        <w:tc>
          <w:tcPr>
            <w:tcW w:w="2410" w:type="dxa"/>
            <w:vAlign w:val="center"/>
          </w:tcPr>
          <w:p w14:paraId="3E477069" w14:textId="77777777" w:rsidR="00A30BDB" w:rsidRPr="00A30BDB" w:rsidRDefault="00A30BDB" w:rsidP="00A30BDB">
            <w:pPr>
              <w:widowControl w:val="0"/>
              <w:autoSpaceDE w:val="0"/>
              <w:autoSpaceDN w:val="0"/>
              <w:spacing w:line="205" w:lineRule="exact"/>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Não apresentar Metamerismo</w:t>
            </w:r>
          </w:p>
        </w:tc>
        <w:tc>
          <w:tcPr>
            <w:tcW w:w="1843" w:type="dxa"/>
            <w:vAlign w:val="center"/>
          </w:tcPr>
          <w:p w14:paraId="55B03918" w14:textId="77777777" w:rsidR="00A30BDB" w:rsidRPr="00A30BDB" w:rsidRDefault="00A30BDB" w:rsidP="00A30BDB">
            <w:pPr>
              <w:widowControl w:val="0"/>
              <w:tabs>
                <w:tab w:val="left" w:pos="0"/>
              </w:tabs>
              <w:autoSpaceDE w:val="0"/>
              <w:autoSpaceDN w:val="0"/>
              <w:spacing w:line="205" w:lineRule="exact"/>
              <w:ind w:left="-9" w:firstLine="9"/>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Não se aplica</w:t>
            </w:r>
          </w:p>
        </w:tc>
      </w:tr>
      <w:tr w:rsidR="00A30BDB" w:rsidRPr="00A30BDB" w14:paraId="3CE18ED4" w14:textId="77777777" w:rsidTr="00A30BDB">
        <w:trPr>
          <w:trHeight w:val="20"/>
          <w:jc w:val="center"/>
        </w:trPr>
        <w:tc>
          <w:tcPr>
            <w:tcW w:w="2553" w:type="dxa"/>
            <w:vAlign w:val="center"/>
          </w:tcPr>
          <w:p w14:paraId="4C9B668A" w14:textId="77777777" w:rsidR="00A30BDB" w:rsidRPr="00A30BDB" w:rsidRDefault="00A30BDB" w:rsidP="00A30BDB">
            <w:pPr>
              <w:widowControl w:val="0"/>
              <w:autoSpaceDE w:val="0"/>
              <w:autoSpaceDN w:val="0"/>
              <w:spacing w:line="202" w:lineRule="exact"/>
              <w:ind w:right="-21"/>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Espessura</w:t>
            </w:r>
          </w:p>
        </w:tc>
        <w:tc>
          <w:tcPr>
            <w:tcW w:w="2551" w:type="dxa"/>
            <w:vAlign w:val="center"/>
          </w:tcPr>
          <w:p w14:paraId="00B996A6" w14:textId="77777777" w:rsidR="00A30BDB" w:rsidRPr="00A30BDB" w:rsidRDefault="00A30BDB" w:rsidP="00A30BDB">
            <w:pPr>
              <w:widowControl w:val="0"/>
              <w:autoSpaceDE w:val="0"/>
              <w:autoSpaceDN w:val="0"/>
              <w:spacing w:line="202" w:lineRule="exact"/>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NBR 13371:2005</w:t>
            </w:r>
          </w:p>
        </w:tc>
        <w:tc>
          <w:tcPr>
            <w:tcW w:w="2410" w:type="dxa"/>
            <w:vAlign w:val="center"/>
          </w:tcPr>
          <w:p w14:paraId="6AD521F6" w14:textId="77777777" w:rsidR="00A30BDB" w:rsidRPr="00A30BDB" w:rsidRDefault="00A30BDB" w:rsidP="00A30BDB">
            <w:pPr>
              <w:widowControl w:val="0"/>
              <w:autoSpaceDE w:val="0"/>
              <w:autoSpaceDN w:val="0"/>
              <w:spacing w:line="202" w:lineRule="exact"/>
              <w:ind w:right="-21"/>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0,40 mm</w:t>
            </w:r>
          </w:p>
        </w:tc>
        <w:tc>
          <w:tcPr>
            <w:tcW w:w="1843" w:type="dxa"/>
            <w:vAlign w:val="center"/>
          </w:tcPr>
          <w:p w14:paraId="0D84DB66" w14:textId="77777777" w:rsidR="00A30BDB" w:rsidRPr="00A30BDB" w:rsidRDefault="00A30BDB" w:rsidP="00A30BDB">
            <w:pPr>
              <w:widowControl w:val="0"/>
              <w:tabs>
                <w:tab w:val="left" w:pos="0"/>
              </w:tabs>
              <w:autoSpaceDE w:val="0"/>
              <w:autoSpaceDN w:val="0"/>
              <w:spacing w:line="202" w:lineRule="exact"/>
              <w:ind w:left="-9" w:firstLine="9"/>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 0,05 mm</w:t>
            </w:r>
          </w:p>
        </w:tc>
      </w:tr>
      <w:tr w:rsidR="00A30BDB" w:rsidRPr="00A30BDB" w14:paraId="2CA581CC" w14:textId="77777777" w:rsidTr="00A30BDB">
        <w:trPr>
          <w:trHeight w:val="20"/>
          <w:jc w:val="center"/>
        </w:trPr>
        <w:tc>
          <w:tcPr>
            <w:tcW w:w="2553" w:type="dxa"/>
            <w:vAlign w:val="center"/>
          </w:tcPr>
          <w:p w14:paraId="34312C64" w14:textId="77777777" w:rsidR="00A30BDB" w:rsidRPr="00A30BDB" w:rsidRDefault="00A30BDB" w:rsidP="00A30BDB">
            <w:pPr>
              <w:widowControl w:val="0"/>
              <w:autoSpaceDE w:val="0"/>
              <w:autoSpaceDN w:val="0"/>
              <w:spacing w:line="202" w:lineRule="exact"/>
              <w:ind w:right="-21"/>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Estrutura</w:t>
            </w:r>
          </w:p>
        </w:tc>
        <w:tc>
          <w:tcPr>
            <w:tcW w:w="2551" w:type="dxa"/>
            <w:vAlign w:val="center"/>
          </w:tcPr>
          <w:p w14:paraId="5D80B5D8" w14:textId="77777777" w:rsidR="00A30BDB" w:rsidRPr="00A30BDB" w:rsidRDefault="00A30BDB" w:rsidP="00A30BDB">
            <w:pPr>
              <w:widowControl w:val="0"/>
              <w:autoSpaceDE w:val="0"/>
              <w:autoSpaceDN w:val="0"/>
              <w:spacing w:line="202" w:lineRule="exact"/>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NBR 13462:1995</w:t>
            </w:r>
          </w:p>
        </w:tc>
        <w:tc>
          <w:tcPr>
            <w:tcW w:w="2410" w:type="dxa"/>
            <w:vAlign w:val="center"/>
          </w:tcPr>
          <w:p w14:paraId="2DCCFE2E" w14:textId="77777777" w:rsidR="00A30BDB" w:rsidRPr="00A30BDB" w:rsidRDefault="00A30BDB" w:rsidP="00A30BDB">
            <w:pPr>
              <w:widowControl w:val="0"/>
              <w:autoSpaceDE w:val="0"/>
              <w:autoSpaceDN w:val="0"/>
              <w:spacing w:line="202" w:lineRule="exact"/>
              <w:ind w:right="-21"/>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Meia Malha</w:t>
            </w:r>
          </w:p>
        </w:tc>
        <w:tc>
          <w:tcPr>
            <w:tcW w:w="1843" w:type="dxa"/>
            <w:vAlign w:val="center"/>
          </w:tcPr>
          <w:p w14:paraId="2C3FF4F7" w14:textId="77777777" w:rsidR="00A30BDB" w:rsidRPr="00A30BDB" w:rsidRDefault="00A30BDB" w:rsidP="00A30BDB">
            <w:pPr>
              <w:widowControl w:val="0"/>
              <w:tabs>
                <w:tab w:val="left" w:pos="0"/>
              </w:tabs>
              <w:autoSpaceDE w:val="0"/>
              <w:autoSpaceDN w:val="0"/>
              <w:spacing w:line="202" w:lineRule="exact"/>
              <w:ind w:left="-9" w:firstLine="9"/>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Não se aplica</w:t>
            </w:r>
          </w:p>
        </w:tc>
      </w:tr>
      <w:tr w:rsidR="00A30BDB" w:rsidRPr="00A30BDB" w14:paraId="1B5B8FF8" w14:textId="77777777" w:rsidTr="00A30BDB">
        <w:trPr>
          <w:trHeight w:val="20"/>
          <w:jc w:val="center"/>
        </w:trPr>
        <w:tc>
          <w:tcPr>
            <w:tcW w:w="2553" w:type="dxa"/>
            <w:vAlign w:val="center"/>
          </w:tcPr>
          <w:p w14:paraId="64712F52" w14:textId="77777777" w:rsidR="00A30BDB" w:rsidRPr="00A30BDB" w:rsidRDefault="00A30BDB" w:rsidP="00A30BDB">
            <w:pPr>
              <w:widowControl w:val="0"/>
              <w:autoSpaceDE w:val="0"/>
              <w:autoSpaceDN w:val="0"/>
              <w:spacing w:line="202" w:lineRule="exact"/>
              <w:ind w:right="-21"/>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Solidez da cor à Lavagem</w:t>
            </w:r>
          </w:p>
        </w:tc>
        <w:tc>
          <w:tcPr>
            <w:tcW w:w="2551" w:type="dxa"/>
            <w:vAlign w:val="center"/>
          </w:tcPr>
          <w:p w14:paraId="6531502D" w14:textId="77777777" w:rsidR="00A30BDB" w:rsidRPr="00A30BDB" w:rsidRDefault="00A30BDB" w:rsidP="00A30BDB">
            <w:pPr>
              <w:jc w:val="center"/>
              <w:rPr>
                <w:rFonts w:ascii="Arial" w:hAnsi="Arial" w:cs="Arial"/>
                <w:sz w:val="16"/>
                <w:szCs w:val="16"/>
              </w:rPr>
            </w:pPr>
            <w:r w:rsidRPr="00A30BDB">
              <w:rPr>
                <w:rFonts w:ascii="Arial" w:hAnsi="Arial" w:cs="Arial"/>
                <w:bCs/>
                <w:sz w:val="16"/>
                <w:szCs w:val="16"/>
              </w:rPr>
              <w:t>NBR ISO 105 C06:2010 B1M</w:t>
            </w:r>
          </w:p>
        </w:tc>
        <w:tc>
          <w:tcPr>
            <w:tcW w:w="2410" w:type="dxa"/>
            <w:vAlign w:val="center"/>
          </w:tcPr>
          <w:p w14:paraId="2FDDC410" w14:textId="77777777" w:rsidR="00A30BDB" w:rsidRPr="00A30BDB" w:rsidRDefault="00A30BDB" w:rsidP="00A30BDB">
            <w:pPr>
              <w:jc w:val="center"/>
              <w:rPr>
                <w:rFonts w:ascii="Arial" w:hAnsi="Arial" w:cs="Arial"/>
                <w:bCs/>
                <w:sz w:val="16"/>
                <w:szCs w:val="16"/>
              </w:rPr>
            </w:pPr>
            <w:r w:rsidRPr="00A30BDB">
              <w:rPr>
                <w:rFonts w:ascii="Arial" w:hAnsi="Arial" w:cs="Arial"/>
                <w:bCs/>
                <w:sz w:val="16"/>
                <w:szCs w:val="16"/>
              </w:rPr>
              <w:t>Alteração: 4</w:t>
            </w:r>
          </w:p>
          <w:p w14:paraId="69B75AFF" w14:textId="77777777" w:rsidR="00A30BDB" w:rsidRPr="00A30BDB" w:rsidRDefault="00A30BDB" w:rsidP="00A30BDB">
            <w:pPr>
              <w:jc w:val="center"/>
              <w:rPr>
                <w:rFonts w:ascii="Arial" w:hAnsi="Arial" w:cs="Arial"/>
                <w:sz w:val="16"/>
                <w:szCs w:val="16"/>
              </w:rPr>
            </w:pPr>
            <w:r w:rsidRPr="00A30BDB">
              <w:rPr>
                <w:rFonts w:ascii="Arial" w:hAnsi="Arial" w:cs="Arial"/>
                <w:bCs/>
                <w:sz w:val="16"/>
                <w:szCs w:val="16"/>
              </w:rPr>
              <w:t>Migração: 4</w:t>
            </w:r>
          </w:p>
        </w:tc>
        <w:tc>
          <w:tcPr>
            <w:tcW w:w="1843" w:type="dxa"/>
            <w:vAlign w:val="center"/>
          </w:tcPr>
          <w:p w14:paraId="3A2AE9E4" w14:textId="77777777" w:rsidR="00A30BDB" w:rsidRPr="00A30BDB" w:rsidRDefault="00A30BDB" w:rsidP="00A30BDB">
            <w:pPr>
              <w:widowControl w:val="0"/>
              <w:tabs>
                <w:tab w:val="left" w:pos="0"/>
              </w:tabs>
              <w:autoSpaceDE w:val="0"/>
              <w:autoSpaceDN w:val="0"/>
              <w:spacing w:line="202" w:lineRule="exact"/>
              <w:ind w:left="-9" w:firstLine="9"/>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Mínima</w:t>
            </w:r>
          </w:p>
        </w:tc>
      </w:tr>
      <w:tr w:rsidR="00A30BDB" w:rsidRPr="00A30BDB" w14:paraId="3E07F768" w14:textId="77777777" w:rsidTr="00A30BDB">
        <w:trPr>
          <w:trHeight w:val="20"/>
          <w:jc w:val="center"/>
        </w:trPr>
        <w:tc>
          <w:tcPr>
            <w:tcW w:w="2553" w:type="dxa"/>
            <w:vAlign w:val="center"/>
          </w:tcPr>
          <w:p w14:paraId="22AEE327" w14:textId="77777777" w:rsidR="00A30BDB" w:rsidRPr="00A30BDB" w:rsidRDefault="00A30BDB" w:rsidP="00A30BDB">
            <w:pPr>
              <w:ind w:right="-21"/>
              <w:jc w:val="center"/>
              <w:rPr>
                <w:rFonts w:ascii="Arial" w:hAnsi="Arial" w:cs="Arial"/>
                <w:sz w:val="16"/>
                <w:szCs w:val="16"/>
              </w:rPr>
            </w:pPr>
            <w:r w:rsidRPr="00A30BDB">
              <w:rPr>
                <w:rFonts w:ascii="Arial" w:hAnsi="Arial" w:cs="Arial"/>
                <w:bCs/>
                <w:sz w:val="16"/>
                <w:szCs w:val="16"/>
              </w:rPr>
              <w:t>Solidez da cor à Luz Artificial</w:t>
            </w:r>
          </w:p>
        </w:tc>
        <w:tc>
          <w:tcPr>
            <w:tcW w:w="2551" w:type="dxa"/>
            <w:vAlign w:val="center"/>
          </w:tcPr>
          <w:p w14:paraId="2A4D22A4" w14:textId="77777777" w:rsidR="00A30BDB" w:rsidRPr="00A30BDB" w:rsidRDefault="00A30BDB" w:rsidP="00A30BDB">
            <w:pPr>
              <w:widowControl w:val="0"/>
              <w:autoSpaceDE w:val="0"/>
              <w:autoSpaceDN w:val="0"/>
              <w:spacing w:line="202" w:lineRule="exact"/>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NBR ISO 105 – B02:2019 (40 h)</w:t>
            </w:r>
          </w:p>
        </w:tc>
        <w:tc>
          <w:tcPr>
            <w:tcW w:w="2410" w:type="dxa"/>
            <w:vAlign w:val="center"/>
          </w:tcPr>
          <w:p w14:paraId="6C36AE64" w14:textId="77777777" w:rsidR="00A30BDB" w:rsidRPr="00A30BDB" w:rsidRDefault="00A30BDB" w:rsidP="00A30BDB">
            <w:pPr>
              <w:widowControl w:val="0"/>
              <w:autoSpaceDE w:val="0"/>
              <w:autoSpaceDN w:val="0"/>
              <w:spacing w:line="202" w:lineRule="exact"/>
              <w:ind w:right="-21"/>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Alteração: 1</w:t>
            </w:r>
          </w:p>
        </w:tc>
        <w:tc>
          <w:tcPr>
            <w:tcW w:w="1843" w:type="dxa"/>
            <w:vAlign w:val="center"/>
          </w:tcPr>
          <w:p w14:paraId="08CD10BE" w14:textId="77777777" w:rsidR="00A30BDB" w:rsidRPr="00A30BDB" w:rsidRDefault="00A30BDB" w:rsidP="00A30BDB">
            <w:pPr>
              <w:widowControl w:val="0"/>
              <w:tabs>
                <w:tab w:val="left" w:pos="0"/>
              </w:tabs>
              <w:autoSpaceDE w:val="0"/>
              <w:autoSpaceDN w:val="0"/>
              <w:spacing w:line="202" w:lineRule="exact"/>
              <w:ind w:left="-9" w:firstLine="9"/>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Mínima</w:t>
            </w:r>
          </w:p>
        </w:tc>
      </w:tr>
    </w:tbl>
    <w:p w14:paraId="52AB14F7" w14:textId="77777777" w:rsidR="00A30BDB" w:rsidRPr="00A30BDB" w:rsidRDefault="00A30BDB" w:rsidP="00A30BDB">
      <w:pPr>
        <w:spacing w:after="0"/>
        <w:jc w:val="center"/>
        <w:rPr>
          <w:rFonts w:ascii="Arial" w:hAnsi="Arial" w:cs="Arial"/>
          <w:b/>
          <w:sz w:val="16"/>
          <w:szCs w:val="16"/>
          <w:lang w:val="x-none" w:eastAsia="x-none"/>
        </w:rPr>
      </w:pPr>
    </w:p>
    <w:p w14:paraId="08502CD0" w14:textId="77777777" w:rsidR="00A30BDB" w:rsidRPr="00A30BDB" w:rsidRDefault="00A30BDB" w:rsidP="00A30BDB">
      <w:pPr>
        <w:spacing w:after="0"/>
        <w:jc w:val="center"/>
        <w:rPr>
          <w:rFonts w:ascii="Arial" w:hAnsi="Arial" w:cs="Arial"/>
          <w:b/>
          <w:sz w:val="16"/>
          <w:szCs w:val="16"/>
          <w:lang w:val="x-none" w:eastAsia="x-none"/>
        </w:rPr>
      </w:pPr>
      <w:r w:rsidRPr="00A30BDB">
        <w:rPr>
          <w:rFonts w:ascii="Arial" w:hAnsi="Arial" w:cs="Arial"/>
          <w:b/>
          <w:sz w:val="16"/>
          <w:szCs w:val="16"/>
          <w:lang w:val="x-none" w:eastAsia="x-none"/>
        </w:rPr>
        <w:t xml:space="preserve">Apresentar todos os laudos para a Malha </w:t>
      </w:r>
      <w:r w:rsidRPr="00A30BDB">
        <w:rPr>
          <w:rFonts w:ascii="Arial" w:hAnsi="Arial" w:cs="Arial"/>
          <w:b/>
          <w:sz w:val="16"/>
          <w:szCs w:val="16"/>
          <w:lang w:eastAsia="x-none"/>
        </w:rPr>
        <w:t>CO/PES/CV</w:t>
      </w:r>
      <w:r w:rsidRPr="00A30BDB">
        <w:rPr>
          <w:rFonts w:ascii="Arial" w:hAnsi="Arial" w:cs="Arial"/>
          <w:b/>
          <w:sz w:val="16"/>
          <w:szCs w:val="16"/>
          <w:lang w:val="x-none" w:eastAsia="x-none"/>
        </w:rPr>
        <w:t>.</w:t>
      </w:r>
    </w:p>
    <w:p w14:paraId="06D3DC51" w14:textId="77777777" w:rsidR="00A30BDB" w:rsidRPr="00A30BDB" w:rsidRDefault="00A30BDB" w:rsidP="00A30BDB">
      <w:pPr>
        <w:spacing w:after="0" w:line="240" w:lineRule="auto"/>
        <w:contextualSpacing/>
        <w:jc w:val="center"/>
        <w:rPr>
          <w:rFonts w:ascii="Arial" w:eastAsia="Times New Roman" w:hAnsi="Arial" w:cs="Arial"/>
          <w:b/>
          <w:sz w:val="16"/>
          <w:szCs w:val="16"/>
          <w:u w:val="single"/>
          <w:lang w:eastAsia="pt-BR"/>
        </w:rPr>
      </w:pPr>
      <w:r w:rsidRPr="00A30BDB">
        <w:rPr>
          <w:rFonts w:ascii="Arial" w:eastAsia="Times New Roman" w:hAnsi="Arial" w:cs="Arial"/>
          <w:b/>
          <w:bCs/>
          <w:sz w:val="16"/>
          <w:szCs w:val="16"/>
          <w:lang w:eastAsia="pt-BR"/>
        </w:rPr>
        <w:t>*</w:t>
      </w:r>
      <w:r w:rsidRPr="00A30BDB">
        <w:rPr>
          <w:rFonts w:ascii="Arial" w:eastAsia="Times New Roman" w:hAnsi="Arial" w:cs="Arial"/>
          <w:bCs/>
          <w:sz w:val="16"/>
          <w:szCs w:val="16"/>
          <w:lang w:eastAsia="pt-BR"/>
        </w:rPr>
        <w:t xml:space="preserve"> </w:t>
      </w:r>
      <w:r w:rsidRPr="00A30BDB">
        <w:rPr>
          <w:rFonts w:ascii="Arial" w:eastAsia="Times New Roman" w:hAnsi="Arial" w:cs="Arial"/>
          <w:b/>
          <w:sz w:val="16"/>
          <w:szCs w:val="16"/>
          <w:u w:val="single"/>
          <w:lang w:eastAsia="pt-BR"/>
        </w:rPr>
        <w:t>CARACTERÍSTICAS ESPECÍFICAS / LAUDOS DA RIBANA PV:</w:t>
      </w:r>
    </w:p>
    <w:p w14:paraId="08B7BE1C" w14:textId="77777777" w:rsidR="00A30BDB" w:rsidRPr="00A30BDB" w:rsidRDefault="00A30BDB" w:rsidP="00A30BDB">
      <w:pPr>
        <w:spacing w:after="0" w:line="240" w:lineRule="auto"/>
        <w:contextualSpacing/>
        <w:jc w:val="both"/>
        <w:rPr>
          <w:rFonts w:ascii="Arial" w:eastAsia="Times New Roman" w:hAnsi="Arial" w:cs="Arial"/>
          <w:sz w:val="16"/>
          <w:szCs w:val="16"/>
          <w:lang w:eastAsia="pt-BR"/>
        </w:rPr>
      </w:pPr>
    </w:p>
    <w:tbl>
      <w:tblPr>
        <w:tblStyle w:val="TableNormal"/>
        <w:tblW w:w="9357" w:type="dxa"/>
        <w:jc w:val="center"/>
        <w:tblInd w:w="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2553"/>
        <w:gridCol w:w="2551"/>
        <w:gridCol w:w="2410"/>
        <w:gridCol w:w="1843"/>
      </w:tblGrid>
      <w:tr w:rsidR="00A30BDB" w:rsidRPr="00A30BDB" w14:paraId="34BFA63E" w14:textId="77777777" w:rsidTr="00A30BDB">
        <w:trPr>
          <w:trHeight w:val="340"/>
          <w:jc w:val="center"/>
        </w:trPr>
        <w:tc>
          <w:tcPr>
            <w:tcW w:w="9357" w:type="dxa"/>
            <w:gridSpan w:val="4"/>
            <w:tcBorders>
              <w:bottom w:val="single" w:sz="12" w:space="0" w:color="000000"/>
            </w:tcBorders>
            <w:vAlign w:val="center"/>
          </w:tcPr>
          <w:p w14:paraId="0C04F1DF" w14:textId="77777777" w:rsidR="00A30BDB" w:rsidRPr="00A30BDB" w:rsidRDefault="00A30BDB" w:rsidP="00A30BDB">
            <w:pPr>
              <w:widowControl w:val="0"/>
              <w:autoSpaceDE w:val="0"/>
              <w:autoSpaceDN w:val="0"/>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LAUDOS RIBANA: GOLA E PUNHOS</w:t>
            </w:r>
          </w:p>
        </w:tc>
      </w:tr>
      <w:tr w:rsidR="00A30BDB" w:rsidRPr="00A30BDB" w14:paraId="74C2F804" w14:textId="77777777" w:rsidTr="00A30BDB">
        <w:trPr>
          <w:trHeight w:val="283"/>
          <w:jc w:val="center"/>
        </w:trPr>
        <w:tc>
          <w:tcPr>
            <w:tcW w:w="2553" w:type="dxa"/>
            <w:tcBorders>
              <w:top w:val="single" w:sz="12" w:space="0" w:color="000000"/>
            </w:tcBorders>
            <w:vAlign w:val="center"/>
          </w:tcPr>
          <w:p w14:paraId="37597523" w14:textId="77777777" w:rsidR="00A30BDB" w:rsidRPr="00A30BDB" w:rsidRDefault="00A30BDB" w:rsidP="00A30BDB">
            <w:pPr>
              <w:widowControl w:val="0"/>
              <w:autoSpaceDE w:val="0"/>
              <w:autoSpaceDN w:val="0"/>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CARACTERÍSTICA</w:t>
            </w:r>
          </w:p>
        </w:tc>
        <w:tc>
          <w:tcPr>
            <w:tcW w:w="2551" w:type="dxa"/>
            <w:tcBorders>
              <w:top w:val="single" w:sz="12" w:space="0" w:color="000000"/>
            </w:tcBorders>
            <w:vAlign w:val="center"/>
          </w:tcPr>
          <w:p w14:paraId="7DEF86AB" w14:textId="77777777" w:rsidR="00A30BDB" w:rsidRPr="00A30BDB" w:rsidRDefault="00A30BDB" w:rsidP="00A30BDB">
            <w:pPr>
              <w:widowControl w:val="0"/>
              <w:autoSpaceDE w:val="0"/>
              <w:autoSpaceDN w:val="0"/>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NORMA</w:t>
            </w:r>
          </w:p>
        </w:tc>
        <w:tc>
          <w:tcPr>
            <w:tcW w:w="2410" w:type="dxa"/>
            <w:tcBorders>
              <w:top w:val="single" w:sz="12" w:space="0" w:color="000000"/>
            </w:tcBorders>
            <w:vAlign w:val="center"/>
          </w:tcPr>
          <w:p w14:paraId="690E4ED9" w14:textId="77777777" w:rsidR="00A30BDB" w:rsidRPr="00A30BDB" w:rsidRDefault="00A30BDB" w:rsidP="00A30BDB">
            <w:pPr>
              <w:widowControl w:val="0"/>
              <w:autoSpaceDE w:val="0"/>
              <w:autoSpaceDN w:val="0"/>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ESPECIFICAÇÃO</w:t>
            </w:r>
          </w:p>
        </w:tc>
        <w:tc>
          <w:tcPr>
            <w:tcW w:w="1843" w:type="dxa"/>
            <w:tcBorders>
              <w:top w:val="single" w:sz="12" w:space="0" w:color="000000"/>
            </w:tcBorders>
            <w:vAlign w:val="center"/>
          </w:tcPr>
          <w:p w14:paraId="64F3B711" w14:textId="77777777" w:rsidR="00A30BDB" w:rsidRPr="00A30BDB" w:rsidRDefault="00A30BDB" w:rsidP="00A30BDB">
            <w:pPr>
              <w:widowControl w:val="0"/>
              <w:autoSpaceDE w:val="0"/>
              <w:autoSpaceDN w:val="0"/>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TOLERÂNCIAS</w:t>
            </w:r>
          </w:p>
        </w:tc>
      </w:tr>
      <w:tr w:rsidR="00A30BDB" w:rsidRPr="00A30BDB" w14:paraId="0A305868" w14:textId="77777777" w:rsidTr="00A30BDB">
        <w:trPr>
          <w:trHeight w:val="20"/>
          <w:jc w:val="center"/>
        </w:trPr>
        <w:tc>
          <w:tcPr>
            <w:tcW w:w="2553" w:type="dxa"/>
            <w:vAlign w:val="center"/>
          </w:tcPr>
          <w:p w14:paraId="76B1A06B" w14:textId="77777777" w:rsidR="00A30BDB" w:rsidRPr="00A30BDB" w:rsidRDefault="00A30BDB" w:rsidP="00A30BDB">
            <w:pPr>
              <w:widowControl w:val="0"/>
              <w:autoSpaceDE w:val="0"/>
              <w:autoSpaceDN w:val="0"/>
              <w:spacing w:line="206" w:lineRule="exact"/>
              <w:ind w:right="-21"/>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Composição</w:t>
            </w:r>
          </w:p>
        </w:tc>
        <w:tc>
          <w:tcPr>
            <w:tcW w:w="2551" w:type="dxa"/>
            <w:vAlign w:val="center"/>
          </w:tcPr>
          <w:p w14:paraId="17642987" w14:textId="77777777" w:rsidR="00A30BDB" w:rsidRPr="00A30BDB" w:rsidRDefault="00A30BDB" w:rsidP="00A30BDB">
            <w:pPr>
              <w:widowControl w:val="0"/>
              <w:autoSpaceDE w:val="0"/>
              <w:autoSpaceDN w:val="0"/>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NBR 11914:1992 e NBR 13538:1995</w:t>
            </w:r>
          </w:p>
        </w:tc>
        <w:tc>
          <w:tcPr>
            <w:tcW w:w="2410" w:type="dxa"/>
            <w:vAlign w:val="center"/>
          </w:tcPr>
          <w:p w14:paraId="7899CEDF" w14:textId="77777777" w:rsidR="00A30BDB" w:rsidRPr="00A30BDB" w:rsidRDefault="00A30BDB" w:rsidP="00A30BDB">
            <w:pPr>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62% Poliéster</w:t>
            </w:r>
          </w:p>
          <w:p w14:paraId="3FA22F02" w14:textId="77777777" w:rsidR="00A30BDB" w:rsidRPr="00A30BDB" w:rsidRDefault="00A30BDB" w:rsidP="00A30BDB">
            <w:pPr>
              <w:widowControl w:val="0"/>
              <w:autoSpaceDE w:val="0"/>
              <w:autoSpaceDN w:val="0"/>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35,60% Viscose</w:t>
            </w:r>
          </w:p>
          <w:p w14:paraId="4BF22C14" w14:textId="77777777" w:rsidR="00A30BDB" w:rsidRPr="00A30BDB" w:rsidRDefault="00A30BDB" w:rsidP="00A30BDB">
            <w:pPr>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2,40% Elastano</w:t>
            </w:r>
          </w:p>
        </w:tc>
        <w:tc>
          <w:tcPr>
            <w:tcW w:w="1843" w:type="dxa"/>
            <w:vAlign w:val="center"/>
          </w:tcPr>
          <w:p w14:paraId="2491D8A1" w14:textId="77777777" w:rsidR="00A30BDB" w:rsidRPr="00A30BDB" w:rsidRDefault="00A30BDB" w:rsidP="00A30BDB">
            <w:pPr>
              <w:widowControl w:val="0"/>
              <w:tabs>
                <w:tab w:val="left" w:pos="0"/>
              </w:tabs>
              <w:autoSpaceDE w:val="0"/>
              <w:autoSpaceDN w:val="0"/>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 3 %</w:t>
            </w:r>
          </w:p>
        </w:tc>
      </w:tr>
      <w:tr w:rsidR="00A30BDB" w:rsidRPr="00A30BDB" w14:paraId="7D5658E6" w14:textId="77777777" w:rsidTr="00A30BDB">
        <w:trPr>
          <w:trHeight w:val="20"/>
          <w:jc w:val="center"/>
        </w:trPr>
        <w:tc>
          <w:tcPr>
            <w:tcW w:w="2553" w:type="dxa"/>
            <w:vAlign w:val="center"/>
          </w:tcPr>
          <w:p w14:paraId="7BBC3EEE" w14:textId="77777777" w:rsidR="00A30BDB" w:rsidRPr="00A30BDB" w:rsidRDefault="00A30BDB" w:rsidP="00A30BDB">
            <w:pPr>
              <w:widowControl w:val="0"/>
              <w:autoSpaceDE w:val="0"/>
              <w:autoSpaceDN w:val="0"/>
              <w:spacing w:line="202" w:lineRule="exact"/>
              <w:ind w:right="-21"/>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Gramatura</w:t>
            </w:r>
          </w:p>
        </w:tc>
        <w:tc>
          <w:tcPr>
            <w:tcW w:w="2551" w:type="dxa"/>
            <w:vAlign w:val="center"/>
          </w:tcPr>
          <w:p w14:paraId="7FC736A7" w14:textId="77777777" w:rsidR="00A30BDB" w:rsidRPr="00A30BDB" w:rsidRDefault="00A30BDB" w:rsidP="00A30BDB">
            <w:pPr>
              <w:widowControl w:val="0"/>
              <w:autoSpaceDE w:val="0"/>
              <w:autoSpaceDN w:val="0"/>
              <w:spacing w:line="202" w:lineRule="exact"/>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NBR 10591:2008</w:t>
            </w:r>
          </w:p>
        </w:tc>
        <w:tc>
          <w:tcPr>
            <w:tcW w:w="2410" w:type="dxa"/>
            <w:vAlign w:val="center"/>
          </w:tcPr>
          <w:p w14:paraId="1888B129" w14:textId="77777777" w:rsidR="00A30BDB" w:rsidRPr="00A30BDB" w:rsidRDefault="00A30BDB" w:rsidP="00A30BDB">
            <w:pPr>
              <w:widowControl w:val="0"/>
              <w:autoSpaceDE w:val="0"/>
              <w:autoSpaceDN w:val="0"/>
              <w:spacing w:line="202" w:lineRule="exact"/>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240 g/m²</w:t>
            </w:r>
          </w:p>
        </w:tc>
        <w:tc>
          <w:tcPr>
            <w:tcW w:w="1843" w:type="dxa"/>
            <w:vAlign w:val="center"/>
          </w:tcPr>
          <w:p w14:paraId="4F013B8C" w14:textId="77777777" w:rsidR="00A30BDB" w:rsidRPr="00A30BDB" w:rsidRDefault="00A30BDB" w:rsidP="00A30BDB">
            <w:pPr>
              <w:widowControl w:val="0"/>
              <w:tabs>
                <w:tab w:val="left" w:pos="0"/>
              </w:tabs>
              <w:autoSpaceDE w:val="0"/>
              <w:autoSpaceDN w:val="0"/>
              <w:spacing w:line="202" w:lineRule="exact"/>
              <w:ind w:left="-9" w:firstLine="9"/>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 5 %</w:t>
            </w:r>
          </w:p>
        </w:tc>
      </w:tr>
      <w:tr w:rsidR="00A30BDB" w:rsidRPr="00A30BDB" w14:paraId="3138C656" w14:textId="77777777" w:rsidTr="00A30BDB">
        <w:trPr>
          <w:trHeight w:val="20"/>
          <w:jc w:val="center"/>
        </w:trPr>
        <w:tc>
          <w:tcPr>
            <w:tcW w:w="2553" w:type="dxa"/>
            <w:vAlign w:val="center"/>
          </w:tcPr>
          <w:p w14:paraId="749D7719" w14:textId="77777777" w:rsidR="00A30BDB" w:rsidRPr="00A30BDB" w:rsidRDefault="00A30BDB" w:rsidP="00A30BDB">
            <w:pPr>
              <w:widowControl w:val="0"/>
              <w:autoSpaceDE w:val="0"/>
              <w:autoSpaceDN w:val="0"/>
              <w:spacing w:line="205" w:lineRule="exact"/>
              <w:ind w:right="-21"/>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Índice de Metamerismo</w:t>
            </w:r>
          </w:p>
        </w:tc>
        <w:tc>
          <w:tcPr>
            <w:tcW w:w="2551" w:type="dxa"/>
            <w:vAlign w:val="center"/>
          </w:tcPr>
          <w:p w14:paraId="57EEEA8C" w14:textId="77777777" w:rsidR="00A30BDB" w:rsidRPr="00A30BDB" w:rsidRDefault="00A30BDB" w:rsidP="00A30BDB">
            <w:pPr>
              <w:widowControl w:val="0"/>
              <w:autoSpaceDE w:val="0"/>
              <w:autoSpaceDN w:val="0"/>
              <w:spacing w:line="205" w:lineRule="exact"/>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Leitura em Espectrofotômetro</w:t>
            </w:r>
          </w:p>
        </w:tc>
        <w:tc>
          <w:tcPr>
            <w:tcW w:w="2410" w:type="dxa"/>
            <w:vAlign w:val="center"/>
          </w:tcPr>
          <w:p w14:paraId="03A8EF6E" w14:textId="77777777" w:rsidR="00A30BDB" w:rsidRPr="00A30BDB" w:rsidRDefault="00A30BDB" w:rsidP="00A30BDB">
            <w:pPr>
              <w:widowControl w:val="0"/>
              <w:autoSpaceDE w:val="0"/>
              <w:autoSpaceDN w:val="0"/>
              <w:spacing w:line="205" w:lineRule="exact"/>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Não apresentar Metamerismo</w:t>
            </w:r>
          </w:p>
        </w:tc>
        <w:tc>
          <w:tcPr>
            <w:tcW w:w="1843" w:type="dxa"/>
            <w:vAlign w:val="center"/>
          </w:tcPr>
          <w:p w14:paraId="02F5F807" w14:textId="77777777" w:rsidR="00A30BDB" w:rsidRPr="00A30BDB" w:rsidRDefault="00A30BDB" w:rsidP="00A30BDB">
            <w:pPr>
              <w:widowControl w:val="0"/>
              <w:tabs>
                <w:tab w:val="left" w:pos="0"/>
              </w:tabs>
              <w:autoSpaceDE w:val="0"/>
              <w:autoSpaceDN w:val="0"/>
              <w:spacing w:line="205" w:lineRule="exact"/>
              <w:ind w:left="-9" w:firstLine="9"/>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Não se aplica</w:t>
            </w:r>
          </w:p>
        </w:tc>
      </w:tr>
      <w:tr w:rsidR="00A30BDB" w:rsidRPr="00A30BDB" w14:paraId="7C441E1C" w14:textId="77777777" w:rsidTr="00A30BDB">
        <w:trPr>
          <w:trHeight w:val="20"/>
          <w:jc w:val="center"/>
        </w:trPr>
        <w:tc>
          <w:tcPr>
            <w:tcW w:w="2553" w:type="dxa"/>
            <w:vAlign w:val="center"/>
          </w:tcPr>
          <w:p w14:paraId="6A1DA802" w14:textId="77777777" w:rsidR="00A30BDB" w:rsidRPr="00A30BDB" w:rsidRDefault="00A30BDB" w:rsidP="00A30BDB">
            <w:pPr>
              <w:widowControl w:val="0"/>
              <w:autoSpaceDE w:val="0"/>
              <w:autoSpaceDN w:val="0"/>
              <w:spacing w:line="202" w:lineRule="exact"/>
              <w:ind w:right="-21"/>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Espessura</w:t>
            </w:r>
          </w:p>
        </w:tc>
        <w:tc>
          <w:tcPr>
            <w:tcW w:w="2551" w:type="dxa"/>
            <w:vAlign w:val="center"/>
          </w:tcPr>
          <w:p w14:paraId="0EC3529C" w14:textId="77777777" w:rsidR="00A30BDB" w:rsidRPr="00A30BDB" w:rsidRDefault="00A30BDB" w:rsidP="00A30BDB">
            <w:pPr>
              <w:widowControl w:val="0"/>
              <w:autoSpaceDE w:val="0"/>
              <w:autoSpaceDN w:val="0"/>
              <w:spacing w:line="202" w:lineRule="exact"/>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NBR 13371:2005</w:t>
            </w:r>
          </w:p>
        </w:tc>
        <w:tc>
          <w:tcPr>
            <w:tcW w:w="2410" w:type="dxa"/>
            <w:vAlign w:val="center"/>
          </w:tcPr>
          <w:p w14:paraId="7644E424" w14:textId="77777777" w:rsidR="00A30BDB" w:rsidRPr="00A30BDB" w:rsidRDefault="00A30BDB" w:rsidP="00A30BDB">
            <w:pPr>
              <w:widowControl w:val="0"/>
              <w:autoSpaceDE w:val="0"/>
              <w:autoSpaceDN w:val="0"/>
              <w:spacing w:line="202" w:lineRule="exact"/>
              <w:ind w:right="-21"/>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0,60 mm</w:t>
            </w:r>
          </w:p>
        </w:tc>
        <w:tc>
          <w:tcPr>
            <w:tcW w:w="1843" w:type="dxa"/>
            <w:vAlign w:val="center"/>
          </w:tcPr>
          <w:p w14:paraId="4BF11F21" w14:textId="77777777" w:rsidR="00A30BDB" w:rsidRPr="00A30BDB" w:rsidRDefault="00A30BDB" w:rsidP="00A30BDB">
            <w:pPr>
              <w:widowControl w:val="0"/>
              <w:tabs>
                <w:tab w:val="left" w:pos="0"/>
              </w:tabs>
              <w:autoSpaceDE w:val="0"/>
              <w:autoSpaceDN w:val="0"/>
              <w:spacing w:line="202" w:lineRule="exact"/>
              <w:ind w:left="-9" w:firstLine="9"/>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 0,05 mm</w:t>
            </w:r>
          </w:p>
        </w:tc>
      </w:tr>
      <w:tr w:rsidR="00A30BDB" w:rsidRPr="00A30BDB" w14:paraId="036F5098" w14:textId="77777777" w:rsidTr="00A30BDB">
        <w:trPr>
          <w:trHeight w:val="20"/>
          <w:jc w:val="center"/>
        </w:trPr>
        <w:tc>
          <w:tcPr>
            <w:tcW w:w="2553" w:type="dxa"/>
            <w:vAlign w:val="center"/>
          </w:tcPr>
          <w:p w14:paraId="5C44124E" w14:textId="77777777" w:rsidR="00A30BDB" w:rsidRPr="00A30BDB" w:rsidRDefault="00A30BDB" w:rsidP="00A30BDB">
            <w:pPr>
              <w:widowControl w:val="0"/>
              <w:autoSpaceDE w:val="0"/>
              <w:autoSpaceDN w:val="0"/>
              <w:spacing w:line="202" w:lineRule="exact"/>
              <w:ind w:right="-21"/>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Estrutura</w:t>
            </w:r>
          </w:p>
        </w:tc>
        <w:tc>
          <w:tcPr>
            <w:tcW w:w="2551" w:type="dxa"/>
            <w:vAlign w:val="center"/>
          </w:tcPr>
          <w:p w14:paraId="3A7F172C" w14:textId="77777777" w:rsidR="00A30BDB" w:rsidRPr="00A30BDB" w:rsidRDefault="00A30BDB" w:rsidP="00A30BDB">
            <w:pPr>
              <w:widowControl w:val="0"/>
              <w:autoSpaceDE w:val="0"/>
              <w:autoSpaceDN w:val="0"/>
              <w:spacing w:line="202" w:lineRule="exact"/>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NBR 13462:1995</w:t>
            </w:r>
          </w:p>
        </w:tc>
        <w:tc>
          <w:tcPr>
            <w:tcW w:w="2410" w:type="dxa"/>
            <w:vAlign w:val="center"/>
          </w:tcPr>
          <w:p w14:paraId="38A8CED9" w14:textId="77777777" w:rsidR="00A30BDB" w:rsidRPr="00A30BDB" w:rsidRDefault="00A30BDB" w:rsidP="00A30BDB">
            <w:pPr>
              <w:widowControl w:val="0"/>
              <w:autoSpaceDE w:val="0"/>
              <w:autoSpaceDN w:val="0"/>
              <w:spacing w:line="202" w:lineRule="exact"/>
              <w:ind w:right="-21"/>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Ribana 1X1</w:t>
            </w:r>
          </w:p>
        </w:tc>
        <w:tc>
          <w:tcPr>
            <w:tcW w:w="1843" w:type="dxa"/>
            <w:vAlign w:val="center"/>
          </w:tcPr>
          <w:p w14:paraId="3F1428D5" w14:textId="77777777" w:rsidR="00A30BDB" w:rsidRPr="00A30BDB" w:rsidRDefault="00A30BDB" w:rsidP="00A30BDB">
            <w:pPr>
              <w:widowControl w:val="0"/>
              <w:tabs>
                <w:tab w:val="left" w:pos="0"/>
              </w:tabs>
              <w:autoSpaceDE w:val="0"/>
              <w:autoSpaceDN w:val="0"/>
              <w:spacing w:line="202" w:lineRule="exact"/>
              <w:ind w:left="-9" w:firstLine="9"/>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Não se aplica</w:t>
            </w:r>
          </w:p>
        </w:tc>
      </w:tr>
      <w:tr w:rsidR="00A30BDB" w:rsidRPr="00A30BDB" w14:paraId="512CD9AA" w14:textId="77777777" w:rsidTr="00A30BDB">
        <w:trPr>
          <w:trHeight w:val="20"/>
          <w:jc w:val="center"/>
        </w:trPr>
        <w:tc>
          <w:tcPr>
            <w:tcW w:w="2553" w:type="dxa"/>
            <w:vAlign w:val="center"/>
          </w:tcPr>
          <w:p w14:paraId="60738932" w14:textId="77777777" w:rsidR="00A30BDB" w:rsidRPr="00A30BDB" w:rsidRDefault="00A30BDB" w:rsidP="00A30BDB">
            <w:pPr>
              <w:widowControl w:val="0"/>
              <w:autoSpaceDE w:val="0"/>
              <w:autoSpaceDN w:val="0"/>
              <w:spacing w:line="202" w:lineRule="exact"/>
              <w:ind w:right="-21"/>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Solidez da cor à Lavagem</w:t>
            </w:r>
          </w:p>
        </w:tc>
        <w:tc>
          <w:tcPr>
            <w:tcW w:w="2551" w:type="dxa"/>
            <w:vAlign w:val="center"/>
          </w:tcPr>
          <w:p w14:paraId="4B6322EC" w14:textId="77777777" w:rsidR="00A30BDB" w:rsidRPr="00A30BDB" w:rsidRDefault="00A30BDB" w:rsidP="00A30BDB">
            <w:pPr>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NBR ISO 105 C06:2010 B1M</w:t>
            </w:r>
          </w:p>
        </w:tc>
        <w:tc>
          <w:tcPr>
            <w:tcW w:w="2410" w:type="dxa"/>
            <w:vAlign w:val="center"/>
          </w:tcPr>
          <w:p w14:paraId="353F96D2" w14:textId="77777777" w:rsidR="00A30BDB" w:rsidRPr="00A30BDB" w:rsidRDefault="00A30BDB" w:rsidP="00A30BDB">
            <w:pPr>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Alteração: 3</w:t>
            </w:r>
          </w:p>
          <w:p w14:paraId="6389BD05" w14:textId="77777777" w:rsidR="00A30BDB" w:rsidRPr="00A30BDB" w:rsidRDefault="00A30BDB" w:rsidP="00A30BDB">
            <w:pPr>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Migração: 3</w:t>
            </w:r>
          </w:p>
        </w:tc>
        <w:tc>
          <w:tcPr>
            <w:tcW w:w="1843" w:type="dxa"/>
            <w:vAlign w:val="center"/>
          </w:tcPr>
          <w:p w14:paraId="362554A4" w14:textId="77777777" w:rsidR="00A30BDB" w:rsidRPr="00A30BDB" w:rsidRDefault="00A30BDB" w:rsidP="00A30BDB">
            <w:pPr>
              <w:widowControl w:val="0"/>
              <w:tabs>
                <w:tab w:val="left" w:pos="0"/>
              </w:tabs>
              <w:autoSpaceDE w:val="0"/>
              <w:autoSpaceDN w:val="0"/>
              <w:spacing w:line="202" w:lineRule="exact"/>
              <w:ind w:left="-9" w:firstLine="9"/>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Mínima</w:t>
            </w:r>
          </w:p>
        </w:tc>
      </w:tr>
      <w:tr w:rsidR="00A30BDB" w:rsidRPr="00A30BDB" w14:paraId="25C3F337" w14:textId="77777777" w:rsidTr="00A30BDB">
        <w:trPr>
          <w:trHeight w:val="20"/>
          <w:jc w:val="center"/>
        </w:trPr>
        <w:tc>
          <w:tcPr>
            <w:tcW w:w="2553" w:type="dxa"/>
            <w:vAlign w:val="center"/>
          </w:tcPr>
          <w:p w14:paraId="40A7308A" w14:textId="77777777" w:rsidR="00A30BDB" w:rsidRPr="00A30BDB" w:rsidRDefault="00A30BDB" w:rsidP="00A30BDB">
            <w:pPr>
              <w:ind w:right="-21"/>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Solidez da cor ao Suor</w:t>
            </w:r>
          </w:p>
        </w:tc>
        <w:tc>
          <w:tcPr>
            <w:tcW w:w="2551" w:type="dxa"/>
            <w:vAlign w:val="center"/>
          </w:tcPr>
          <w:p w14:paraId="68FDF98B" w14:textId="77777777" w:rsidR="00A30BDB" w:rsidRPr="00A30BDB" w:rsidRDefault="00A30BDB" w:rsidP="00A30BDB">
            <w:pPr>
              <w:widowControl w:val="0"/>
              <w:autoSpaceDE w:val="0"/>
              <w:autoSpaceDN w:val="0"/>
              <w:spacing w:line="202" w:lineRule="exact"/>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NBR ISO 105 E04:2014</w:t>
            </w:r>
          </w:p>
        </w:tc>
        <w:tc>
          <w:tcPr>
            <w:tcW w:w="2410" w:type="dxa"/>
            <w:vAlign w:val="center"/>
          </w:tcPr>
          <w:p w14:paraId="725B3A69" w14:textId="77777777" w:rsidR="00A30BDB" w:rsidRPr="00A30BDB" w:rsidRDefault="00A30BDB" w:rsidP="00A30BDB">
            <w:pPr>
              <w:widowControl w:val="0"/>
              <w:autoSpaceDE w:val="0"/>
              <w:autoSpaceDN w:val="0"/>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Suor Ácido: Migração: 4</w:t>
            </w:r>
          </w:p>
          <w:p w14:paraId="30DCC415" w14:textId="77777777" w:rsidR="00A30BDB" w:rsidRPr="00A30BDB" w:rsidRDefault="00A30BDB" w:rsidP="00A30BDB">
            <w:pPr>
              <w:widowControl w:val="0"/>
              <w:autoSpaceDE w:val="0"/>
              <w:autoSpaceDN w:val="0"/>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Suor Ácido: Alteração: 4</w:t>
            </w:r>
          </w:p>
          <w:p w14:paraId="205B2FE0" w14:textId="77777777" w:rsidR="00A30BDB" w:rsidRPr="00A30BDB" w:rsidRDefault="00A30BDB" w:rsidP="00A30BDB">
            <w:pPr>
              <w:widowControl w:val="0"/>
              <w:autoSpaceDE w:val="0"/>
              <w:autoSpaceDN w:val="0"/>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Suor Alcalino: Migração: 4</w:t>
            </w:r>
          </w:p>
          <w:p w14:paraId="65485A79" w14:textId="77777777" w:rsidR="00A30BDB" w:rsidRPr="00A30BDB" w:rsidRDefault="00A30BDB" w:rsidP="00A30BDB">
            <w:pPr>
              <w:widowControl w:val="0"/>
              <w:autoSpaceDE w:val="0"/>
              <w:autoSpaceDN w:val="0"/>
              <w:spacing w:line="202" w:lineRule="exact"/>
              <w:ind w:right="-21"/>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Suor Alcalino: Alteração: 4</w:t>
            </w:r>
          </w:p>
        </w:tc>
        <w:tc>
          <w:tcPr>
            <w:tcW w:w="1843" w:type="dxa"/>
            <w:vAlign w:val="center"/>
          </w:tcPr>
          <w:p w14:paraId="23C3B358" w14:textId="77777777" w:rsidR="00A30BDB" w:rsidRPr="00A30BDB" w:rsidRDefault="00A30BDB" w:rsidP="00A30BDB">
            <w:pPr>
              <w:widowControl w:val="0"/>
              <w:tabs>
                <w:tab w:val="left" w:pos="0"/>
              </w:tabs>
              <w:autoSpaceDE w:val="0"/>
              <w:autoSpaceDN w:val="0"/>
              <w:spacing w:line="202" w:lineRule="exact"/>
              <w:ind w:left="-9" w:firstLine="9"/>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Mínima</w:t>
            </w:r>
          </w:p>
        </w:tc>
      </w:tr>
      <w:tr w:rsidR="00A30BDB" w:rsidRPr="00A30BDB" w14:paraId="245EC627" w14:textId="77777777" w:rsidTr="00A30BDB">
        <w:trPr>
          <w:trHeight w:val="20"/>
          <w:jc w:val="center"/>
        </w:trPr>
        <w:tc>
          <w:tcPr>
            <w:tcW w:w="2553" w:type="dxa"/>
            <w:vAlign w:val="center"/>
          </w:tcPr>
          <w:p w14:paraId="695639F4" w14:textId="77777777" w:rsidR="00A30BDB" w:rsidRPr="00A30BDB" w:rsidRDefault="00A30BDB" w:rsidP="00A30BDB">
            <w:pPr>
              <w:widowControl w:val="0"/>
              <w:autoSpaceDE w:val="0"/>
              <w:autoSpaceDN w:val="0"/>
              <w:spacing w:line="206" w:lineRule="exact"/>
              <w:ind w:right="-21"/>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Solidez da cor à ação do</w:t>
            </w:r>
          </w:p>
          <w:p w14:paraId="2BFA2F97" w14:textId="77777777" w:rsidR="00A30BDB" w:rsidRPr="00A30BDB" w:rsidRDefault="00A30BDB" w:rsidP="00A30BDB">
            <w:pPr>
              <w:widowControl w:val="0"/>
              <w:autoSpaceDE w:val="0"/>
              <w:autoSpaceDN w:val="0"/>
              <w:spacing w:line="206" w:lineRule="exact"/>
              <w:ind w:right="-21"/>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ferro de passar à quente</w:t>
            </w:r>
          </w:p>
        </w:tc>
        <w:tc>
          <w:tcPr>
            <w:tcW w:w="2551" w:type="dxa"/>
            <w:vAlign w:val="center"/>
          </w:tcPr>
          <w:p w14:paraId="3800878D" w14:textId="77777777" w:rsidR="00A30BDB" w:rsidRPr="00A30BDB" w:rsidRDefault="00A30BDB" w:rsidP="00A30BDB">
            <w:pPr>
              <w:widowControl w:val="0"/>
              <w:autoSpaceDE w:val="0"/>
              <w:autoSpaceDN w:val="0"/>
              <w:spacing w:line="206" w:lineRule="exact"/>
              <w:ind w:right="-21"/>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NBR 10188:2017</w:t>
            </w:r>
          </w:p>
        </w:tc>
        <w:tc>
          <w:tcPr>
            <w:tcW w:w="2410" w:type="dxa"/>
            <w:vAlign w:val="center"/>
          </w:tcPr>
          <w:p w14:paraId="075D01F2" w14:textId="77777777" w:rsidR="00A30BDB" w:rsidRPr="00A30BDB" w:rsidRDefault="00A30BDB" w:rsidP="00A30BDB">
            <w:pPr>
              <w:widowControl w:val="0"/>
              <w:autoSpaceDE w:val="0"/>
              <w:autoSpaceDN w:val="0"/>
              <w:spacing w:line="206" w:lineRule="exact"/>
              <w:ind w:right="-21"/>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Seco: Migração: 4</w:t>
            </w:r>
          </w:p>
          <w:p w14:paraId="16204C9A" w14:textId="77777777" w:rsidR="00A30BDB" w:rsidRPr="00A30BDB" w:rsidRDefault="00A30BDB" w:rsidP="00A30BDB">
            <w:pPr>
              <w:widowControl w:val="0"/>
              <w:autoSpaceDE w:val="0"/>
              <w:autoSpaceDN w:val="0"/>
              <w:spacing w:line="206" w:lineRule="exact"/>
              <w:ind w:right="-21"/>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Seco: Alteração: 4</w:t>
            </w:r>
          </w:p>
          <w:p w14:paraId="70275F72" w14:textId="77777777" w:rsidR="00A30BDB" w:rsidRPr="00A30BDB" w:rsidRDefault="00A30BDB" w:rsidP="00A30BDB">
            <w:pPr>
              <w:widowControl w:val="0"/>
              <w:autoSpaceDE w:val="0"/>
              <w:autoSpaceDN w:val="0"/>
              <w:spacing w:line="206" w:lineRule="exact"/>
              <w:ind w:right="-21"/>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Úmido: Migração: 4</w:t>
            </w:r>
          </w:p>
          <w:p w14:paraId="31859EC3" w14:textId="77777777" w:rsidR="00A30BDB" w:rsidRPr="00A30BDB" w:rsidRDefault="00A30BDB" w:rsidP="00A30BDB">
            <w:pPr>
              <w:widowControl w:val="0"/>
              <w:autoSpaceDE w:val="0"/>
              <w:autoSpaceDN w:val="0"/>
              <w:spacing w:line="206" w:lineRule="exact"/>
              <w:ind w:right="-21"/>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Úmido: Alteração: 4</w:t>
            </w:r>
          </w:p>
          <w:p w14:paraId="6E286C8A" w14:textId="77777777" w:rsidR="00A30BDB" w:rsidRPr="00A30BDB" w:rsidRDefault="00A30BDB" w:rsidP="00A30BDB">
            <w:pPr>
              <w:widowControl w:val="0"/>
              <w:autoSpaceDE w:val="0"/>
              <w:autoSpaceDN w:val="0"/>
              <w:spacing w:line="206" w:lineRule="exact"/>
              <w:ind w:right="-21"/>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Molhado: Migração: 4</w:t>
            </w:r>
          </w:p>
          <w:p w14:paraId="1FD8D1D6" w14:textId="77777777" w:rsidR="00A30BDB" w:rsidRPr="00A30BDB" w:rsidRDefault="00A30BDB" w:rsidP="00A30BDB">
            <w:pPr>
              <w:widowControl w:val="0"/>
              <w:autoSpaceDE w:val="0"/>
              <w:autoSpaceDN w:val="0"/>
              <w:spacing w:line="206" w:lineRule="exact"/>
              <w:ind w:right="-21"/>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Molhado: Alteração: 4</w:t>
            </w:r>
          </w:p>
        </w:tc>
        <w:tc>
          <w:tcPr>
            <w:tcW w:w="1843" w:type="dxa"/>
            <w:vAlign w:val="center"/>
          </w:tcPr>
          <w:p w14:paraId="5BF6C134" w14:textId="77777777" w:rsidR="00A30BDB" w:rsidRPr="00A30BDB" w:rsidRDefault="00A30BDB" w:rsidP="00A30BDB">
            <w:pPr>
              <w:widowControl w:val="0"/>
              <w:autoSpaceDE w:val="0"/>
              <w:autoSpaceDN w:val="0"/>
              <w:spacing w:line="206" w:lineRule="exact"/>
              <w:ind w:right="-21"/>
              <w:jc w:val="center"/>
              <w:rPr>
                <w:rFonts w:ascii="Arial" w:eastAsia="Arial" w:hAnsi="Arial" w:cs="Arial"/>
                <w:bCs/>
                <w:sz w:val="16"/>
                <w:szCs w:val="16"/>
                <w:lang w:val="pt-PT" w:eastAsia="pt-PT" w:bidi="pt-PT"/>
              </w:rPr>
            </w:pPr>
            <w:r w:rsidRPr="00A30BDB">
              <w:rPr>
                <w:rFonts w:ascii="Arial" w:eastAsia="Arial" w:hAnsi="Arial" w:cs="Arial"/>
                <w:bCs/>
                <w:sz w:val="16"/>
                <w:szCs w:val="16"/>
                <w:lang w:val="pt-PT" w:eastAsia="pt-PT" w:bidi="pt-PT"/>
              </w:rPr>
              <w:t>Mínima</w:t>
            </w:r>
          </w:p>
        </w:tc>
      </w:tr>
    </w:tbl>
    <w:p w14:paraId="62E48CF9" w14:textId="77777777" w:rsidR="00A30BDB" w:rsidRPr="00A30BDB" w:rsidRDefault="00A30BDB" w:rsidP="00A30BDB">
      <w:pPr>
        <w:spacing w:after="0"/>
        <w:jc w:val="center"/>
        <w:rPr>
          <w:rFonts w:ascii="Arial" w:hAnsi="Arial" w:cs="Arial"/>
          <w:b/>
          <w:sz w:val="16"/>
          <w:szCs w:val="16"/>
          <w:lang w:val="x-none" w:eastAsia="x-none"/>
        </w:rPr>
      </w:pPr>
      <w:r w:rsidRPr="00A30BDB">
        <w:rPr>
          <w:rFonts w:ascii="Arial" w:hAnsi="Arial" w:cs="Arial"/>
          <w:b/>
          <w:sz w:val="16"/>
          <w:szCs w:val="16"/>
          <w:lang w:val="x-none" w:eastAsia="x-none"/>
        </w:rPr>
        <w:t xml:space="preserve">Apresentar todos os laudos para a </w:t>
      </w:r>
      <w:proofErr w:type="spellStart"/>
      <w:r w:rsidRPr="00A30BDB">
        <w:rPr>
          <w:rFonts w:ascii="Arial" w:hAnsi="Arial" w:cs="Arial"/>
          <w:b/>
          <w:sz w:val="16"/>
          <w:szCs w:val="16"/>
          <w:lang w:eastAsia="x-none"/>
        </w:rPr>
        <w:t>Ribana</w:t>
      </w:r>
      <w:proofErr w:type="spellEnd"/>
      <w:r w:rsidRPr="00A30BDB">
        <w:rPr>
          <w:rFonts w:ascii="Arial" w:hAnsi="Arial" w:cs="Arial"/>
          <w:b/>
          <w:sz w:val="16"/>
          <w:szCs w:val="16"/>
          <w:lang w:eastAsia="x-none"/>
        </w:rPr>
        <w:t xml:space="preserve"> PV</w:t>
      </w:r>
      <w:r w:rsidRPr="00A30BDB">
        <w:rPr>
          <w:rFonts w:ascii="Arial" w:hAnsi="Arial" w:cs="Arial"/>
          <w:b/>
          <w:sz w:val="16"/>
          <w:szCs w:val="16"/>
          <w:lang w:val="x-none" w:eastAsia="x-none"/>
        </w:rPr>
        <w:t>.</w:t>
      </w:r>
    </w:p>
    <w:p w14:paraId="75011F3F" w14:textId="77777777" w:rsidR="00A30BDB" w:rsidRPr="00A30BDB" w:rsidRDefault="00A30BDB" w:rsidP="00A30BDB">
      <w:pPr>
        <w:spacing w:after="0"/>
        <w:rPr>
          <w:rFonts w:ascii="Arial" w:hAnsi="Arial" w:cs="Arial"/>
          <w:b/>
          <w:sz w:val="16"/>
          <w:szCs w:val="16"/>
          <w:lang w:val="x-none" w:eastAsia="x-none"/>
        </w:rPr>
      </w:pPr>
    </w:p>
    <w:tbl>
      <w:tblPr>
        <w:tblW w:w="9527" w:type="dxa"/>
        <w:jc w:val="center"/>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2298"/>
        <w:gridCol w:w="2693"/>
        <w:gridCol w:w="2835"/>
        <w:gridCol w:w="1701"/>
      </w:tblGrid>
      <w:tr w:rsidR="00A30BDB" w:rsidRPr="00A30BDB" w14:paraId="15945837" w14:textId="77777777" w:rsidTr="00A30BDB">
        <w:trPr>
          <w:trHeight w:val="340"/>
          <w:jc w:val="center"/>
        </w:trPr>
        <w:tc>
          <w:tcPr>
            <w:tcW w:w="9527" w:type="dxa"/>
            <w:gridSpan w:val="4"/>
            <w:tcBorders>
              <w:bottom w:val="single" w:sz="12" w:space="0" w:color="000000"/>
            </w:tcBorders>
            <w:shd w:val="clear" w:color="auto" w:fill="F2F2F2"/>
            <w:vAlign w:val="center"/>
          </w:tcPr>
          <w:p w14:paraId="47189837"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LAUDOS TECIDO BRIM 100% ALGODÃO</w:t>
            </w:r>
          </w:p>
        </w:tc>
      </w:tr>
      <w:tr w:rsidR="00A30BDB" w:rsidRPr="00A30BDB" w14:paraId="7007C1D4" w14:textId="77777777" w:rsidTr="00A30BDB">
        <w:trPr>
          <w:trHeight w:val="283"/>
          <w:jc w:val="center"/>
        </w:trPr>
        <w:tc>
          <w:tcPr>
            <w:tcW w:w="2298" w:type="dxa"/>
            <w:tcBorders>
              <w:top w:val="single" w:sz="12" w:space="0" w:color="000000"/>
            </w:tcBorders>
            <w:shd w:val="clear" w:color="auto" w:fill="auto"/>
            <w:vAlign w:val="center"/>
          </w:tcPr>
          <w:p w14:paraId="7708EE79"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CARACTERÍSTICA</w:t>
            </w:r>
          </w:p>
        </w:tc>
        <w:tc>
          <w:tcPr>
            <w:tcW w:w="2693" w:type="dxa"/>
            <w:tcBorders>
              <w:top w:val="single" w:sz="12" w:space="0" w:color="000000"/>
            </w:tcBorders>
            <w:shd w:val="clear" w:color="auto" w:fill="auto"/>
            <w:vAlign w:val="center"/>
          </w:tcPr>
          <w:p w14:paraId="2CB19683"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NORMA</w:t>
            </w:r>
          </w:p>
        </w:tc>
        <w:tc>
          <w:tcPr>
            <w:tcW w:w="2835" w:type="dxa"/>
            <w:tcBorders>
              <w:top w:val="single" w:sz="12" w:space="0" w:color="000000"/>
            </w:tcBorders>
            <w:shd w:val="clear" w:color="auto" w:fill="auto"/>
            <w:vAlign w:val="center"/>
          </w:tcPr>
          <w:p w14:paraId="33E7F17D"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ESPECIFICAÇÃO</w:t>
            </w:r>
          </w:p>
        </w:tc>
        <w:tc>
          <w:tcPr>
            <w:tcW w:w="1701" w:type="dxa"/>
            <w:tcBorders>
              <w:top w:val="single" w:sz="12" w:space="0" w:color="000000"/>
            </w:tcBorders>
            <w:shd w:val="clear" w:color="auto" w:fill="auto"/>
            <w:vAlign w:val="center"/>
          </w:tcPr>
          <w:p w14:paraId="64281057"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TOLERÂNCIAS</w:t>
            </w:r>
          </w:p>
        </w:tc>
      </w:tr>
      <w:tr w:rsidR="00A30BDB" w:rsidRPr="00A30BDB" w14:paraId="50B84AF9" w14:textId="77777777" w:rsidTr="00A30BDB">
        <w:trPr>
          <w:trHeight w:val="20"/>
          <w:jc w:val="center"/>
        </w:trPr>
        <w:tc>
          <w:tcPr>
            <w:tcW w:w="2298" w:type="dxa"/>
            <w:shd w:val="clear" w:color="auto" w:fill="auto"/>
            <w:vAlign w:val="center"/>
          </w:tcPr>
          <w:p w14:paraId="74A3D541"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lastRenderedPageBreak/>
              <w:t>Composição</w:t>
            </w:r>
          </w:p>
        </w:tc>
        <w:tc>
          <w:tcPr>
            <w:tcW w:w="2693" w:type="dxa"/>
            <w:shd w:val="clear" w:color="auto" w:fill="auto"/>
            <w:vAlign w:val="center"/>
          </w:tcPr>
          <w:p w14:paraId="4C39068A"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 xml:space="preserve">NBR 11914:1992 e </w:t>
            </w:r>
          </w:p>
          <w:p w14:paraId="42BCB393"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13538:1995</w:t>
            </w:r>
          </w:p>
        </w:tc>
        <w:tc>
          <w:tcPr>
            <w:tcW w:w="2835" w:type="dxa"/>
            <w:shd w:val="clear" w:color="auto" w:fill="auto"/>
            <w:vAlign w:val="center"/>
          </w:tcPr>
          <w:p w14:paraId="5C41E744" w14:textId="77777777" w:rsidR="00A30BDB" w:rsidRPr="00A30BDB" w:rsidRDefault="00A30BDB" w:rsidP="00A30BDB">
            <w:pPr>
              <w:spacing w:after="0"/>
              <w:jc w:val="center"/>
              <w:rPr>
                <w:rFonts w:ascii="Arial" w:eastAsia="Arial" w:hAnsi="Arial" w:cs="Arial"/>
                <w:sz w:val="16"/>
                <w:szCs w:val="16"/>
                <w:lang w:val="en-US"/>
              </w:rPr>
            </w:pPr>
            <w:r w:rsidRPr="00A30BDB">
              <w:rPr>
                <w:rFonts w:ascii="Arial" w:eastAsia="Arial" w:hAnsi="Arial" w:cs="Arial"/>
                <w:sz w:val="16"/>
                <w:szCs w:val="16"/>
                <w:lang w:val="en-US"/>
              </w:rPr>
              <w:t xml:space="preserve">100% </w:t>
            </w:r>
            <w:proofErr w:type="spellStart"/>
            <w:r w:rsidRPr="00A30BDB">
              <w:rPr>
                <w:rFonts w:ascii="Arial" w:eastAsia="Arial" w:hAnsi="Arial" w:cs="Arial"/>
                <w:sz w:val="16"/>
                <w:szCs w:val="16"/>
                <w:lang w:val="en-US"/>
              </w:rPr>
              <w:t>Algodão</w:t>
            </w:r>
            <w:proofErr w:type="spellEnd"/>
          </w:p>
        </w:tc>
        <w:tc>
          <w:tcPr>
            <w:tcW w:w="1701" w:type="dxa"/>
            <w:shd w:val="clear" w:color="auto" w:fill="auto"/>
            <w:vAlign w:val="center"/>
          </w:tcPr>
          <w:p w14:paraId="675205E0"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Não se aplica</w:t>
            </w:r>
          </w:p>
        </w:tc>
      </w:tr>
      <w:tr w:rsidR="00A30BDB" w:rsidRPr="00A30BDB" w14:paraId="7F37947D" w14:textId="77777777" w:rsidTr="00A30BDB">
        <w:trPr>
          <w:trHeight w:val="20"/>
          <w:jc w:val="center"/>
        </w:trPr>
        <w:tc>
          <w:tcPr>
            <w:tcW w:w="2298" w:type="dxa"/>
            <w:shd w:val="clear" w:color="auto" w:fill="auto"/>
            <w:vAlign w:val="center"/>
          </w:tcPr>
          <w:p w14:paraId="4921222D"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Gramatura</w:t>
            </w:r>
          </w:p>
        </w:tc>
        <w:tc>
          <w:tcPr>
            <w:tcW w:w="2693" w:type="dxa"/>
            <w:shd w:val="clear" w:color="auto" w:fill="auto"/>
            <w:vAlign w:val="center"/>
          </w:tcPr>
          <w:p w14:paraId="1728EB85"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10591:2008</w:t>
            </w:r>
          </w:p>
        </w:tc>
        <w:tc>
          <w:tcPr>
            <w:tcW w:w="2835" w:type="dxa"/>
            <w:shd w:val="clear" w:color="auto" w:fill="auto"/>
            <w:vAlign w:val="center"/>
          </w:tcPr>
          <w:p w14:paraId="17E0189F"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310 g/m²</w:t>
            </w:r>
          </w:p>
        </w:tc>
        <w:tc>
          <w:tcPr>
            <w:tcW w:w="1701" w:type="dxa"/>
            <w:shd w:val="clear" w:color="auto" w:fill="auto"/>
            <w:vAlign w:val="center"/>
          </w:tcPr>
          <w:p w14:paraId="0B1D544C"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 5 %</w:t>
            </w:r>
          </w:p>
        </w:tc>
      </w:tr>
      <w:tr w:rsidR="00A30BDB" w:rsidRPr="00A30BDB" w14:paraId="0B69C1B8" w14:textId="77777777" w:rsidTr="00A30BDB">
        <w:trPr>
          <w:trHeight w:val="20"/>
          <w:jc w:val="center"/>
        </w:trPr>
        <w:tc>
          <w:tcPr>
            <w:tcW w:w="2298" w:type="dxa"/>
            <w:shd w:val="clear" w:color="auto" w:fill="auto"/>
            <w:vAlign w:val="center"/>
          </w:tcPr>
          <w:p w14:paraId="1248780C"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Solidez da cor à Limpeza</w:t>
            </w:r>
          </w:p>
          <w:p w14:paraId="013228EC"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a seco</w:t>
            </w:r>
          </w:p>
        </w:tc>
        <w:tc>
          <w:tcPr>
            <w:tcW w:w="2693" w:type="dxa"/>
            <w:shd w:val="clear" w:color="auto" w:fill="auto"/>
            <w:vAlign w:val="center"/>
          </w:tcPr>
          <w:p w14:paraId="7C58A0ED"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ISO 105 D01:2011</w:t>
            </w:r>
          </w:p>
        </w:tc>
        <w:tc>
          <w:tcPr>
            <w:tcW w:w="2835" w:type="dxa"/>
            <w:shd w:val="clear" w:color="auto" w:fill="auto"/>
            <w:vAlign w:val="center"/>
          </w:tcPr>
          <w:p w14:paraId="6F2290F8" w14:textId="77777777" w:rsidR="00A30BDB" w:rsidRPr="00A30BDB" w:rsidRDefault="00A30BDB" w:rsidP="00A30BDB">
            <w:pPr>
              <w:widowControl w:val="0"/>
              <w:autoSpaceDE w:val="0"/>
              <w:autoSpaceDN w:val="0"/>
              <w:spacing w:after="0"/>
              <w:jc w:val="center"/>
              <w:rPr>
                <w:rFonts w:ascii="Arial" w:eastAsia="Arial" w:hAnsi="Arial" w:cs="Arial"/>
                <w:sz w:val="16"/>
                <w:szCs w:val="16"/>
                <w:lang w:val="en-US"/>
              </w:rPr>
            </w:pPr>
            <w:proofErr w:type="spellStart"/>
            <w:r w:rsidRPr="00A30BDB">
              <w:rPr>
                <w:rFonts w:ascii="Arial" w:eastAsia="Arial" w:hAnsi="Arial" w:cs="Arial"/>
                <w:sz w:val="16"/>
                <w:szCs w:val="16"/>
                <w:lang w:val="en-US"/>
              </w:rPr>
              <w:t>Alteração</w:t>
            </w:r>
            <w:proofErr w:type="spellEnd"/>
            <w:r w:rsidRPr="00A30BDB">
              <w:rPr>
                <w:rFonts w:ascii="Arial" w:eastAsia="Arial" w:hAnsi="Arial" w:cs="Arial"/>
                <w:sz w:val="16"/>
                <w:szCs w:val="16"/>
                <w:lang w:val="en-US"/>
              </w:rPr>
              <w:t>: 4</w:t>
            </w:r>
          </w:p>
          <w:p w14:paraId="1C205CA1"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Migração: 4</w:t>
            </w:r>
          </w:p>
        </w:tc>
        <w:tc>
          <w:tcPr>
            <w:tcW w:w="1701" w:type="dxa"/>
            <w:shd w:val="clear" w:color="auto" w:fill="auto"/>
            <w:vAlign w:val="center"/>
          </w:tcPr>
          <w:p w14:paraId="208E3A92"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Mínima</w:t>
            </w:r>
          </w:p>
        </w:tc>
      </w:tr>
      <w:tr w:rsidR="00A30BDB" w:rsidRPr="00A30BDB" w14:paraId="47B66D18" w14:textId="77777777" w:rsidTr="00A30BDB">
        <w:trPr>
          <w:trHeight w:val="20"/>
          <w:jc w:val="center"/>
        </w:trPr>
        <w:tc>
          <w:tcPr>
            <w:tcW w:w="2298" w:type="dxa"/>
            <w:shd w:val="clear" w:color="auto" w:fill="auto"/>
            <w:vAlign w:val="center"/>
          </w:tcPr>
          <w:p w14:paraId="733958AD"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Solidez da cor à água</w:t>
            </w:r>
          </w:p>
        </w:tc>
        <w:tc>
          <w:tcPr>
            <w:tcW w:w="2693" w:type="dxa"/>
            <w:shd w:val="clear" w:color="auto" w:fill="auto"/>
            <w:vAlign w:val="center"/>
          </w:tcPr>
          <w:p w14:paraId="7A0BE4D2"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ISO 105 E01:2014</w:t>
            </w:r>
          </w:p>
        </w:tc>
        <w:tc>
          <w:tcPr>
            <w:tcW w:w="2835" w:type="dxa"/>
            <w:shd w:val="clear" w:color="auto" w:fill="auto"/>
            <w:vAlign w:val="center"/>
          </w:tcPr>
          <w:p w14:paraId="355655C9" w14:textId="77777777" w:rsidR="00A30BDB" w:rsidRPr="00A30BDB" w:rsidRDefault="00A30BDB" w:rsidP="00A30BDB">
            <w:pPr>
              <w:widowControl w:val="0"/>
              <w:autoSpaceDE w:val="0"/>
              <w:autoSpaceDN w:val="0"/>
              <w:spacing w:after="0"/>
              <w:jc w:val="center"/>
              <w:rPr>
                <w:rFonts w:ascii="Arial" w:eastAsia="Arial" w:hAnsi="Arial" w:cs="Arial"/>
                <w:sz w:val="16"/>
                <w:szCs w:val="16"/>
                <w:lang w:val="en-US"/>
              </w:rPr>
            </w:pPr>
            <w:proofErr w:type="spellStart"/>
            <w:r w:rsidRPr="00A30BDB">
              <w:rPr>
                <w:rFonts w:ascii="Arial" w:eastAsia="Arial" w:hAnsi="Arial" w:cs="Arial"/>
                <w:sz w:val="16"/>
                <w:szCs w:val="16"/>
                <w:lang w:val="en-US"/>
              </w:rPr>
              <w:t>Alteração</w:t>
            </w:r>
            <w:proofErr w:type="spellEnd"/>
            <w:r w:rsidRPr="00A30BDB">
              <w:rPr>
                <w:rFonts w:ascii="Arial" w:eastAsia="Arial" w:hAnsi="Arial" w:cs="Arial"/>
                <w:sz w:val="16"/>
                <w:szCs w:val="16"/>
                <w:lang w:val="en-US"/>
              </w:rPr>
              <w:t>: 4</w:t>
            </w:r>
          </w:p>
          <w:p w14:paraId="4C25BF7C"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Migração: 4</w:t>
            </w:r>
          </w:p>
        </w:tc>
        <w:tc>
          <w:tcPr>
            <w:tcW w:w="1701" w:type="dxa"/>
            <w:shd w:val="clear" w:color="auto" w:fill="auto"/>
            <w:vAlign w:val="center"/>
          </w:tcPr>
          <w:p w14:paraId="5F2FCC1D"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Mínima</w:t>
            </w:r>
          </w:p>
        </w:tc>
      </w:tr>
      <w:tr w:rsidR="00A30BDB" w:rsidRPr="00A30BDB" w14:paraId="3DFB17E9" w14:textId="77777777" w:rsidTr="00A30BDB">
        <w:trPr>
          <w:trHeight w:val="20"/>
          <w:jc w:val="center"/>
        </w:trPr>
        <w:tc>
          <w:tcPr>
            <w:tcW w:w="2298" w:type="dxa"/>
            <w:shd w:val="clear" w:color="auto" w:fill="auto"/>
            <w:vAlign w:val="center"/>
          </w:tcPr>
          <w:p w14:paraId="3C841586"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Solidez da cor ao Suor</w:t>
            </w:r>
          </w:p>
        </w:tc>
        <w:tc>
          <w:tcPr>
            <w:tcW w:w="2693" w:type="dxa"/>
            <w:shd w:val="clear" w:color="auto" w:fill="auto"/>
            <w:vAlign w:val="center"/>
          </w:tcPr>
          <w:p w14:paraId="323A8D6C"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ISO 105 E04:2014</w:t>
            </w:r>
          </w:p>
        </w:tc>
        <w:tc>
          <w:tcPr>
            <w:tcW w:w="2835" w:type="dxa"/>
            <w:shd w:val="clear" w:color="auto" w:fill="auto"/>
            <w:vAlign w:val="center"/>
          </w:tcPr>
          <w:p w14:paraId="0B50369D"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Suor Ácido: Migração: 4</w:t>
            </w:r>
          </w:p>
          <w:p w14:paraId="1F4BD85D"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Suor Ácido: Alteração: 4</w:t>
            </w:r>
          </w:p>
          <w:p w14:paraId="3BB82B85"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Suor Alcalino: Migração: 4</w:t>
            </w:r>
          </w:p>
          <w:p w14:paraId="236A6EF3"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Suor Alcalino: Alteração: 4</w:t>
            </w:r>
          </w:p>
        </w:tc>
        <w:tc>
          <w:tcPr>
            <w:tcW w:w="1701" w:type="dxa"/>
            <w:shd w:val="clear" w:color="auto" w:fill="auto"/>
            <w:vAlign w:val="center"/>
          </w:tcPr>
          <w:p w14:paraId="452F2DC1"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Mínima</w:t>
            </w:r>
          </w:p>
        </w:tc>
      </w:tr>
    </w:tbl>
    <w:p w14:paraId="64D11478" w14:textId="77777777" w:rsidR="00A30BDB" w:rsidRPr="00A30BDB" w:rsidRDefault="00A30BDB" w:rsidP="00A30BDB">
      <w:pPr>
        <w:spacing w:after="0"/>
        <w:rPr>
          <w:rFonts w:ascii="Arial" w:hAnsi="Arial" w:cs="Arial"/>
          <w:b/>
          <w:sz w:val="16"/>
          <w:szCs w:val="16"/>
          <w:lang w:val="x-none" w:eastAsia="x-none"/>
        </w:rPr>
      </w:pPr>
    </w:p>
    <w:p w14:paraId="440B1CBB" w14:textId="77777777" w:rsidR="00A30BDB" w:rsidRPr="00A30BDB" w:rsidRDefault="00A30BDB" w:rsidP="00A30BDB">
      <w:pPr>
        <w:tabs>
          <w:tab w:val="center" w:pos="1440"/>
          <w:tab w:val="center" w:pos="4252"/>
          <w:tab w:val="right" w:pos="8504"/>
        </w:tabs>
        <w:spacing w:after="0" w:line="360" w:lineRule="auto"/>
        <w:jc w:val="center"/>
        <w:rPr>
          <w:rFonts w:ascii="Arial" w:hAnsi="Arial" w:cs="Arial"/>
          <w:sz w:val="16"/>
          <w:szCs w:val="16"/>
        </w:rPr>
      </w:pPr>
    </w:p>
    <w:tbl>
      <w:tblPr>
        <w:tblStyle w:val="TableNormal"/>
        <w:tblW w:w="9530"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2297"/>
        <w:gridCol w:w="2696"/>
        <w:gridCol w:w="2835"/>
        <w:gridCol w:w="1702"/>
      </w:tblGrid>
      <w:tr w:rsidR="00A30BDB" w:rsidRPr="00A30BDB" w14:paraId="0D3DAB38" w14:textId="77777777" w:rsidTr="00A30BDB">
        <w:trPr>
          <w:trHeight w:val="454"/>
        </w:trPr>
        <w:tc>
          <w:tcPr>
            <w:tcW w:w="9530" w:type="dxa"/>
            <w:gridSpan w:val="4"/>
            <w:tcBorders>
              <w:bottom w:val="single" w:sz="12" w:space="0" w:color="000000"/>
            </w:tcBorders>
            <w:shd w:val="clear" w:color="auto" w:fill="F1F1F1"/>
          </w:tcPr>
          <w:p w14:paraId="795A034D" w14:textId="77777777" w:rsidR="00A30BDB" w:rsidRPr="00A30BDB" w:rsidRDefault="00A30BDB" w:rsidP="00A30BDB">
            <w:pPr>
              <w:widowControl w:val="0"/>
              <w:autoSpaceDE w:val="0"/>
              <w:autoSpaceDN w:val="0"/>
              <w:spacing w:before="123"/>
              <w:ind w:left="3" w:right="2"/>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LAUDOS</w:t>
            </w:r>
            <w:r w:rsidRPr="00A30BDB">
              <w:rPr>
                <w:rFonts w:ascii="Arial" w:eastAsia="Arial" w:hAnsi="Arial" w:cs="Arial"/>
                <w:b/>
                <w:spacing w:val="-3"/>
                <w:sz w:val="16"/>
                <w:szCs w:val="16"/>
                <w:lang w:val="pt-PT" w:eastAsia="pt-PT" w:bidi="pt-PT"/>
              </w:rPr>
              <w:t xml:space="preserve"> </w:t>
            </w:r>
            <w:r w:rsidRPr="00A30BDB">
              <w:rPr>
                <w:rFonts w:ascii="Arial" w:eastAsia="Arial" w:hAnsi="Arial" w:cs="Arial"/>
                <w:b/>
                <w:sz w:val="16"/>
                <w:szCs w:val="16"/>
                <w:lang w:val="pt-PT" w:eastAsia="pt-PT" w:bidi="pt-PT"/>
              </w:rPr>
              <w:t>TECIDO</w:t>
            </w:r>
            <w:r w:rsidRPr="00A30BDB">
              <w:rPr>
                <w:rFonts w:ascii="Arial" w:eastAsia="Arial" w:hAnsi="Arial" w:cs="Arial"/>
                <w:b/>
                <w:spacing w:val="-4"/>
                <w:sz w:val="16"/>
                <w:szCs w:val="16"/>
                <w:lang w:val="pt-PT" w:eastAsia="pt-PT" w:bidi="pt-PT"/>
              </w:rPr>
              <w:t xml:space="preserve"> </w:t>
            </w:r>
            <w:r w:rsidRPr="00A30BDB">
              <w:rPr>
                <w:rFonts w:ascii="Arial" w:eastAsia="Arial" w:hAnsi="Arial" w:cs="Arial"/>
                <w:b/>
                <w:sz w:val="16"/>
                <w:szCs w:val="16"/>
                <w:lang w:val="pt-PT" w:eastAsia="pt-PT" w:bidi="pt-PT"/>
              </w:rPr>
              <w:t>EM</w:t>
            </w:r>
            <w:r w:rsidRPr="00A30BDB">
              <w:rPr>
                <w:rFonts w:ascii="Arial" w:eastAsia="Arial" w:hAnsi="Arial" w:cs="Arial"/>
                <w:b/>
                <w:spacing w:val="-1"/>
                <w:sz w:val="16"/>
                <w:szCs w:val="16"/>
                <w:lang w:val="pt-PT" w:eastAsia="pt-PT" w:bidi="pt-PT"/>
              </w:rPr>
              <w:t xml:space="preserve"> </w:t>
            </w:r>
            <w:r w:rsidRPr="00A30BDB">
              <w:rPr>
                <w:rFonts w:ascii="Arial" w:eastAsia="Arial" w:hAnsi="Arial" w:cs="Arial"/>
                <w:b/>
                <w:spacing w:val="-2"/>
                <w:sz w:val="16"/>
                <w:szCs w:val="16"/>
                <w:lang w:val="pt-PT" w:eastAsia="pt-PT" w:bidi="pt-PT"/>
              </w:rPr>
              <w:t>RETILÍNEO</w:t>
            </w:r>
          </w:p>
        </w:tc>
      </w:tr>
      <w:tr w:rsidR="00A30BDB" w:rsidRPr="00A30BDB" w14:paraId="4785147F" w14:textId="77777777" w:rsidTr="00A30BDB">
        <w:trPr>
          <w:trHeight w:val="339"/>
        </w:trPr>
        <w:tc>
          <w:tcPr>
            <w:tcW w:w="2297" w:type="dxa"/>
            <w:tcBorders>
              <w:top w:val="single" w:sz="12" w:space="0" w:color="000000"/>
            </w:tcBorders>
          </w:tcPr>
          <w:p w14:paraId="11DE3BC5" w14:textId="77777777" w:rsidR="00A30BDB" w:rsidRPr="00A30BDB" w:rsidRDefault="00A30BDB" w:rsidP="00A30BDB">
            <w:pPr>
              <w:widowControl w:val="0"/>
              <w:autoSpaceDE w:val="0"/>
              <w:autoSpaceDN w:val="0"/>
              <w:spacing w:before="65"/>
              <w:ind w:left="10" w:right="3"/>
              <w:jc w:val="center"/>
              <w:rPr>
                <w:rFonts w:ascii="Arial" w:eastAsia="Arial" w:hAnsi="Arial" w:cs="Arial"/>
                <w:b/>
                <w:sz w:val="16"/>
                <w:szCs w:val="16"/>
                <w:lang w:val="pt-PT" w:eastAsia="pt-PT" w:bidi="pt-PT"/>
              </w:rPr>
            </w:pPr>
            <w:r w:rsidRPr="00A30BDB">
              <w:rPr>
                <w:rFonts w:ascii="Arial" w:eastAsia="Arial" w:hAnsi="Arial" w:cs="Arial"/>
                <w:b/>
                <w:spacing w:val="-2"/>
                <w:sz w:val="16"/>
                <w:szCs w:val="16"/>
                <w:lang w:val="pt-PT" w:eastAsia="pt-PT" w:bidi="pt-PT"/>
              </w:rPr>
              <w:t>CARACTERÍSTICA</w:t>
            </w:r>
          </w:p>
        </w:tc>
        <w:tc>
          <w:tcPr>
            <w:tcW w:w="2696" w:type="dxa"/>
            <w:tcBorders>
              <w:top w:val="single" w:sz="12" w:space="0" w:color="000000"/>
            </w:tcBorders>
          </w:tcPr>
          <w:p w14:paraId="15A79F6E" w14:textId="77777777" w:rsidR="00A30BDB" w:rsidRPr="00A30BDB" w:rsidRDefault="00A30BDB" w:rsidP="00A30BDB">
            <w:pPr>
              <w:widowControl w:val="0"/>
              <w:autoSpaceDE w:val="0"/>
              <w:autoSpaceDN w:val="0"/>
              <w:spacing w:before="65"/>
              <w:ind w:left="8" w:right="4"/>
              <w:jc w:val="center"/>
              <w:rPr>
                <w:rFonts w:ascii="Arial" w:eastAsia="Arial" w:hAnsi="Arial" w:cs="Arial"/>
                <w:b/>
                <w:sz w:val="16"/>
                <w:szCs w:val="16"/>
                <w:lang w:val="pt-PT" w:eastAsia="pt-PT" w:bidi="pt-PT"/>
              </w:rPr>
            </w:pPr>
            <w:r w:rsidRPr="00A30BDB">
              <w:rPr>
                <w:rFonts w:ascii="Arial" w:eastAsia="Arial" w:hAnsi="Arial" w:cs="Arial"/>
                <w:b/>
                <w:spacing w:val="-2"/>
                <w:sz w:val="16"/>
                <w:szCs w:val="16"/>
                <w:lang w:val="pt-PT" w:eastAsia="pt-PT" w:bidi="pt-PT"/>
              </w:rPr>
              <w:t>NORMA</w:t>
            </w:r>
          </w:p>
        </w:tc>
        <w:tc>
          <w:tcPr>
            <w:tcW w:w="2835" w:type="dxa"/>
            <w:tcBorders>
              <w:top w:val="single" w:sz="12" w:space="0" w:color="000000"/>
            </w:tcBorders>
          </w:tcPr>
          <w:p w14:paraId="5A9BEE8A" w14:textId="77777777" w:rsidR="00A30BDB" w:rsidRPr="00A30BDB" w:rsidRDefault="00A30BDB" w:rsidP="00A30BDB">
            <w:pPr>
              <w:widowControl w:val="0"/>
              <w:autoSpaceDE w:val="0"/>
              <w:autoSpaceDN w:val="0"/>
              <w:spacing w:before="65"/>
              <w:ind w:left="7"/>
              <w:jc w:val="center"/>
              <w:rPr>
                <w:rFonts w:ascii="Arial" w:eastAsia="Arial" w:hAnsi="Arial" w:cs="Arial"/>
                <w:b/>
                <w:sz w:val="16"/>
                <w:szCs w:val="16"/>
                <w:lang w:val="pt-PT" w:eastAsia="pt-PT" w:bidi="pt-PT"/>
              </w:rPr>
            </w:pPr>
            <w:r w:rsidRPr="00A30BDB">
              <w:rPr>
                <w:rFonts w:ascii="Arial" w:eastAsia="Arial" w:hAnsi="Arial" w:cs="Arial"/>
                <w:b/>
                <w:spacing w:val="-2"/>
                <w:sz w:val="16"/>
                <w:szCs w:val="16"/>
                <w:lang w:val="pt-PT" w:eastAsia="pt-PT" w:bidi="pt-PT"/>
              </w:rPr>
              <w:t>ESPECIFICAÇÃO</w:t>
            </w:r>
          </w:p>
        </w:tc>
        <w:tc>
          <w:tcPr>
            <w:tcW w:w="1702" w:type="dxa"/>
            <w:tcBorders>
              <w:top w:val="single" w:sz="12" w:space="0" w:color="000000"/>
            </w:tcBorders>
          </w:tcPr>
          <w:p w14:paraId="2B1B0B16" w14:textId="77777777" w:rsidR="00A30BDB" w:rsidRPr="00A30BDB" w:rsidRDefault="00A30BDB" w:rsidP="00A30BDB">
            <w:pPr>
              <w:widowControl w:val="0"/>
              <w:autoSpaceDE w:val="0"/>
              <w:autoSpaceDN w:val="0"/>
              <w:spacing w:before="65"/>
              <w:ind w:left="8" w:right="4"/>
              <w:jc w:val="center"/>
              <w:rPr>
                <w:rFonts w:ascii="Arial" w:eastAsia="Arial" w:hAnsi="Arial" w:cs="Arial"/>
                <w:b/>
                <w:sz w:val="16"/>
                <w:szCs w:val="16"/>
                <w:lang w:val="pt-PT" w:eastAsia="pt-PT" w:bidi="pt-PT"/>
              </w:rPr>
            </w:pPr>
            <w:r w:rsidRPr="00A30BDB">
              <w:rPr>
                <w:rFonts w:ascii="Arial" w:eastAsia="Arial" w:hAnsi="Arial" w:cs="Arial"/>
                <w:b/>
                <w:spacing w:val="-2"/>
                <w:sz w:val="16"/>
                <w:szCs w:val="16"/>
                <w:lang w:val="pt-PT" w:eastAsia="pt-PT" w:bidi="pt-PT"/>
              </w:rPr>
              <w:t>TOLERÂNCIAS</w:t>
            </w:r>
          </w:p>
        </w:tc>
      </w:tr>
      <w:tr w:rsidR="00A30BDB" w:rsidRPr="00A30BDB" w14:paraId="40BAA90A" w14:textId="77777777" w:rsidTr="00A30BDB">
        <w:trPr>
          <w:trHeight w:val="620"/>
        </w:trPr>
        <w:tc>
          <w:tcPr>
            <w:tcW w:w="2297" w:type="dxa"/>
          </w:tcPr>
          <w:p w14:paraId="57702D3E" w14:textId="77777777" w:rsidR="00A30BDB" w:rsidRPr="00A30BDB" w:rsidRDefault="00A30BDB" w:rsidP="00A30BDB">
            <w:pPr>
              <w:widowControl w:val="0"/>
              <w:autoSpaceDE w:val="0"/>
              <w:autoSpaceDN w:val="0"/>
              <w:rPr>
                <w:rFonts w:ascii="Arial" w:eastAsia="Arial" w:hAnsi="Arial" w:cs="Arial"/>
                <w:b/>
                <w:sz w:val="16"/>
                <w:szCs w:val="16"/>
                <w:lang w:val="pt-PT" w:eastAsia="pt-PT" w:bidi="pt-PT"/>
              </w:rPr>
            </w:pPr>
          </w:p>
          <w:p w14:paraId="05848CF4" w14:textId="77777777" w:rsidR="00A30BDB" w:rsidRPr="00A30BDB" w:rsidRDefault="00A30BDB" w:rsidP="00A30BDB">
            <w:pPr>
              <w:widowControl w:val="0"/>
              <w:autoSpaceDE w:val="0"/>
              <w:autoSpaceDN w:val="0"/>
              <w:ind w:left="10"/>
              <w:jc w:val="center"/>
              <w:rPr>
                <w:rFonts w:ascii="Arial" w:eastAsia="Arial" w:hAnsi="Arial" w:cs="Arial"/>
                <w:sz w:val="16"/>
                <w:szCs w:val="16"/>
                <w:lang w:val="pt-PT" w:eastAsia="pt-PT" w:bidi="pt-PT"/>
              </w:rPr>
            </w:pPr>
            <w:r w:rsidRPr="00A30BDB">
              <w:rPr>
                <w:rFonts w:ascii="Arial" w:eastAsia="Arial" w:hAnsi="Arial" w:cs="Arial"/>
                <w:spacing w:val="-2"/>
                <w:sz w:val="16"/>
                <w:szCs w:val="16"/>
                <w:lang w:val="pt-PT" w:eastAsia="pt-PT" w:bidi="pt-PT"/>
              </w:rPr>
              <w:t>Composição</w:t>
            </w:r>
          </w:p>
        </w:tc>
        <w:tc>
          <w:tcPr>
            <w:tcW w:w="2696" w:type="dxa"/>
          </w:tcPr>
          <w:p w14:paraId="49200F8F" w14:textId="77777777" w:rsidR="00A30BDB" w:rsidRPr="00A30BDB" w:rsidRDefault="00A30BDB" w:rsidP="00A30BDB">
            <w:pPr>
              <w:widowControl w:val="0"/>
              <w:autoSpaceDE w:val="0"/>
              <w:autoSpaceDN w:val="0"/>
              <w:spacing w:before="104"/>
              <w:ind w:left="950" w:right="199" w:hanging="675"/>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AATCC</w:t>
            </w:r>
            <w:r w:rsidRPr="00A30BDB">
              <w:rPr>
                <w:rFonts w:ascii="Arial" w:eastAsia="Arial" w:hAnsi="Arial" w:cs="Arial"/>
                <w:spacing w:val="-13"/>
                <w:sz w:val="16"/>
                <w:szCs w:val="16"/>
                <w:lang w:val="pt-PT" w:eastAsia="pt-PT" w:bidi="pt-PT"/>
              </w:rPr>
              <w:t xml:space="preserve"> </w:t>
            </w:r>
            <w:r w:rsidRPr="00A30BDB">
              <w:rPr>
                <w:rFonts w:ascii="Arial" w:eastAsia="Arial" w:hAnsi="Arial" w:cs="Arial"/>
                <w:sz w:val="16"/>
                <w:szCs w:val="16"/>
                <w:lang w:val="pt-PT" w:eastAsia="pt-PT" w:bidi="pt-PT"/>
              </w:rPr>
              <w:t>20:2013</w:t>
            </w:r>
            <w:r w:rsidRPr="00A30BDB">
              <w:rPr>
                <w:rFonts w:ascii="Arial" w:eastAsia="Arial" w:hAnsi="Arial" w:cs="Arial"/>
                <w:spacing w:val="-12"/>
                <w:sz w:val="16"/>
                <w:szCs w:val="16"/>
                <w:lang w:val="pt-PT" w:eastAsia="pt-PT" w:bidi="pt-PT"/>
              </w:rPr>
              <w:t xml:space="preserve"> </w:t>
            </w:r>
            <w:r w:rsidRPr="00A30BDB">
              <w:rPr>
                <w:rFonts w:ascii="Arial" w:eastAsia="Arial" w:hAnsi="Arial" w:cs="Arial"/>
                <w:sz w:val="16"/>
                <w:szCs w:val="16"/>
                <w:lang w:val="pt-PT" w:eastAsia="pt-PT" w:bidi="pt-PT"/>
              </w:rPr>
              <w:t>e</w:t>
            </w:r>
            <w:r w:rsidRPr="00A30BDB">
              <w:rPr>
                <w:rFonts w:ascii="Arial" w:eastAsia="Arial" w:hAnsi="Arial" w:cs="Arial"/>
                <w:spacing w:val="-13"/>
                <w:sz w:val="16"/>
                <w:szCs w:val="16"/>
                <w:lang w:val="pt-PT" w:eastAsia="pt-PT" w:bidi="pt-PT"/>
              </w:rPr>
              <w:t xml:space="preserve"> </w:t>
            </w:r>
            <w:r w:rsidRPr="00A30BDB">
              <w:rPr>
                <w:rFonts w:ascii="Arial" w:eastAsia="Arial" w:hAnsi="Arial" w:cs="Arial"/>
                <w:sz w:val="16"/>
                <w:szCs w:val="16"/>
                <w:lang w:val="pt-PT" w:eastAsia="pt-PT" w:bidi="pt-PT"/>
              </w:rPr>
              <w:t xml:space="preserve">AATCC </w:t>
            </w:r>
            <w:r w:rsidRPr="00A30BDB">
              <w:rPr>
                <w:rFonts w:ascii="Arial" w:eastAsia="Arial" w:hAnsi="Arial" w:cs="Arial"/>
                <w:spacing w:val="-2"/>
                <w:sz w:val="16"/>
                <w:szCs w:val="16"/>
                <w:lang w:val="pt-PT" w:eastAsia="pt-PT" w:bidi="pt-PT"/>
              </w:rPr>
              <w:t>20A:2018</w:t>
            </w:r>
          </w:p>
        </w:tc>
        <w:tc>
          <w:tcPr>
            <w:tcW w:w="2835" w:type="dxa"/>
          </w:tcPr>
          <w:p w14:paraId="6E01AD26" w14:textId="77777777" w:rsidR="00A30BDB" w:rsidRPr="00A30BDB" w:rsidRDefault="00A30BDB" w:rsidP="00A30BDB">
            <w:pPr>
              <w:widowControl w:val="0"/>
              <w:autoSpaceDE w:val="0"/>
              <w:autoSpaceDN w:val="0"/>
              <w:spacing w:line="206" w:lineRule="exact"/>
              <w:rPr>
                <w:rFonts w:ascii="Arial" w:eastAsia="Arial" w:hAnsi="Arial" w:cs="Arial"/>
                <w:sz w:val="16"/>
                <w:szCs w:val="16"/>
                <w:lang w:val="pt-PT" w:eastAsia="pt-PT" w:bidi="pt-PT"/>
              </w:rPr>
            </w:pPr>
            <w:r w:rsidRPr="00A30BDB">
              <w:rPr>
                <w:rFonts w:ascii="Arial" w:eastAsia="Arial" w:hAnsi="Arial" w:cs="Arial"/>
                <w:spacing w:val="-2"/>
                <w:sz w:val="16"/>
                <w:szCs w:val="16"/>
                <w:lang w:val="pt-PT" w:eastAsia="pt-PT" w:bidi="pt-PT"/>
              </w:rPr>
              <w:t xml:space="preserve">                  44%</w:t>
            </w:r>
            <w:r w:rsidRPr="00A30BDB">
              <w:rPr>
                <w:rFonts w:ascii="Arial" w:eastAsia="Arial" w:hAnsi="Arial" w:cs="Arial"/>
                <w:spacing w:val="-7"/>
                <w:sz w:val="16"/>
                <w:szCs w:val="16"/>
                <w:lang w:val="pt-PT" w:eastAsia="pt-PT" w:bidi="pt-PT"/>
              </w:rPr>
              <w:t xml:space="preserve"> </w:t>
            </w:r>
            <w:r w:rsidRPr="00A30BDB">
              <w:rPr>
                <w:rFonts w:ascii="Arial" w:eastAsia="Arial" w:hAnsi="Arial" w:cs="Arial"/>
                <w:spacing w:val="-2"/>
                <w:sz w:val="16"/>
                <w:szCs w:val="16"/>
                <w:lang w:val="pt-PT" w:eastAsia="pt-PT" w:bidi="pt-PT"/>
              </w:rPr>
              <w:t>Acrílico</w:t>
            </w:r>
          </w:p>
          <w:p w14:paraId="515C8097" w14:textId="77777777" w:rsidR="00A30BDB" w:rsidRPr="00A30BDB" w:rsidRDefault="00A30BDB" w:rsidP="00A30BDB">
            <w:pPr>
              <w:widowControl w:val="0"/>
              <w:autoSpaceDE w:val="0"/>
              <w:autoSpaceDN w:val="0"/>
              <w:spacing w:before="2" w:line="207" w:lineRule="exact"/>
              <w:ind w:left="851"/>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32%</w:t>
            </w:r>
            <w:r w:rsidRPr="00A30BDB">
              <w:rPr>
                <w:rFonts w:ascii="Arial" w:eastAsia="Arial" w:hAnsi="Arial" w:cs="Arial"/>
                <w:spacing w:val="-4"/>
                <w:sz w:val="16"/>
                <w:szCs w:val="16"/>
                <w:lang w:val="pt-PT" w:eastAsia="pt-PT" w:bidi="pt-PT"/>
              </w:rPr>
              <w:t xml:space="preserve"> </w:t>
            </w:r>
            <w:r w:rsidRPr="00A30BDB">
              <w:rPr>
                <w:rFonts w:ascii="Arial" w:eastAsia="Arial" w:hAnsi="Arial" w:cs="Arial"/>
                <w:spacing w:val="-2"/>
                <w:sz w:val="16"/>
                <w:szCs w:val="16"/>
                <w:lang w:val="pt-PT" w:eastAsia="pt-PT" w:bidi="pt-PT"/>
              </w:rPr>
              <w:t>Poliéster</w:t>
            </w:r>
          </w:p>
          <w:p w14:paraId="64BE0F5F" w14:textId="77777777" w:rsidR="00A30BDB" w:rsidRPr="00A30BDB" w:rsidRDefault="00A30BDB" w:rsidP="00A30BDB">
            <w:pPr>
              <w:widowControl w:val="0"/>
              <w:autoSpaceDE w:val="0"/>
              <w:autoSpaceDN w:val="0"/>
              <w:spacing w:line="186" w:lineRule="exact"/>
              <w:ind w:left="870"/>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24%</w:t>
            </w:r>
            <w:r w:rsidRPr="00A30BDB">
              <w:rPr>
                <w:rFonts w:ascii="Arial" w:eastAsia="Arial" w:hAnsi="Arial" w:cs="Arial"/>
                <w:spacing w:val="-4"/>
                <w:sz w:val="16"/>
                <w:szCs w:val="16"/>
                <w:lang w:val="pt-PT" w:eastAsia="pt-PT" w:bidi="pt-PT"/>
              </w:rPr>
              <w:t xml:space="preserve"> </w:t>
            </w:r>
            <w:r w:rsidRPr="00A30BDB">
              <w:rPr>
                <w:rFonts w:ascii="Arial" w:eastAsia="Arial" w:hAnsi="Arial" w:cs="Arial"/>
                <w:spacing w:val="-2"/>
                <w:sz w:val="16"/>
                <w:szCs w:val="16"/>
                <w:lang w:val="pt-PT" w:eastAsia="pt-PT" w:bidi="pt-PT"/>
              </w:rPr>
              <w:t>Algodão</w:t>
            </w:r>
          </w:p>
        </w:tc>
        <w:tc>
          <w:tcPr>
            <w:tcW w:w="1702" w:type="dxa"/>
          </w:tcPr>
          <w:p w14:paraId="6A60ACA4" w14:textId="77777777" w:rsidR="00A30BDB" w:rsidRPr="00A30BDB" w:rsidRDefault="00A30BDB" w:rsidP="00A30BDB">
            <w:pPr>
              <w:widowControl w:val="0"/>
              <w:autoSpaceDE w:val="0"/>
              <w:autoSpaceDN w:val="0"/>
              <w:rPr>
                <w:rFonts w:ascii="Arial" w:eastAsia="Arial" w:hAnsi="Arial" w:cs="Arial"/>
                <w:b/>
                <w:sz w:val="16"/>
                <w:szCs w:val="16"/>
                <w:lang w:val="pt-PT" w:eastAsia="pt-PT" w:bidi="pt-PT"/>
              </w:rPr>
            </w:pPr>
          </w:p>
          <w:p w14:paraId="19CBF675" w14:textId="77777777" w:rsidR="00A30BDB" w:rsidRPr="00A30BDB" w:rsidRDefault="00A30BDB" w:rsidP="00A30BDB">
            <w:pPr>
              <w:widowControl w:val="0"/>
              <w:autoSpaceDE w:val="0"/>
              <w:autoSpaceDN w:val="0"/>
              <w:ind w:left="8" w:right="3"/>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w:t>
            </w:r>
            <w:r w:rsidRPr="00A30BDB">
              <w:rPr>
                <w:rFonts w:ascii="Arial" w:eastAsia="Arial" w:hAnsi="Arial" w:cs="Arial"/>
                <w:spacing w:val="-5"/>
                <w:sz w:val="16"/>
                <w:szCs w:val="16"/>
                <w:lang w:val="pt-PT" w:eastAsia="pt-PT" w:bidi="pt-PT"/>
              </w:rPr>
              <w:t xml:space="preserve"> </w:t>
            </w:r>
            <w:r w:rsidRPr="00A30BDB">
              <w:rPr>
                <w:rFonts w:ascii="Arial" w:eastAsia="Arial" w:hAnsi="Arial" w:cs="Arial"/>
                <w:sz w:val="16"/>
                <w:szCs w:val="16"/>
                <w:lang w:val="pt-PT" w:eastAsia="pt-PT" w:bidi="pt-PT"/>
              </w:rPr>
              <w:t>3</w:t>
            </w:r>
            <w:r w:rsidRPr="00A30BDB">
              <w:rPr>
                <w:rFonts w:ascii="Arial" w:eastAsia="Arial" w:hAnsi="Arial" w:cs="Arial"/>
                <w:spacing w:val="2"/>
                <w:sz w:val="16"/>
                <w:szCs w:val="16"/>
                <w:lang w:val="pt-PT" w:eastAsia="pt-PT" w:bidi="pt-PT"/>
              </w:rPr>
              <w:t xml:space="preserve"> </w:t>
            </w:r>
            <w:r w:rsidRPr="00A30BDB">
              <w:rPr>
                <w:rFonts w:ascii="Arial" w:eastAsia="Arial" w:hAnsi="Arial" w:cs="Arial"/>
                <w:spacing w:val="-10"/>
                <w:sz w:val="16"/>
                <w:szCs w:val="16"/>
                <w:lang w:val="pt-PT" w:eastAsia="pt-PT" w:bidi="pt-PT"/>
              </w:rPr>
              <w:t>%</w:t>
            </w:r>
          </w:p>
        </w:tc>
      </w:tr>
      <w:tr w:rsidR="00A30BDB" w:rsidRPr="00A30BDB" w14:paraId="0F155E93" w14:textId="77777777" w:rsidTr="00A30BDB">
        <w:trPr>
          <w:trHeight w:val="207"/>
        </w:trPr>
        <w:tc>
          <w:tcPr>
            <w:tcW w:w="2297" w:type="dxa"/>
          </w:tcPr>
          <w:p w14:paraId="53F3C9DC" w14:textId="77777777" w:rsidR="00A30BDB" w:rsidRPr="00A30BDB" w:rsidRDefault="00A30BDB" w:rsidP="00A30BDB">
            <w:pPr>
              <w:widowControl w:val="0"/>
              <w:autoSpaceDE w:val="0"/>
              <w:autoSpaceDN w:val="0"/>
              <w:spacing w:before="1" w:line="187" w:lineRule="exact"/>
              <w:ind w:left="10" w:right="3"/>
              <w:jc w:val="center"/>
              <w:rPr>
                <w:rFonts w:ascii="Arial" w:eastAsia="Arial" w:hAnsi="Arial" w:cs="Arial"/>
                <w:sz w:val="16"/>
                <w:szCs w:val="16"/>
                <w:lang w:val="pt-PT" w:eastAsia="pt-PT" w:bidi="pt-PT"/>
              </w:rPr>
            </w:pPr>
            <w:r w:rsidRPr="00A30BDB">
              <w:rPr>
                <w:rFonts w:ascii="Arial" w:eastAsia="Arial" w:hAnsi="Arial" w:cs="Arial"/>
                <w:spacing w:val="-2"/>
                <w:sz w:val="16"/>
                <w:szCs w:val="16"/>
                <w:lang w:val="pt-PT" w:eastAsia="pt-PT" w:bidi="pt-PT"/>
              </w:rPr>
              <w:t>Gramatura</w:t>
            </w:r>
          </w:p>
        </w:tc>
        <w:tc>
          <w:tcPr>
            <w:tcW w:w="2696" w:type="dxa"/>
          </w:tcPr>
          <w:p w14:paraId="4A93E5F9" w14:textId="77777777" w:rsidR="00A30BDB" w:rsidRPr="00A30BDB" w:rsidRDefault="00A30BDB" w:rsidP="00A30BDB">
            <w:pPr>
              <w:widowControl w:val="0"/>
              <w:autoSpaceDE w:val="0"/>
              <w:autoSpaceDN w:val="0"/>
              <w:spacing w:before="1" w:line="187" w:lineRule="exact"/>
              <w:ind w:left="8" w:right="3"/>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w:t>
            </w:r>
            <w:r w:rsidRPr="00A30BDB">
              <w:rPr>
                <w:rFonts w:ascii="Arial" w:eastAsia="Arial" w:hAnsi="Arial" w:cs="Arial"/>
                <w:spacing w:val="-5"/>
                <w:sz w:val="16"/>
                <w:szCs w:val="16"/>
                <w:lang w:val="pt-PT" w:eastAsia="pt-PT" w:bidi="pt-PT"/>
              </w:rPr>
              <w:t xml:space="preserve"> </w:t>
            </w:r>
            <w:r w:rsidRPr="00A30BDB">
              <w:rPr>
                <w:rFonts w:ascii="Arial" w:eastAsia="Arial" w:hAnsi="Arial" w:cs="Arial"/>
                <w:spacing w:val="-2"/>
                <w:sz w:val="16"/>
                <w:szCs w:val="16"/>
                <w:lang w:val="pt-PT" w:eastAsia="pt-PT" w:bidi="pt-PT"/>
              </w:rPr>
              <w:t>10591:2008</w:t>
            </w:r>
          </w:p>
        </w:tc>
        <w:tc>
          <w:tcPr>
            <w:tcW w:w="2835" w:type="dxa"/>
          </w:tcPr>
          <w:p w14:paraId="26EA4E43" w14:textId="77777777" w:rsidR="00A30BDB" w:rsidRPr="00A30BDB" w:rsidRDefault="00A30BDB" w:rsidP="00A30BDB">
            <w:pPr>
              <w:widowControl w:val="0"/>
              <w:autoSpaceDE w:val="0"/>
              <w:autoSpaceDN w:val="0"/>
              <w:spacing w:before="1" w:line="187" w:lineRule="exact"/>
              <w:ind w:left="7"/>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470</w:t>
            </w:r>
            <w:r w:rsidRPr="00A30BDB">
              <w:rPr>
                <w:rFonts w:ascii="Arial" w:eastAsia="Arial" w:hAnsi="Arial" w:cs="Arial"/>
                <w:spacing w:val="-5"/>
                <w:sz w:val="16"/>
                <w:szCs w:val="16"/>
                <w:lang w:val="pt-PT" w:eastAsia="pt-PT" w:bidi="pt-PT"/>
              </w:rPr>
              <w:t xml:space="preserve"> </w:t>
            </w:r>
            <w:r w:rsidRPr="00A30BDB">
              <w:rPr>
                <w:rFonts w:ascii="Arial" w:eastAsia="Arial" w:hAnsi="Arial" w:cs="Arial"/>
                <w:spacing w:val="-4"/>
                <w:sz w:val="16"/>
                <w:szCs w:val="16"/>
                <w:lang w:val="pt-PT" w:eastAsia="pt-PT" w:bidi="pt-PT"/>
              </w:rPr>
              <w:t>g/m²</w:t>
            </w:r>
          </w:p>
        </w:tc>
        <w:tc>
          <w:tcPr>
            <w:tcW w:w="1702" w:type="dxa"/>
          </w:tcPr>
          <w:p w14:paraId="05C91ACA" w14:textId="77777777" w:rsidR="00A30BDB" w:rsidRPr="00A30BDB" w:rsidRDefault="00A30BDB" w:rsidP="00A30BDB">
            <w:pPr>
              <w:widowControl w:val="0"/>
              <w:autoSpaceDE w:val="0"/>
              <w:autoSpaceDN w:val="0"/>
              <w:spacing w:before="1" w:line="187" w:lineRule="exact"/>
              <w:ind w:left="8" w:right="3"/>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w:t>
            </w:r>
            <w:r w:rsidRPr="00A30BDB">
              <w:rPr>
                <w:rFonts w:ascii="Arial" w:eastAsia="Arial" w:hAnsi="Arial" w:cs="Arial"/>
                <w:spacing w:val="-5"/>
                <w:sz w:val="16"/>
                <w:szCs w:val="16"/>
                <w:lang w:val="pt-PT" w:eastAsia="pt-PT" w:bidi="pt-PT"/>
              </w:rPr>
              <w:t xml:space="preserve"> </w:t>
            </w:r>
            <w:r w:rsidRPr="00A30BDB">
              <w:rPr>
                <w:rFonts w:ascii="Arial" w:eastAsia="Arial" w:hAnsi="Arial" w:cs="Arial"/>
                <w:sz w:val="16"/>
                <w:szCs w:val="16"/>
                <w:lang w:val="pt-PT" w:eastAsia="pt-PT" w:bidi="pt-PT"/>
              </w:rPr>
              <w:t>5</w:t>
            </w:r>
            <w:r w:rsidRPr="00A30BDB">
              <w:rPr>
                <w:rFonts w:ascii="Arial" w:eastAsia="Arial" w:hAnsi="Arial" w:cs="Arial"/>
                <w:spacing w:val="2"/>
                <w:sz w:val="16"/>
                <w:szCs w:val="16"/>
                <w:lang w:val="pt-PT" w:eastAsia="pt-PT" w:bidi="pt-PT"/>
              </w:rPr>
              <w:t xml:space="preserve"> </w:t>
            </w:r>
            <w:r w:rsidRPr="00A30BDB">
              <w:rPr>
                <w:rFonts w:ascii="Arial" w:eastAsia="Arial" w:hAnsi="Arial" w:cs="Arial"/>
                <w:spacing w:val="-10"/>
                <w:sz w:val="16"/>
                <w:szCs w:val="16"/>
                <w:lang w:val="pt-PT" w:eastAsia="pt-PT" w:bidi="pt-PT"/>
              </w:rPr>
              <w:t>%</w:t>
            </w:r>
          </w:p>
        </w:tc>
      </w:tr>
      <w:tr w:rsidR="00A30BDB" w:rsidRPr="00A30BDB" w14:paraId="2AAE9606" w14:textId="77777777" w:rsidTr="00A30BDB">
        <w:trPr>
          <w:trHeight w:val="207"/>
        </w:trPr>
        <w:tc>
          <w:tcPr>
            <w:tcW w:w="2297" w:type="dxa"/>
          </w:tcPr>
          <w:p w14:paraId="41D9E0CE" w14:textId="77777777" w:rsidR="00A30BDB" w:rsidRPr="00A30BDB" w:rsidRDefault="00A30BDB" w:rsidP="00A30BDB">
            <w:pPr>
              <w:widowControl w:val="0"/>
              <w:autoSpaceDE w:val="0"/>
              <w:autoSpaceDN w:val="0"/>
              <w:spacing w:line="188" w:lineRule="exact"/>
              <w:ind w:left="10" w:right="3"/>
              <w:jc w:val="center"/>
              <w:rPr>
                <w:rFonts w:ascii="Arial" w:eastAsia="Arial" w:hAnsi="Arial" w:cs="Arial"/>
                <w:sz w:val="16"/>
                <w:szCs w:val="16"/>
                <w:lang w:val="pt-PT" w:eastAsia="pt-PT" w:bidi="pt-PT"/>
              </w:rPr>
            </w:pPr>
            <w:r w:rsidRPr="00A30BDB">
              <w:rPr>
                <w:rFonts w:ascii="Arial" w:eastAsia="Arial" w:hAnsi="Arial" w:cs="Arial"/>
                <w:spacing w:val="-2"/>
                <w:sz w:val="16"/>
                <w:szCs w:val="16"/>
                <w:lang w:val="pt-PT" w:eastAsia="pt-PT" w:bidi="pt-PT"/>
              </w:rPr>
              <w:t>Espessura</w:t>
            </w:r>
          </w:p>
        </w:tc>
        <w:tc>
          <w:tcPr>
            <w:tcW w:w="2696" w:type="dxa"/>
          </w:tcPr>
          <w:p w14:paraId="5E92098A" w14:textId="77777777" w:rsidR="00A30BDB" w:rsidRPr="00A30BDB" w:rsidRDefault="00A30BDB" w:rsidP="00A30BDB">
            <w:pPr>
              <w:widowControl w:val="0"/>
              <w:autoSpaceDE w:val="0"/>
              <w:autoSpaceDN w:val="0"/>
              <w:spacing w:line="188" w:lineRule="exact"/>
              <w:ind w:left="8" w:right="3"/>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w:t>
            </w:r>
            <w:r w:rsidRPr="00A30BDB">
              <w:rPr>
                <w:rFonts w:ascii="Arial" w:eastAsia="Arial" w:hAnsi="Arial" w:cs="Arial"/>
                <w:spacing w:val="-5"/>
                <w:sz w:val="16"/>
                <w:szCs w:val="16"/>
                <w:lang w:val="pt-PT" w:eastAsia="pt-PT" w:bidi="pt-PT"/>
              </w:rPr>
              <w:t xml:space="preserve"> </w:t>
            </w:r>
            <w:r w:rsidRPr="00A30BDB">
              <w:rPr>
                <w:rFonts w:ascii="Arial" w:eastAsia="Arial" w:hAnsi="Arial" w:cs="Arial"/>
                <w:spacing w:val="-2"/>
                <w:sz w:val="16"/>
                <w:szCs w:val="16"/>
                <w:lang w:val="pt-PT" w:eastAsia="pt-PT" w:bidi="pt-PT"/>
              </w:rPr>
              <w:t>13371:2005</w:t>
            </w:r>
          </w:p>
        </w:tc>
        <w:tc>
          <w:tcPr>
            <w:tcW w:w="2835" w:type="dxa"/>
          </w:tcPr>
          <w:p w14:paraId="2384D0A5" w14:textId="77777777" w:rsidR="00A30BDB" w:rsidRPr="00A30BDB" w:rsidRDefault="00A30BDB" w:rsidP="00A30BDB">
            <w:pPr>
              <w:widowControl w:val="0"/>
              <w:autoSpaceDE w:val="0"/>
              <w:autoSpaceDN w:val="0"/>
              <w:spacing w:line="188" w:lineRule="exact"/>
              <w:ind w:left="6"/>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1,40</w:t>
            </w:r>
            <w:r w:rsidRPr="00A30BDB">
              <w:rPr>
                <w:rFonts w:ascii="Arial" w:eastAsia="Arial" w:hAnsi="Arial" w:cs="Arial"/>
                <w:spacing w:val="-6"/>
                <w:sz w:val="16"/>
                <w:szCs w:val="16"/>
                <w:lang w:val="pt-PT" w:eastAsia="pt-PT" w:bidi="pt-PT"/>
              </w:rPr>
              <w:t xml:space="preserve"> </w:t>
            </w:r>
            <w:r w:rsidRPr="00A30BDB">
              <w:rPr>
                <w:rFonts w:ascii="Arial" w:eastAsia="Arial" w:hAnsi="Arial" w:cs="Arial"/>
                <w:spacing w:val="-5"/>
                <w:sz w:val="16"/>
                <w:szCs w:val="16"/>
                <w:lang w:val="pt-PT" w:eastAsia="pt-PT" w:bidi="pt-PT"/>
              </w:rPr>
              <w:t>mm</w:t>
            </w:r>
          </w:p>
        </w:tc>
        <w:tc>
          <w:tcPr>
            <w:tcW w:w="1702" w:type="dxa"/>
          </w:tcPr>
          <w:p w14:paraId="394517CB" w14:textId="77777777" w:rsidR="00A30BDB" w:rsidRPr="00A30BDB" w:rsidRDefault="00A30BDB" w:rsidP="00A30BDB">
            <w:pPr>
              <w:widowControl w:val="0"/>
              <w:autoSpaceDE w:val="0"/>
              <w:autoSpaceDN w:val="0"/>
              <w:spacing w:line="188" w:lineRule="exact"/>
              <w:ind w:left="8" w:right="1"/>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w:t>
            </w:r>
            <w:r w:rsidRPr="00A30BDB">
              <w:rPr>
                <w:rFonts w:ascii="Arial" w:eastAsia="Arial" w:hAnsi="Arial" w:cs="Arial"/>
                <w:spacing w:val="-6"/>
                <w:sz w:val="16"/>
                <w:szCs w:val="16"/>
                <w:lang w:val="pt-PT" w:eastAsia="pt-PT" w:bidi="pt-PT"/>
              </w:rPr>
              <w:t xml:space="preserve"> </w:t>
            </w:r>
            <w:r w:rsidRPr="00A30BDB">
              <w:rPr>
                <w:rFonts w:ascii="Arial" w:eastAsia="Arial" w:hAnsi="Arial" w:cs="Arial"/>
                <w:sz w:val="16"/>
                <w:szCs w:val="16"/>
                <w:lang w:val="pt-PT" w:eastAsia="pt-PT" w:bidi="pt-PT"/>
              </w:rPr>
              <w:t xml:space="preserve">0,05 </w:t>
            </w:r>
            <w:r w:rsidRPr="00A30BDB">
              <w:rPr>
                <w:rFonts w:ascii="Arial" w:eastAsia="Arial" w:hAnsi="Arial" w:cs="Arial"/>
                <w:spacing w:val="-5"/>
                <w:sz w:val="16"/>
                <w:szCs w:val="16"/>
                <w:lang w:val="pt-PT" w:eastAsia="pt-PT" w:bidi="pt-PT"/>
              </w:rPr>
              <w:t>mm</w:t>
            </w:r>
          </w:p>
        </w:tc>
      </w:tr>
      <w:tr w:rsidR="00A30BDB" w:rsidRPr="00A30BDB" w14:paraId="5E559535" w14:textId="77777777" w:rsidTr="00A30BDB">
        <w:trPr>
          <w:trHeight w:val="827"/>
        </w:trPr>
        <w:tc>
          <w:tcPr>
            <w:tcW w:w="2297" w:type="dxa"/>
          </w:tcPr>
          <w:p w14:paraId="06BE1E67" w14:textId="77777777" w:rsidR="00A30BDB" w:rsidRPr="00A30BDB" w:rsidRDefault="00A30BDB" w:rsidP="00A30BDB">
            <w:pPr>
              <w:widowControl w:val="0"/>
              <w:autoSpaceDE w:val="0"/>
              <w:autoSpaceDN w:val="0"/>
              <w:spacing w:before="101"/>
              <w:rPr>
                <w:rFonts w:ascii="Arial" w:eastAsia="Arial" w:hAnsi="Arial" w:cs="Arial"/>
                <w:b/>
                <w:sz w:val="16"/>
                <w:szCs w:val="16"/>
                <w:lang w:val="pt-PT" w:eastAsia="pt-PT" w:bidi="pt-PT"/>
              </w:rPr>
            </w:pPr>
          </w:p>
          <w:p w14:paraId="46A10E10" w14:textId="77777777" w:rsidR="00A30BDB" w:rsidRPr="00A30BDB" w:rsidRDefault="00A30BDB" w:rsidP="00A30BDB">
            <w:pPr>
              <w:widowControl w:val="0"/>
              <w:autoSpaceDE w:val="0"/>
              <w:autoSpaceDN w:val="0"/>
              <w:ind w:left="10"/>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Solidez</w:t>
            </w:r>
            <w:r w:rsidRPr="00A30BDB">
              <w:rPr>
                <w:rFonts w:ascii="Arial" w:eastAsia="Arial" w:hAnsi="Arial" w:cs="Arial"/>
                <w:spacing w:val="-3"/>
                <w:sz w:val="16"/>
                <w:szCs w:val="16"/>
                <w:lang w:val="pt-PT" w:eastAsia="pt-PT" w:bidi="pt-PT"/>
              </w:rPr>
              <w:t xml:space="preserve"> </w:t>
            </w:r>
            <w:r w:rsidRPr="00A30BDB">
              <w:rPr>
                <w:rFonts w:ascii="Arial" w:eastAsia="Arial" w:hAnsi="Arial" w:cs="Arial"/>
                <w:sz w:val="16"/>
                <w:szCs w:val="16"/>
                <w:lang w:val="pt-PT" w:eastAsia="pt-PT" w:bidi="pt-PT"/>
              </w:rPr>
              <w:t>da</w:t>
            </w:r>
            <w:r w:rsidRPr="00A30BDB">
              <w:rPr>
                <w:rFonts w:ascii="Arial" w:eastAsia="Arial" w:hAnsi="Arial" w:cs="Arial"/>
                <w:spacing w:val="-2"/>
                <w:sz w:val="16"/>
                <w:szCs w:val="16"/>
                <w:lang w:val="pt-PT" w:eastAsia="pt-PT" w:bidi="pt-PT"/>
              </w:rPr>
              <w:t xml:space="preserve"> </w:t>
            </w:r>
            <w:r w:rsidRPr="00A30BDB">
              <w:rPr>
                <w:rFonts w:ascii="Arial" w:eastAsia="Arial" w:hAnsi="Arial" w:cs="Arial"/>
                <w:sz w:val="16"/>
                <w:szCs w:val="16"/>
                <w:lang w:val="pt-PT" w:eastAsia="pt-PT" w:bidi="pt-PT"/>
              </w:rPr>
              <w:t>cor</w:t>
            </w:r>
            <w:r w:rsidRPr="00A30BDB">
              <w:rPr>
                <w:rFonts w:ascii="Arial" w:eastAsia="Arial" w:hAnsi="Arial" w:cs="Arial"/>
                <w:spacing w:val="-1"/>
                <w:sz w:val="16"/>
                <w:szCs w:val="16"/>
                <w:lang w:val="pt-PT" w:eastAsia="pt-PT" w:bidi="pt-PT"/>
              </w:rPr>
              <w:t xml:space="preserve"> </w:t>
            </w:r>
            <w:r w:rsidRPr="00A30BDB">
              <w:rPr>
                <w:rFonts w:ascii="Arial" w:eastAsia="Arial" w:hAnsi="Arial" w:cs="Arial"/>
                <w:sz w:val="16"/>
                <w:szCs w:val="16"/>
                <w:lang w:val="pt-PT" w:eastAsia="pt-PT" w:bidi="pt-PT"/>
              </w:rPr>
              <w:t>ao</w:t>
            </w:r>
            <w:r w:rsidRPr="00A30BDB">
              <w:rPr>
                <w:rFonts w:ascii="Arial" w:eastAsia="Arial" w:hAnsi="Arial" w:cs="Arial"/>
                <w:spacing w:val="-3"/>
                <w:sz w:val="16"/>
                <w:szCs w:val="16"/>
                <w:lang w:val="pt-PT" w:eastAsia="pt-PT" w:bidi="pt-PT"/>
              </w:rPr>
              <w:t xml:space="preserve"> </w:t>
            </w:r>
            <w:r w:rsidRPr="00A30BDB">
              <w:rPr>
                <w:rFonts w:ascii="Arial" w:eastAsia="Arial" w:hAnsi="Arial" w:cs="Arial"/>
                <w:spacing w:val="-4"/>
                <w:sz w:val="16"/>
                <w:szCs w:val="16"/>
                <w:lang w:val="pt-PT" w:eastAsia="pt-PT" w:bidi="pt-PT"/>
              </w:rPr>
              <w:t>Suor</w:t>
            </w:r>
          </w:p>
        </w:tc>
        <w:tc>
          <w:tcPr>
            <w:tcW w:w="2696" w:type="dxa"/>
          </w:tcPr>
          <w:p w14:paraId="2BA561F1" w14:textId="77777777" w:rsidR="00A30BDB" w:rsidRPr="00A30BDB" w:rsidRDefault="00A30BDB" w:rsidP="00A30BDB">
            <w:pPr>
              <w:widowControl w:val="0"/>
              <w:autoSpaceDE w:val="0"/>
              <w:autoSpaceDN w:val="0"/>
              <w:spacing w:before="101"/>
              <w:rPr>
                <w:rFonts w:ascii="Arial" w:eastAsia="Arial" w:hAnsi="Arial" w:cs="Arial"/>
                <w:b/>
                <w:sz w:val="16"/>
                <w:szCs w:val="16"/>
                <w:lang w:val="pt-PT" w:eastAsia="pt-PT" w:bidi="pt-PT"/>
              </w:rPr>
            </w:pPr>
          </w:p>
          <w:p w14:paraId="02AB2422" w14:textId="77777777" w:rsidR="00A30BDB" w:rsidRPr="00A30BDB" w:rsidRDefault="00A30BDB" w:rsidP="00A30BDB">
            <w:pPr>
              <w:widowControl w:val="0"/>
              <w:autoSpaceDE w:val="0"/>
              <w:autoSpaceDN w:val="0"/>
              <w:ind w:left="8" w:right="1"/>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w:t>
            </w:r>
            <w:r w:rsidRPr="00A30BDB">
              <w:rPr>
                <w:rFonts w:ascii="Arial" w:eastAsia="Arial" w:hAnsi="Arial" w:cs="Arial"/>
                <w:spacing w:val="-4"/>
                <w:sz w:val="16"/>
                <w:szCs w:val="16"/>
                <w:lang w:val="pt-PT" w:eastAsia="pt-PT" w:bidi="pt-PT"/>
              </w:rPr>
              <w:t xml:space="preserve"> </w:t>
            </w:r>
            <w:r w:rsidRPr="00A30BDB">
              <w:rPr>
                <w:rFonts w:ascii="Arial" w:eastAsia="Arial" w:hAnsi="Arial" w:cs="Arial"/>
                <w:sz w:val="16"/>
                <w:szCs w:val="16"/>
                <w:lang w:val="pt-PT" w:eastAsia="pt-PT" w:bidi="pt-PT"/>
              </w:rPr>
              <w:t>ISO</w:t>
            </w:r>
            <w:r w:rsidRPr="00A30BDB">
              <w:rPr>
                <w:rFonts w:ascii="Arial" w:eastAsia="Arial" w:hAnsi="Arial" w:cs="Arial"/>
                <w:spacing w:val="-3"/>
                <w:sz w:val="16"/>
                <w:szCs w:val="16"/>
                <w:lang w:val="pt-PT" w:eastAsia="pt-PT" w:bidi="pt-PT"/>
              </w:rPr>
              <w:t xml:space="preserve"> </w:t>
            </w:r>
            <w:r w:rsidRPr="00A30BDB">
              <w:rPr>
                <w:rFonts w:ascii="Arial" w:eastAsia="Arial" w:hAnsi="Arial" w:cs="Arial"/>
                <w:sz w:val="16"/>
                <w:szCs w:val="16"/>
                <w:lang w:val="pt-PT" w:eastAsia="pt-PT" w:bidi="pt-PT"/>
              </w:rPr>
              <w:t>105</w:t>
            </w:r>
            <w:r w:rsidRPr="00A30BDB">
              <w:rPr>
                <w:rFonts w:ascii="Arial" w:eastAsia="Arial" w:hAnsi="Arial" w:cs="Arial"/>
                <w:spacing w:val="-2"/>
                <w:sz w:val="16"/>
                <w:szCs w:val="16"/>
                <w:lang w:val="pt-PT" w:eastAsia="pt-PT" w:bidi="pt-PT"/>
              </w:rPr>
              <w:t xml:space="preserve"> E04:2014</w:t>
            </w:r>
          </w:p>
        </w:tc>
        <w:tc>
          <w:tcPr>
            <w:tcW w:w="2835" w:type="dxa"/>
          </w:tcPr>
          <w:p w14:paraId="7A95EE0F" w14:textId="77777777" w:rsidR="00A30BDB" w:rsidRPr="00A30BDB" w:rsidRDefault="00A30BDB" w:rsidP="00A30BDB">
            <w:pPr>
              <w:widowControl w:val="0"/>
              <w:autoSpaceDE w:val="0"/>
              <w:autoSpaceDN w:val="0"/>
              <w:ind w:left="356" w:right="279" w:firstLine="88"/>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Suor Ácido: Migração: 5 Suor Ácido: Alteração: 5</w:t>
            </w:r>
          </w:p>
          <w:p w14:paraId="64DAC11E" w14:textId="77777777" w:rsidR="00A30BDB" w:rsidRPr="00A30BDB" w:rsidRDefault="00A30BDB" w:rsidP="00A30BDB">
            <w:pPr>
              <w:widowControl w:val="0"/>
              <w:autoSpaceDE w:val="0"/>
              <w:autoSpaceDN w:val="0"/>
              <w:spacing w:line="206" w:lineRule="exact"/>
              <w:ind w:left="344" w:right="279" w:firstLine="12"/>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Suor</w:t>
            </w:r>
            <w:r w:rsidRPr="00A30BDB">
              <w:rPr>
                <w:rFonts w:ascii="Arial" w:eastAsia="Arial" w:hAnsi="Arial" w:cs="Arial"/>
                <w:spacing w:val="-9"/>
                <w:sz w:val="16"/>
                <w:szCs w:val="16"/>
                <w:lang w:val="pt-PT" w:eastAsia="pt-PT" w:bidi="pt-PT"/>
              </w:rPr>
              <w:t xml:space="preserve"> </w:t>
            </w:r>
            <w:r w:rsidRPr="00A30BDB">
              <w:rPr>
                <w:rFonts w:ascii="Arial" w:eastAsia="Arial" w:hAnsi="Arial" w:cs="Arial"/>
                <w:sz w:val="16"/>
                <w:szCs w:val="16"/>
                <w:lang w:val="pt-PT" w:eastAsia="pt-PT" w:bidi="pt-PT"/>
              </w:rPr>
              <w:t>Alcalino:</w:t>
            </w:r>
            <w:r w:rsidRPr="00A30BDB">
              <w:rPr>
                <w:rFonts w:ascii="Arial" w:eastAsia="Arial" w:hAnsi="Arial" w:cs="Arial"/>
                <w:spacing w:val="-11"/>
                <w:sz w:val="16"/>
                <w:szCs w:val="16"/>
                <w:lang w:val="pt-PT" w:eastAsia="pt-PT" w:bidi="pt-PT"/>
              </w:rPr>
              <w:t xml:space="preserve"> </w:t>
            </w:r>
            <w:r w:rsidRPr="00A30BDB">
              <w:rPr>
                <w:rFonts w:ascii="Arial" w:eastAsia="Arial" w:hAnsi="Arial" w:cs="Arial"/>
                <w:sz w:val="16"/>
                <w:szCs w:val="16"/>
                <w:lang w:val="pt-PT" w:eastAsia="pt-PT" w:bidi="pt-PT"/>
              </w:rPr>
              <w:t>Migração:</w:t>
            </w:r>
            <w:r w:rsidRPr="00A30BDB">
              <w:rPr>
                <w:rFonts w:ascii="Arial" w:eastAsia="Arial" w:hAnsi="Arial" w:cs="Arial"/>
                <w:spacing w:val="-11"/>
                <w:sz w:val="16"/>
                <w:szCs w:val="16"/>
                <w:lang w:val="pt-PT" w:eastAsia="pt-PT" w:bidi="pt-PT"/>
              </w:rPr>
              <w:t xml:space="preserve"> </w:t>
            </w:r>
            <w:r w:rsidRPr="00A30BDB">
              <w:rPr>
                <w:rFonts w:ascii="Arial" w:eastAsia="Arial" w:hAnsi="Arial" w:cs="Arial"/>
                <w:sz w:val="16"/>
                <w:szCs w:val="16"/>
                <w:lang w:val="pt-PT" w:eastAsia="pt-PT" w:bidi="pt-PT"/>
              </w:rPr>
              <w:t>5 Suor</w:t>
            </w:r>
            <w:r w:rsidRPr="00A30BDB">
              <w:rPr>
                <w:rFonts w:ascii="Arial" w:eastAsia="Arial" w:hAnsi="Arial" w:cs="Arial"/>
                <w:spacing w:val="-5"/>
                <w:sz w:val="16"/>
                <w:szCs w:val="16"/>
                <w:lang w:val="pt-PT" w:eastAsia="pt-PT" w:bidi="pt-PT"/>
              </w:rPr>
              <w:t xml:space="preserve"> </w:t>
            </w:r>
            <w:r w:rsidRPr="00A30BDB">
              <w:rPr>
                <w:rFonts w:ascii="Arial" w:eastAsia="Arial" w:hAnsi="Arial" w:cs="Arial"/>
                <w:sz w:val="16"/>
                <w:szCs w:val="16"/>
                <w:lang w:val="pt-PT" w:eastAsia="pt-PT" w:bidi="pt-PT"/>
              </w:rPr>
              <w:t>Alcalino:</w:t>
            </w:r>
            <w:r w:rsidRPr="00A30BDB">
              <w:rPr>
                <w:rFonts w:ascii="Arial" w:eastAsia="Arial" w:hAnsi="Arial" w:cs="Arial"/>
                <w:spacing w:val="-4"/>
                <w:sz w:val="16"/>
                <w:szCs w:val="16"/>
                <w:lang w:val="pt-PT" w:eastAsia="pt-PT" w:bidi="pt-PT"/>
              </w:rPr>
              <w:t xml:space="preserve"> </w:t>
            </w:r>
            <w:r w:rsidRPr="00A30BDB">
              <w:rPr>
                <w:rFonts w:ascii="Arial" w:eastAsia="Arial" w:hAnsi="Arial" w:cs="Arial"/>
                <w:sz w:val="16"/>
                <w:szCs w:val="16"/>
                <w:lang w:val="pt-PT" w:eastAsia="pt-PT" w:bidi="pt-PT"/>
              </w:rPr>
              <w:t>Alteração:</w:t>
            </w:r>
            <w:r w:rsidRPr="00A30BDB">
              <w:rPr>
                <w:rFonts w:ascii="Arial" w:eastAsia="Arial" w:hAnsi="Arial" w:cs="Arial"/>
                <w:spacing w:val="-4"/>
                <w:sz w:val="16"/>
                <w:szCs w:val="16"/>
                <w:lang w:val="pt-PT" w:eastAsia="pt-PT" w:bidi="pt-PT"/>
              </w:rPr>
              <w:t xml:space="preserve"> </w:t>
            </w:r>
            <w:r w:rsidRPr="00A30BDB">
              <w:rPr>
                <w:rFonts w:ascii="Arial" w:eastAsia="Arial" w:hAnsi="Arial" w:cs="Arial"/>
                <w:spacing w:val="-10"/>
                <w:sz w:val="16"/>
                <w:szCs w:val="16"/>
                <w:lang w:val="pt-PT" w:eastAsia="pt-PT" w:bidi="pt-PT"/>
              </w:rPr>
              <w:t>5</w:t>
            </w:r>
          </w:p>
        </w:tc>
        <w:tc>
          <w:tcPr>
            <w:tcW w:w="1702" w:type="dxa"/>
          </w:tcPr>
          <w:p w14:paraId="372F7CA2" w14:textId="77777777" w:rsidR="00A30BDB" w:rsidRPr="00A30BDB" w:rsidRDefault="00A30BDB" w:rsidP="00A30BDB">
            <w:pPr>
              <w:widowControl w:val="0"/>
              <w:autoSpaceDE w:val="0"/>
              <w:autoSpaceDN w:val="0"/>
              <w:spacing w:before="101"/>
              <w:rPr>
                <w:rFonts w:ascii="Arial" w:eastAsia="Arial" w:hAnsi="Arial" w:cs="Arial"/>
                <w:b/>
                <w:sz w:val="16"/>
                <w:szCs w:val="16"/>
                <w:lang w:val="pt-PT" w:eastAsia="pt-PT" w:bidi="pt-PT"/>
              </w:rPr>
            </w:pPr>
          </w:p>
          <w:p w14:paraId="33CD196F" w14:textId="77777777" w:rsidR="00A30BDB" w:rsidRPr="00A30BDB" w:rsidRDefault="00A30BDB" w:rsidP="00A30BDB">
            <w:pPr>
              <w:widowControl w:val="0"/>
              <w:autoSpaceDE w:val="0"/>
              <w:autoSpaceDN w:val="0"/>
              <w:ind w:left="8" w:right="1"/>
              <w:jc w:val="center"/>
              <w:rPr>
                <w:rFonts w:ascii="Arial" w:eastAsia="Arial" w:hAnsi="Arial" w:cs="Arial"/>
                <w:sz w:val="16"/>
                <w:szCs w:val="16"/>
                <w:lang w:val="pt-PT" w:eastAsia="pt-PT" w:bidi="pt-PT"/>
              </w:rPr>
            </w:pPr>
            <w:r w:rsidRPr="00A30BDB">
              <w:rPr>
                <w:rFonts w:ascii="Arial" w:eastAsia="Arial" w:hAnsi="Arial" w:cs="Arial"/>
                <w:spacing w:val="-2"/>
                <w:sz w:val="16"/>
                <w:szCs w:val="16"/>
                <w:lang w:val="pt-PT" w:eastAsia="pt-PT" w:bidi="pt-PT"/>
              </w:rPr>
              <w:t>Mínima</w:t>
            </w:r>
          </w:p>
        </w:tc>
      </w:tr>
      <w:tr w:rsidR="00A30BDB" w:rsidRPr="00A30BDB" w14:paraId="3F0C8060" w14:textId="77777777" w:rsidTr="00A30BDB">
        <w:trPr>
          <w:trHeight w:val="1241"/>
        </w:trPr>
        <w:tc>
          <w:tcPr>
            <w:tcW w:w="2297" w:type="dxa"/>
          </w:tcPr>
          <w:p w14:paraId="144A02F3" w14:textId="77777777" w:rsidR="00A30BDB" w:rsidRPr="00A30BDB" w:rsidRDefault="00A30BDB" w:rsidP="00A30BDB">
            <w:pPr>
              <w:widowControl w:val="0"/>
              <w:autoSpaceDE w:val="0"/>
              <w:autoSpaceDN w:val="0"/>
              <w:spacing w:before="103"/>
              <w:rPr>
                <w:rFonts w:ascii="Arial" w:eastAsia="Arial" w:hAnsi="Arial" w:cs="Arial"/>
                <w:b/>
                <w:sz w:val="16"/>
                <w:szCs w:val="16"/>
                <w:lang w:val="pt-PT" w:eastAsia="pt-PT" w:bidi="pt-PT"/>
              </w:rPr>
            </w:pPr>
          </w:p>
          <w:p w14:paraId="765FDEF1" w14:textId="77777777" w:rsidR="00A30BDB" w:rsidRPr="00A30BDB" w:rsidRDefault="00A30BDB" w:rsidP="00A30BDB">
            <w:pPr>
              <w:widowControl w:val="0"/>
              <w:autoSpaceDE w:val="0"/>
              <w:autoSpaceDN w:val="0"/>
              <w:ind w:left="1266" w:hanging="183"/>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Solidez</w:t>
            </w:r>
            <w:r w:rsidRPr="00A30BDB">
              <w:rPr>
                <w:rFonts w:ascii="Arial" w:eastAsia="Arial" w:hAnsi="Arial" w:cs="Arial"/>
                <w:spacing w:val="-15"/>
                <w:sz w:val="16"/>
                <w:szCs w:val="16"/>
                <w:lang w:val="pt-PT" w:eastAsia="pt-PT" w:bidi="pt-PT"/>
              </w:rPr>
              <w:t xml:space="preserve"> </w:t>
            </w:r>
            <w:r w:rsidRPr="00A30BDB">
              <w:rPr>
                <w:rFonts w:ascii="Arial" w:eastAsia="Arial" w:hAnsi="Arial" w:cs="Arial"/>
                <w:sz w:val="16"/>
                <w:szCs w:val="16"/>
                <w:lang w:val="pt-PT" w:eastAsia="pt-PT" w:bidi="pt-PT"/>
              </w:rPr>
              <w:t>da</w:t>
            </w:r>
            <w:r w:rsidRPr="00A30BDB">
              <w:rPr>
                <w:rFonts w:ascii="Arial" w:eastAsia="Arial" w:hAnsi="Arial" w:cs="Arial"/>
                <w:spacing w:val="-12"/>
                <w:sz w:val="16"/>
                <w:szCs w:val="16"/>
                <w:lang w:val="pt-PT" w:eastAsia="pt-PT" w:bidi="pt-PT"/>
              </w:rPr>
              <w:t xml:space="preserve"> </w:t>
            </w:r>
            <w:r w:rsidRPr="00A30BDB">
              <w:rPr>
                <w:rFonts w:ascii="Arial" w:eastAsia="Arial" w:hAnsi="Arial" w:cs="Arial"/>
                <w:sz w:val="16"/>
                <w:szCs w:val="16"/>
                <w:lang w:val="pt-PT" w:eastAsia="pt-PT" w:bidi="pt-PT"/>
              </w:rPr>
              <w:t>cor à ação do</w:t>
            </w:r>
          </w:p>
          <w:p w14:paraId="56F8CC5E" w14:textId="77777777" w:rsidR="00A30BDB" w:rsidRPr="00A30BDB" w:rsidRDefault="00A30BDB" w:rsidP="00A30BDB">
            <w:pPr>
              <w:widowControl w:val="0"/>
              <w:autoSpaceDE w:val="0"/>
              <w:autoSpaceDN w:val="0"/>
              <w:spacing w:line="206" w:lineRule="exact"/>
              <w:ind w:left="157"/>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ferro</w:t>
            </w:r>
            <w:r w:rsidRPr="00A30BDB">
              <w:rPr>
                <w:rFonts w:ascii="Arial" w:eastAsia="Arial" w:hAnsi="Arial" w:cs="Arial"/>
                <w:spacing w:val="-2"/>
                <w:sz w:val="16"/>
                <w:szCs w:val="16"/>
                <w:lang w:val="pt-PT" w:eastAsia="pt-PT" w:bidi="pt-PT"/>
              </w:rPr>
              <w:t xml:space="preserve"> </w:t>
            </w:r>
            <w:r w:rsidRPr="00A30BDB">
              <w:rPr>
                <w:rFonts w:ascii="Arial" w:eastAsia="Arial" w:hAnsi="Arial" w:cs="Arial"/>
                <w:sz w:val="16"/>
                <w:szCs w:val="16"/>
                <w:lang w:val="pt-PT" w:eastAsia="pt-PT" w:bidi="pt-PT"/>
              </w:rPr>
              <w:t>de</w:t>
            </w:r>
            <w:r w:rsidRPr="00A30BDB">
              <w:rPr>
                <w:rFonts w:ascii="Arial" w:eastAsia="Arial" w:hAnsi="Arial" w:cs="Arial"/>
                <w:spacing w:val="-2"/>
                <w:sz w:val="16"/>
                <w:szCs w:val="16"/>
                <w:lang w:val="pt-PT" w:eastAsia="pt-PT" w:bidi="pt-PT"/>
              </w:rPr>
              <w:t xml:space="preserve"> </w:t>
            </w:r>
            <w:r w:rsidRPr="00A30BDB">
              <w:rPr>
                <w:rFonts w:ascii="Arial" w:eastAsia="Arial" w:hAnsi="Arial" w:cs="Arial"/>
                <w:sz w:val="16"/>
                <w:szCs w:val="16"/>
                <w:lang w:val="pt-PT" w:eastAsia="pt-PT" w:bidi="pt-PT"/>
              </w:rPr>
              <w:t>passar</w:t>
            </w:r>
            <w:r w:rsidRPr="00A30BDB">
              <w:rPr>
                <w:rFonts w:ascii="Arial" w:eastAsia="Arial" w:hAnsi="Arial" w:cs="Arial"/>
                <w:spacing w:val="-2"/>
                <w:sz w:val="16"/>
                <w:szCs w:val="16"/>
                <w:lang w:val="pt-PT" w:eastAsia="pt-PT" w:bidi="pt-PT"/>
              </w:rPr>
              <w:t xml:space="preserve"> </w:t>
            </w:r>
            <w:r w:rsidRPr="00A30BDB">
              <w:rPr>
                <w:rFonts w:ascii="Arial" w:eastAsia="Arial" w:hAnsi="Arial" w:cs="Arial"/>
                <w:sz w:val="16"/>
                <w:szCs w:val="16"/>
                <w:lang w:val="pt-PT" w:eastAsia="pt-PT" w:bidi="pt-PT"/>
              </w:rPr>
              <w:t>à</w:t>
            </w:r>
            <w:r w:rsidRPr="00A30BDB">
              <w:rPr>
                <w:rFonts w:ascii="Arial" w:eastAsia="Arial" w:hAnsi="Arial" w:cs="Arial"/>
                <w:spacing w:val="-2"/>
                <w:sz w:val="16"/>
                <w:szCs w:val="16"/>
                <w:lang w:val="pt-PT" w:eastAsia="pt-PT" w:bidi="pt-PT"/>
              </w:rPr>
              <w:t xml:space="preserve"> quente</w:t>
            </w:r>
          </w:p>
        </w:tc>
        <w:tc>
          <w:tcPr>
            <w:tcW w:w="2696" w:type="dxa"/>
          </w:tcPr>
          <w:p w14:paraId="21C52611" w14:textId="77777777" w:rsidR="00A30BDB" w:rsidRPr="00A30BDB" w:rsidRDefault="00A30BDB" w:rsidP="00A30BDB">
            <w:pPr>
              <w:widowControl w:val="0"/>
              <w:autoSpaceDE w:val="0"/>
              <w:autoSpaceDN w:val="0"/>
              <w:rPr>
                <w:rFonts w:ascii="Arial" w:eastAsia="Arial" w:hAnsi="Arial" w:cs="Arial"/>
                <w:b/>
                <w:sz w:val="16"/>
                <w:szCs w:val="16"/>
                <w:lang w:val="pt-PT" w:eastAsia="pt-PT" w:bidi="pt-PT"/>
              </w:rPr>
            </w:pPr>
          </w:p>
          <w:p w14:paraId="23520D94" w14:textId="77777777" w:rsidR="00A30BDB" w:rsidRPr="00A30BDB" w:rsidRDefault="00A30BDB" w:rsidP="00A30BDB">
            <w:pPr>
              <w:widowControl w:val="0"/>
              <w:autoSpaceDE w:val="0"/>
              <w:autoSpaceDN w:val="0"/>
              <w:spacing w:before="103"/>
              <w:rPr>
                <w:rFonts w:ascii="Arial" w:eastAsia="Arial" w:hAnsi="Arial" w:cs="Arial"/>
                <w:b/>
                <w:sz w:val="16"/>
                <w:szCs w:val="16"/>
                <w:lang w:val="pt-PT" w:eastAsia="pt-PT" w:bidi="pt-PT"/>
              </w:rPr>
            </w:pPr>
          </w:p>
          <w:p w14:paraId="1DDFB179" w14:textId="77777777" w:rsidR="00A30BDB" w:rsidRPr="00A30BDB" w:rsidRDefault="00A30BDB" w:rsidP="00A30BDB">
            <w:pPr>
              <w:widowControl w:val="0"/>
              <w:autoSpaceDE w:val="0"/>
              <w:autoSpaceDN w:val="0"/>
              <w:ind w:left="8" w:right="1"/>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w:t>
            </w:r>
            <w:r w:rsidRPr="00A30BDB">
              <w:rPr>
                <w:rFonts w:ascii="Arial" w:eastAsia="Arial" w:hAnsi="Arial" w:cs="Arial"/>
                <w:spacing w:val="-4"/>
                <w:sz w:val="16"/>
                <w:szCs w:val="16"/>
                <w:lang w:val="pt-PT" w:eastAsia="pt-PT" w:bidi="pt-PT"/>
              </w:rPr>
              <w:t xml:space="preserve"> </w:t>
            </w:r>
            <w:r w:rsidRPr="00A30BDB">
              <w:rPr>
                <w:rFonts w:ascii="Arial" w:eastAsia="Arial" w:hAnsi="Arial" w:cs="Arial"/>
                <w:sz w:val="16"/>
                <w:szCs w:val="16"/>
                <w:lang w:val="pt-PT" w:eastAsia="pt-PT" w:bidi="pt-PT"/>
              </w:rPr>
              <w:t>ISO</w:t>
            </w:r>
            <w:r w:rsidRPr="00A30BDB">
              <w:rPr>
                <w:rFonts w:ascii="Arial" w:eastAsia="Arial" w:hAnsi="Arial" w:cs="Arial"/>
                <w:spacing w:val="-3"/>
                <w:sz w:val="16"/>
                <w:szCs w:val="16"/>
                <w:lang w:val="pt-PT" w:eastAsia="pt-PT" w:bidi="pt-PT"/>
              </w:rPr>
              <w:t xml:space="preserve"> </w:t>
            </w:r>
            <w:r w:rsidRPr="00A30BDB">
              <w:rPr>
                <w:rFonts w:ascii="Arial" w:eastAsia="Arial" w:hAnsi="Arial" w:cs="Arial"/>
                <w:sz w:val="16"/>
                <w:szCs w:val="16"/>
                <w:lang w:val="pt-PT" w:eastAsia="pt-PT" w:bidi="pt-PT"/>
              </w:rPr>
              <w:t>105</w:t>
            </w:r>
            <w:r w:rsidRPr="00A30BDB">
              <w:rPr>
                <w:rFonts w:ascii="Arial" w:eastAsia="Arial" w:hAnsi="Arial" w:cs="Arial"/>
                <w:spacing w:val="-2"/>
                <w:sz w:val="16"/>
                <w:szCs w:val="16"/>
                <w:lang w:val="pt-PT" w:eastAsia="pt-PT" w:bidi="pt-PT"/>
              </w:rPr>
              <w:t xml:space="preserve"> X11:2018</w:t>
            </w:r>
          </w:p>
        </w:tc>
        <w:tc>
          <w:tcPr>
            <w:tcW w:w="2835" w:type="dxa"/>
          </w:tcPr>
          <w:p w14:paraId="29A8261B" w14:textId="77777777" w:rsidR="00A30BDB" w:rsidRPr="00A30BDB" w:rsidRDefault="00A30BDB" w:rsidP="00A30BDB">
            <w:pPr>
              <w:widowControl w:val="0"/>
              <w:autoSpaceDE w:val="0"/>
              <w:autoSpaceDN w:val="0"/>
              <w:spacing w:before="1" w:line="207" w:lineRule="exact"/>
              <w:ind w:right="670"/>
              <w:jc w:val="right"/>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Seco:</w:t>
            </w:r>
            <w:r w:rsidRPr="00A30BDB">
              <w:rPr>
                <w:rFonts w:ascii="Arial" w:eastAsia="Arial" w:hAnsi="Arial" w:cs="Arial"/>
                <w:spacing w:val="-6"/>
                <w:sz w:val="16"/>
                <w:szCs w:val="16"/>
                <w:lang w:val="pt-PT" w:eastAsia="pt-PT" w:bidi="pt-PT"/>
              </w:rPr>
              <w:t xml:space="preserve"> </w:t>
            </w:r>
            <w:r w:rsidRPr="00A30BDB">
              <w:rPr>
                <w:rFonts w:ascii="Arial" w:eastAsia="Arial" w:hAnsi="Arial" w:cs="Arial"/>
                <w:sz w:val="16"/>
                <w:szCs w:val="16"/>
                <w:lang w:val="pt-PT" w:eastAsia="pt-PT" w:bidi="pt-PT"/>
              </w:rPr>
              <w:t>Migração:</w:t>
            </w:r>
            <w:r w:rsidRPr="00A30BDB">
              <w:rPr>
                <w:rFonts w:ascii="Arial" w:eastAsia="Arial" w:hAnsi="Arial" w:cs="Arial"/>
                <w:spacing w:val="-2"/>
                <w:sz w:val="16"/>
                <w:szCs w:val="16"/>
                <w:lang w:val="pt-PT" w:eastAsia="pt-PT" w:bidi="pt-PT"/>
              </w:rPr>
              <w:t xml:space="preserve"> </w:t>
            </w:r>
            <w:r w:rsidRPr="00A30BDB">
              <w:rPr>
                <w:rFonts w:ascii="Arial" w:eastAsia="Arial" w:hAnsi="Arial" w:cs="Arial"/>
                <w:spacing w:val="-10"/>
                <w:sz w:val="16"/>
                <w:szCs w:val="16"/>
                <w:lang w:val="pt-PT" w:eastAsia="pt-PT" w:bidi="pt-PT"/>
              </w:rPr>
              <w:t>5</w:t>
            </w:r>
          </w:p>
          <w:p w14:paraId="32CAA7A9" w14:textId="77777777" w:rsidR="00A30BDB" w:rsidRPr="00A30BDB" w:rsidRDefault="00A30BDB" w:rsidP="00A30BDB">
            <w:pPr>
              <w:widowControl w:val="0"/>
              <w:autoSpaceDE w:val="0"/>
              <w:autoSpaceDN w:val="0"/>
              <w:spacing w:line="206" w:lineRule="exact"/>
              <w:ind w:right="660"/>
              <w:jc w:val="right"/>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Seco:</w:t>
            </w:r>
            <w:r w:rsidRPr="00A30BDB">
              <w:rPr>
                <w:rFonts w:ascii="Arial" w:eastAsia="Arial" w:hAnsi="Arial" w:cs="Arial"/>
                <w:spacing w:val="-4"/>
                <w:sz w:val="16"/>
                <w:szCs w:val="16"/>
                <w:lang w:val="pt-PT" w:eastAsia="pt-PT" w:bidi="pt-PT"/>
              </w:rPr>
              <w:t xml:space="preserve"> </w:t>
            </w:r>
            <w:r w:rsidRPr="00A30BDB">
              <w:rPr>
                <w:rFonts w:ascii="Arial" w:eastAsia="Arial" w:hAnsi="Arial" w:cs="Arial"/>
                <w:sz w:val="16"/>
                <w:szCs w:val="16"/>
                <w:lang w:val="pt-PT" w:eastAsia="pt-PT" w:bidi="pt-PT"/>
              </w:rPr>
              <w:t>Alteração:</w:t>
            </w:r>
            <w:r w:rsidRPr="00A30BDB">
              <w:rPr>
                <w:rFonts w:ascii="Arial" w:eastAsia="Arial" w:hAnsi="Arial" w:cs="Arial"/>
                <w:spacing w:val="-4"/>
                <w:sz w:val="16"/>
                <w:szCs w:val="16"/>
                <w:lang w:val="pt-PT" w:eastAsia="pt-PT" w:bidi="pt-PT"/>
              </w:rPr>
              <w:t xml:space="preserve"> </w:t>
            </w:r>
            <w:r w:rsidRPr="00A30BDB">
              <w:rPr>
                <w:rFonts w:ascii="Arial" w:eastAsia="Arial" w:hAnsi="Arial" w:cs="Arial"/>
                <w:spacing w:val="-10"/>
                <w:sz w:val="16"/>
                <w:szCs w:val="16"/>
                <w:lang w:val="pt-PT" w:eastAsia="pt-PT" w:bidi="pt-PT"/>
              </w:rPr>
              <w:t>5</w:t>
            </w:r>
          </w:p>
          <w:p w14:paraId="238ECDAC" w14:textId="77777777" w:rsidR="00A30BDB" w:rsidRPr="00A30BDB" w:rsidRDefault="00A30BDB" w:rsidP="00A30BDB">
            <w:pPr>
              <w:widowControl w:val="0"/>
              <w:autoSpaceDE w:val="0"/>
              <w:autoSpaceDN w:val="0"/>
              <w:spacing w:line="206" w:lineRule="exact"/>
              <w:ind w:right="617"/>
              <w:jc w:val="right"/>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Úmido:</w:t>
            </w:r>
            <w:r w:rsidRPr="00A30BDB">
              <w:rPr>
                <w:rFonts w:ascii="Arial" w:eastAsia="Arial" w:hAnsi="Arial" w:cs="Arial"/>
                <w:spacing w:val="-5"/>
                <w:sz w:val="16"/>
                <w:szCs w:val="16"/>
                <w:lang w:val="pt-PT" w:eastAsia="pt-PT" w:bidi="pt-PT"/>
              </w:rPr>
              <w:t xml:space="preserve"> </w:t>
            </w:r>
            <w:r w:rsidRPr="00A30BDB">
              <w:rPr>
                <w:rFonts w:ascii="Arial" w:eastAsia="Arial" w:hAnsi="Arial" w:cs="Arial"/>
                <w:sz w:val="16"/>
                <w:szCs w:val="16"/>
                <w:lang w:val="pt-PT" w:eastAsia="pt-PT" w:bidi="pt-PT"/>
              </w:rPr>
              <w:t>Migração:</w:t>
            </w:r>
            <w:r w:rsidRPr="00A30BDB">
              <w:rPr>
                <w:rFonts w:ascii="Arial" w:eastAsia="Arial" w:hAnsi="Arial" w:cs="Arial"/>
                <w:spacing w:val="-5"/>
                <w:sz w:val="16"/>
                <w:szCs w:val="16"/>
                <w:lang w:val="pt-PT" w:eastAsia="pt-PT" w:bidi="pt-PT"/>
              </w:rPr>
              <w:t xml:space="preserve"> </w:t>
            </w:r>
            <w:r w:rsidRPr="00A30BDB">
              <w:rPr>
                <w:rFonts w:ascii="Arial" w:eastAsia="Arial" w:hAnsi="Arial" w:cs="Arial"/>
                <w:spacing w:val="-10"/>
                <w:sz w:val="16"/>
                <w:szCs w:val="16"/>
                <w:lang w:val="pt-PT" w:eastAsia="pt-PT" w:bidi="pt-PT"/>
              </w:rPr>
              <w:t>4</w:t>
            </w:r>
          </w:p>
          <w:p w14:paraId="3874F9B4" w14:textId="77777777" w:rsidR="00A30BDB" w:rsidRPr="00A30BDB" w:rsidRDefault="00A30BDB" w:rsidP="00A30BDB">
            <w:pPr>
              <w:widowControl w:val="0"/>
              <w:autoSpaceDE w:val="0"/>
              <w:autoSpaceDN w:val="0"/>
              <w:spacing w:line="207" w:lineRule="exact"/>
              <w:ind w:right="605"/>
              <w:jc w:val="right"/>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Úmido:</w:t>
            </w:r>
            <w:r w:rsidRPr="00A30BDB">
              <w:rPr>
                <w:rFonts w:ascii="Arial" w:eastAsia="Arial" w:hAnsi="Arial" w:cs="Arial"/>
                <w:spacing w:val="-7"/>
                <w:sz w:val="16"/>
                <w:szCs w:val="16"/>
                <w:lang w:val="pt-PT" w:eastAsia="pt-PT" w:bidi="pt-PT"/>
              </w:rPr>
              <w:t xml:space="preserve"> </w:t>
            </w:r>
            <w:r w:rsidRPr="00A30BDB">
              <w:rPr>
                <w:rFonts w:ascii="Arial" w:eastAsia="Arial" w:hAnsi="Arial" w:cs="Arial"/>
                <w:sz w:val="16"/>
                <w:szCs w:val="16"/>
                <w:lang w:val="pt-PT" w:eastAsia="pt-PT" w:bidi="pt-PT"/>
              </w:rPr>
              <w:t>Alteração:</w:t>
            </w:r>
            <w:r w:rsidRPr="00A30BDB">
              <w:rPr>
                <w:rFonts w:ascii="Arial" w:eastAsia="Arial" w:hAnsi="Arial" w:cs="Arial"/>
                <w:spacing w:val="-4"/>
                <w:sz w:val="16"/>
                <w:szCs w:val="16"/>
                <w:lang w:val="pt-PT" w:eastAsia="pt-PT" w:bidi="pt-PT"/>
              </w:rPr>
              <w:t xml:space="preserve"> </w:t>
            </w:r>
            <w:r w:rsidRPr="00A30BDB">
              <w:rPr>
                <w:rFonts w:ascii="Arial" w:eastAsia="Arial" w:hAnsi="Arial" w:cs="Arial"/>
                <w:spacing w:val="-10"/>
                <w:sz w:val="16"/>
                <w:szCs w:val="16"/>
                <w:lang w:val="pt-PT" w:eastAsia="pt-PT" w:bidi="pt-PT"/>
              </w:rPr>
              <w:t>4</w:t>
            </w:r>
          </w:p>
          <w:p w14:paraId="7A9C4D65" w14:textId="77777777" w:rsidR="00A30BDB" w:rsidRPr="00A30BDB" w:rsidRDefault="00A30BDB" w:rsidP="00A30BDB">
            <w:pPr>
              <w:widowControl w:val="0"/>
              <w:autoSpaceDE w:val="0"/>
              <w:autoSpaceDN w:val="0"/>
              <w:spacing w:before="1" w:line="207" w:lineRule="exact"/>
              <w:ind w:right="530"/>
              <w:jc w:val="right"/>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Molhado:</w:t>
            </w:r>
            <w:r w:rsidRPr="00A30BDB">
              <w:rPr>
                <w:rFonts w:ascii="Arial" w:eastAsia="Arial" w:hAnsi="Arial" w:cs="Arial"/>
                <w:spacing w:val="-8"/>
                <w:sz w:val="16"/>
                <w:szCs w:val="16"/>
                <w:lang w:val="pt-PT" w:eastAsia="pt-PT" w:bidi="pt-PT"/>
              </w:rPr>
              <w:t xml:space="preserve"> </w:t>
            </w:r>
            <w:r w:rsidRPr="00A30BDB">
              <w:rPr>
                <w:rFonts w:ascii="Arial" w:eastAsia="Arial" w:hAnsi="Arial" w:cs="Arial"/>
                <w:sz w:val="16"/>
                <w:szCs w:val="16"/>
                <w:lang w:val="pt-PT" w:eastAsia="pt-PT" w:bidi="pt-PT"/>
              </w:rPr>
              <w:t>Migração:</w:t>
            </w:r>
            <w:r w:rsidRPr="00A30BDB">
              <w:rPr>
                <w:rFonts w:ascii="Arial" w:eastAsia="Arial" w:hAnsi="Arial" w:cs="Arial"/>
                <w:spacing w:val="-7"/>
                <w:sz w:val="16"/>
                <w:szCs w:val="16"/>
                <w:lang w:val="pt-PT" w:eastAsia="pt-PT" w:bidi="pt-PT"/>
              </w:rPr>
              <w:t xml:space="preserve"> </w:t>
            </w:r>
            <w:r w:rsidRPr="00A30BDB">
              <w:rPr>
                <w:rFonts w:ascii="Arial" w:eastAsia="Arial" w:hAnsi="Arial" w:cs="Arial"/>
                <w:spacing w:val="-10"/>
                <w:sz w:val="16"/>
                <w:szCs w:val="16"/>
                <w:lang w:val="pt-PT" w:eastAsia="pt-PT" w:bidi="pt-PT"/>
              </w:rPr>
              <w:t>3</w:t>
            </w:r>
          </w:p>
          <w:p w14:paraId="5952282E" w14:textId="77777777" w:rsidR="00A30BDB" w:rsidRPr="00A30BDB" w:rsidRDefault="00A30BDB" w:rsidP="00A30BDB">
            <w:pPr>
              <w:widowControl w:val="0"/>
              <w:autoSpaceDE w:val="0"/>
              <w:autoSpaceDN w:val="0"/>
              <w:spacing w:line="186" w:lineRule="exact"/>
              <w:ind w:right="521"/>
              <w:jc w:val="right"/>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Molhado:</w:t>
            </w:r>
            <w:r w:rsidRPr="00A30BDB">
              <w:rPr>
                <w:rFonts w:ascii="Arial" w:eastAsia="Arial" w:hAnsi="Arial" w:cs="Arial"/>
                <w:spacing w:val="-9"/>
                <w:sz w:val="16"/>
                <w:szCs w:val="16"/>
                <w:lang w:val="pt-PT" w:eastAsia="pt-PT" w:bidi="pt-PT"/>
              </w:rPr>
              <w:t xml:space="preserve"> </w:t>
            </w:r>
            <w:r w:rsidRPr="00A30BDB">
              <w:rPr>
                <w:rFonts w:ascii="Arial" w:eastAsia="Arial" w:hAnsi="Arial" w:cs="Arial"/>
                <w:sz w:val="16"/>
                <w:szCs w:val="16"/>
                <w:lang w:val="pt-PT" w:eastAsia="pt-PT" w:bidi="pt-PT"/>
              </w:rPr>
              <w:t>Alteração:</w:t>
            </w:r>
            <w:r w:rsidRPr="00A30BDB">
              <w:rPr>
                <w:rFonts w:ascii="Arial" w:eastAsia="Arial" w:hAnsi="Arial" w:cs="Arial"/>
                <w:spacing w:val="-7"/>
                <w:sz w:val="16"/>
                <w:szCs w:val="16"/>
                <w:lang w:val="pt-PT" w:eastAsia="pt-PT" w:bidi="pt-PT"/>
              </w:rPr>
              <w:t xml:space="preserve"> </w:t>
            </w:r>
            <w:r w:rsidRPr="00A30BDB">
              <w:rPr>
                <w:rFonts w:ascii="Arial" w:eastAsia="Arial" w:hAnsi="Arial" w:cs="Arial"/>
                <w:spacing w:val="-10"/>
                <w:sz w:val="16"/>
                <w:szCs w:val="16"/>
                <w:lang w:val="pt-PT" w:eastAsia="pt-PT" w:bidi="pt-PT"/>
              </w:rPr>
              <w:t>3</w:t>
            </w:r>
          </w:p>
        </w:tc>
        <w:tc>
          <w:tcPr>
            <w:tcW w:w="1702" w:type="dxa"/>
          </w:tcPr>
          <w:p w14:paraId="3FDC5CBB" w14:textId="77777777" w:rsidR="00A30BDB" w:rsidRPr="00A30BDB" w:rsidRDefault="00A30BDB" w:rsidP="00A30BDB">
            <w:pPr>
              <w:widowControl w:val="0"/>
              <w:autoSpaceDE w:val="0"/>
              <w:autoSpaceDN w:val="0"/>
              <w:rPr>
                <w:rFonts w:ascii="Arial" w:eastAsia="Arial" w:hAnsi="Arial" w:cs="Arial"/>
                <w:b/>
                <w:sz w:val="16"/>
                <w:szCs w:val="16"/>
                <w:lang w:val="pt-PT" w:eastAsia="pt-PT" w:bidi="pt-PT"/>
              </w:rPr>
            </w:pPr>
          </w:p>
          <w:p w14:paraId="03DE3A9E" w14:textId="77777777" w:rsidR="00A30BDB" w:rsidRPr="00A30BDB" w:rsidRDefault="00A30BDB" w:rsidP="00A30BDB">
            <w:pPr>
              <w:widowControl w:val="0"/>
              <w:autoSpaceDE w:val="0"/>
              <w:autoSpaceDN w:val="0"/>
              <w:spacing w:before="103"/>
              <w:rPr>
                <w:rFonts w:ascii="Arial" w:eastAsia="Arial" w:hAnsi="Arial" w:cs="Arial"/>
                <w:b/>
                <w:sz w:val="16"/>
                <w:szCs w:val="16"/>
                <w:lang w:val="pt-PT" w:eastAsia="pt-PT" w:bidi="pt-PT"/>
              </w:rPr>
            </w:pPr>
          </w:p>
          <w:p w14:paraId="7F7B7A37" w14:textId="77777777" w:rsidR="00A30BDB" w:rsidRPr="00A30BDB" w:rsidRDefault="00A30BDB" w:rsidP="00A30BDB">
            <w:pPr>
              <w:widowControl w:val="0"/>
              <w:autoSpaceDE w:val="0"/>
              <w:autoSpaceDN w:val="0"/>
              <w:ind w:left="8" w:right="1"/>
              <w:jc w:val="center"/>
              <w:rPr>
                <w:rFonts w:ascii="Arial" w:eastAsia="Arial" w:hAnsi="Arial" w:cs="Arial"/>
                <w:sz w:val="16"/>
                <w:szCs w:val="16"/>
                <w:lang w:val="pt-PT" w:eastAsia="pt-PT" w:bidi="pt-PT"/>
              </w:rPr>
            </w:pPr>
            <w:r w:rsidRPr="00A30BDB">
              <w:rPr>
                <w:rFonts w:ascii="Arial" w:eastAsia="Arial" w:hAnsi="Arial" w:cs="Arial"/>
                <w:spacing w:val="-2"/>
                <w:sz w:val="16"/>
                <w:szCs w:val="16"/>
                <w:lang w:val="pt-PT" w:eastAsia="pt-PT" w:bidi="pt-PT"/>
              </w:rPr>
              <w:t>Mínima</w:t>
            </w:r>
          </w:p>
        </w:tc>
      </w:tr>
      <w:tr w:rsidR="00A30BDB" w:rsidRPr="00A30BDB" w14:paraId="7383EC3E" w14:textId="77777777" w:rsidTr="00A30BDB">
        <w:trPr>
          <w:trHeight w:val="416"/>
        </w:trPr>
        <w:tc>
          <w:tcPr>
            <w:tcW w:w="2297" w:type="dxa"/>
          </w:tcPr>
          <w:p w14:paraId="5DA5A808" w14:textId="77777777" w:rsidR="00A30BDB" w:rsidRPr="00A30BDB" w:rsidRDefault="00A30BDB" w:rsidP="00A30BDB">
            <w:pPr>
              <w:widowControl w:val="0"/>
              <w:autoSpaceDE w:val="0"/>
              <w:autoSpaceDN w:val="0"/>
              <w:spacing w:before="104"/>
              <w:ind w:left="10"/>
              <w:jc w:val="center"/>
              <w:rPr>
                <w:rFonts w:ascii="Arial" w:eastAsia="Arial" w:hAnsi="Arial" w:cs="Arial"/>
                <w:sz w:val="16"/>
                <w:szCs w:val="16"/>
                <w:lang w:val="pt-PT" w:eastAsia="pt-PT" w:bidi="pt-PT"/>
              </w:rPr>
            </w:pPr>
            <w:r w:rsidRPr="00A30BDB">
              <w:rPr>
                <w:rFonts w:ascii="Arial" w:eastAsia="Arial" w:hAnsi="Arial" w:cs="Arial"/>
                <w:spacing w:val="-2"/>
                <w:sz w:val="16"/>
                <w:szCs w:val="16"/>
                <w:lang w:val="pt-PT" w:eastAsia="pt-PT" w:bidi="pt-PT"/>
              </w:rPr>
              <w:t>Densidade</w:t>
            </w:r>
          </w:p>
        </w:tc>
        <w:tc>
          <w:tcPr>
            <w:tcW w:w="2696" w:type="dxa"/>
          </w:tcPr>
          <w:p w14:paraId="372C2DD9" w14:textId="77777777" w:rsidR="00A30BDB" w:rsidRPr="00A30BDB" w:rsidRDefault="00A30BDB" w:rsidP="00A30BDB">
            <w:pPr>
              <w:widowControl w:val="0"/>
              <w:autoSpaceDE w:val="0"/>
              <w:autoSpaceDN w:val="0"/>
              <w:spacing w:before="104"/>
              <w:ind w:left="8" w:right="3"/>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w:t>
            </w:r>
            <w:r w:rsidRPr="00A30BDB">
              <w:rPr>
                <w:rFonts w:ascii="Arial" w:eastAsia="Arial" w:hAnsi="Arial" w:cs="Arial"/>
                <w:spacing w:val="-5"/>
                <w:sz w:val="16"/>
                <w:szCs w:val="16"/>
                <w:lang w:val="pt-PT" w:eastAsia="pt-PT" w:bidi="pt-PT"/>
              </w:rPr>
              <w:t xml:space="preserve"> </w:t>
            </w:r>
            <w:r w:rsidRPr="00A30BDB">
              <w:rPr>
                <w:rFonts w:ascii="Arial" w:eastAsia="Arial" w:hAnsi="Arial" w:cs="Arial"/>
                <w:spacing w:val="-2"/>
                <w:sz w:val="16"/>
                <w:szCs w:val="16"/>
                <w:lang w:val="pt-PT" w:eastAsia="pt-PT" w:bidi="pt-PT"/>
              </w:rPr>
              <w:t>12060:1991</w:t>
            </w:r>
          </w:p>
        </w:tc>
        <w:tc>
          <w:tcPr>
            <w:tcW w:w="2835" w:type="dxa"/>
          </w:tcPr>
          <w:p w14:paraId="34E7A9BC" w14:textId="77777777" w:rsidR="00A30BDB" w:rsidRPr="00A30BDB" w:rsidRDefault="00A30BDB" w:rsidP="00A30BDB">
            <w:pPr>
              <w:widowControl w:val="0"/>
              <w:autoSpaceDE w:val="0"/>
              <w:autoSpaceDN w:val="0"/>
              <w:spacing w:before="1" w:line="207" w:lineRule="exact"/>
              <w:ind w:left="409"/>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Cursos:</w:t>
            </w:r>
            <w:r w:rsidRPr="00A30BDB">
              <w:rPr>
                <w:rFonts w:ascii="Arial" w:eastAsia="Arial" w:hAnsi="Arial" w:cs="Arial"/>
                <w:spacing w:val="-7"/>
                <w:sz w:val="16"/>
                <w:szCs w:val="16"/>
                <w:lang w:val="pt-PT" w:eastAsia="pt-PT" w:bidi="pt-PT"/>
              </w:rPr>
              <w:t xml:space="preserve"> </w:t>
            </w:r>
            <w:r w:rsidRPr="00A30BDB">
              <w:rPr>
                <w:rFonts w:ascii="Arial" w:eastAsia="Arial" w:hAnsi="Arial" w:cs="Arial"/>
                <w:sz w:val="16"/>
                <w:szCs w:val="16"/>
                <w:lang w:val="pt-PT" w:eastAsia="pt-PT" w:bidi="pt-PT"/>
              </w:rPr>
              <w:t>12,00</w:t>
            </w:r>
            <w:r w:rsidRPr="00A30BDB">
              <w:rPr>
                <w:rFonts w:ascii="Arial" w:eastAsia="Arial" w:hAnsi="Arial" w:cs="Arial"/>
                <w:spacing w:val="-8"/>
                <w:sz w:val="16"/>
                <w:szCs w:val="16"/>
                <w:lang w:val="pt-PT" w:eastAsia="pt-PT" w:bidi="pt-PT"/>
              </w:rPr>
              <w:t xml:space="preserve"> </w:t>
            </w:r>
            <w:r w:rsidRPr="00A30BDB">
              <w:rPr>
                <w:rFonts w:ascii="Arial" w:eastAsia="Arial" w:hAnsi="Arial" w:cs="Arial"/>
                <w:spacing w:val="-2"/>
                <w:sz w:val="16"/>
                <w:szCs w:val="16"/>
                <w:lang w:val="pt-PT" w:eastAsia="pt-PT" w:bidi="pt-PT"/>
              </w:rPr>
              <w:t>cursos/cm</w:t>
            </w:r>
          </w:p>
          <w:p w14:paraId="36676B36" w14:textId="77777777" w:rsidR="00A30BDB" w:rsidRPr="00A30BDB" w:rsidRDefault="00A30BDB" w:rsidP="00A30BDB">
            <w:pPr>
              <w:widowControl w:val="0"/>
              <w:autoSpaceDE w:val="0"/>
              <w:autoSpaceDN w:val="0"/>
              <w:spacing w:line="189" w:lineRule="exact"/>
              <w:ind w:left="320"/>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Colunas:</w:t>
            </w:r>
            <w:r w:rsidRPr="00A30BDB">
              <w:rPr>
                <w:rFonts w:ascii="Arial" w:eastAsia="Arial" w:hAnsi="Arial" w:cs="Arial"/>
                <w:spacing w:val="-5"/>
                <w:sz w:val="16"/>
                <w:szCs w:val="16"/>
                <w:lang w:val="pt-PT" w:eastAsia="pt-PT" w:bidi="pt-PT"/>
              </w:rPr>
              <w:t xml:space="preserve"> </w:t>
            </w:r>
            <w:r w:rsidRPr="00A30BDB">
              <w:rPr>
                <w:rFonts w:ascii="Arial" w:eastAsia="Arial" w:hAnsi="Arial" w:cs="Arial"/>
                <w:sz w:val="16"/>
                <w:szCs w:val="16"/>
                <w:lang w:val="pt-PT" w:eastAsia="pt-PT" w:bidi="pt-PT"/>
              </w:rPr>
              <w:t>06,00</w:t>
            </w:r>
            <w:r w:rsidRPr="00A30BDB">
              <w:rPr>
                <w:rFonts w:ascii="Arial" w:eastAsia="Arial" w:hAnsi="Arial" w:cs="Arial"/>
                <w:spacing w:val="-7"/>
                <w:sz w:val="16"/>
                <w:szCs w:val="16"/>
                <w:lang w:val="pt-PT" w:eastAsia="pt-PT" w:bidi="pt-PT"/>
              </w:rPr>
              <w:t xml:space="preserve"> </w:t>
            </w:r>
            <w:r w:rsidRPr="00A30BDB">
              <w:rPr>
                <w:rFonts w:ascii="Arial" w:eastAsia="Arial" w:hAnsi="Arial" w:cs="Arial"/>
                <w:spacing w:val="-2"/>
                <w:sz w:val="16"/>
                <w:szCs w:val="16"/>
                <w:lang w:val="pt-PT" w:eastAsia="pt-PT" w:bidi="pt-PT"/>
              </w:rPr>
              <w:t>colunas/cm</w:t>
            </w:r>
          </w:p>
        </w:tc>
        <w:tc>
          <w:tcPr>
            <w:tcW w:w="1702" w:type="dxa"/>
          </w:tcPr>
          <w:p w14:paraId="3888CF42" w14:textId="77777777" w:rsidR="00A30BDB" w:rsidRPr="00A30BDB" w:rsidRDefault="00A30BDB" w:rsidP="00A30BDB">
            <w:pPr>
              <w:widowControl w:val="0"/>
              <w:autoSpaceDE w:val="0"/>
              <w:autoSpaceDN w:val="0"/>
              <w:spacing w:before="104"/>
              <w:ind w:left="8" w:right="4"/>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w:t>
            </w:r>
            <w:r w:rsidRPr="00A30BDB">
              <w:rPr>
                <w:rFonts w:ascii="Arial" w:eastAsia="Arial" w:hAnsi="Arial" w:cs="Arial"/>
                <w:spacing w:val="-6"/>
                <w:sz w:val="16"/>
                <w:szCs w:val="16"/>
                <w:lang w:val="pt-PT" w:eastAsia="pt-PT" w:bidi="pt-PT"/>
              </w:rPr>
              <w:t xml:space="preserve"> </w:t>
            </w:r>
            <w:r w:rsidRPr="00A30BDB">
              <w:rPr>
                <w:rFonts w:ascii="Arial" w:eastAsia="Arial" w:hAnsi="Arial" w:cs="Arial"/>
                <w:sz w:val="16"/>
                <w:szCs w:val="16"/>
                <w:lang w:val="pt-PT" w:eastAsia="pt-PT" w:bidi="pt-PT"/>
              </w:rPr>
              <w:t xml:space="preserve">1,00 </w:t>
            </w:r>
            <w:r w:rsidRPr="00A30BDB">
              <w:rPr>
                <w:rFonts w:ascii="Arial" w:eastAsia="Arial" w:hAnsi="Arial" w:cs="Arial"/>
                <w:spacing w:val="-5"/>
                <w:sz w:val="16"/>
                <w:szCs w:val="16"/>
                <w:lang w:val="pt-PT" w:eastAsia="pt-PT" w:bidi="pt-PT"/>
              </w:rPr>
              <w:t>cm</w:t>
            </w:r>
          </w:p>
        </w:tc>
      </w:tr>
    </w:tbl>
    <w:p w14:paraId="270AFB7D" w14:textId="77777777" w:rsidR="00A30BDB" w:rsidRPr="00A30BDB" w:rsidRDefault="00A30BDB" w:rsidP="00A30BDB">
      <w:pPr>
        <w:tabs>
          <w:tab w:val="center" w:pos="1440"/>
          <w:tab w:val="center" w:pos="4252"/>
          <w:tab w:val="right" w:pos="8504"/>
        </w:tabs>
        <w:spacing w:after="0" w:line="360" w:lineRule="auto"/>
        <w:rPr>
          <w:rFonts w:ascii="Arial" w:hAnsi="Arial" w:cs="Arial"/>
          <w:sz w:val="16"/>
          <w:szCs w:val="16"/>
        </w:rPr>
      </w:pPr>
    </w:p>
    <w:p w14:paraId="6B5EB2B7" w14:textId="77777777" w:rsidR="00A30BDB" w:rsidRPr="00A30BDB" w:rsidRDefault="00A30BDB" w:rsidP="00A30BDB">
      <w:pPr>
        <w:tabs>
          <w:tab w:val="center" w:pos="1440"/>
          <w:tab w:val="center" w:pos="4252"/>
          <w:tab w:val="right" w:pos="8504"/>
        </w:tabs>
        <w:spacing w:after="0" w:line="360" w:lineRule="auto"/>
        <w:jc w:val="center"/>
        <w:rPr>
          <w:rFonts w:ascii="Arial" w:hAnsi="Arial" w:cs="Arial"/>
          <w:sz w:val="16"/>
          <w:szCs w:val="16"/>
        </w:rPr>
      </w:pPr>
    </w:p>
    <w:tbl>
      <w:tblPr>
        <w:tblW w:w="9527" w:type="dxa"/>
        <w:jc w:val="center"/>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2298"/>
        <w:gridCol w:w="2693"/>
        <w:gridCol w:w="2835"/>
        <w:gridCol w:w="1701"/>
      </w:tblGrid>
      <w:tr w:rsidR="00A30BDB" w:rsidRPr="00A30BDB" w14:paraId="798318B5" w14:textId="77777777" w:rsidTr="00A30BDB">
        <w:trPr>
          <w:trHeight w:val="340"/>
          <w:jc w:val="center"/>
        </w:trPr>
        <w:tc>
          <w:tcPr>
            <w:tcW w:w="9527" w:type="dxa"/>
            <w:gridSpan w:val="4"/>
            <w:tcBorders>
              <w:bottom w:val="single" w:sz="12" w:space="0" w:color="000000"/>
            </w:tcBorders>
            <w:shd w:val="clear" w:color="auto" w:fill="F2F2F2"/>
            <w:vAlign w:val="center"/>
          </w:tcPr>
          <w:p w14:paraId="2AFAFB30"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LAUDOS TACTEL 100% POLIÉSTER</w:t>
            </w:r>
          </w:p>
        </w:tc>
      </w:tr>
      <w:tr w:rsidR="00A30BDB" w:rsidRPr="00A30BDB" w14:paraId="318AAE0F" w14:textId="77777777" w:rsidTr="00A30BDB">
        <w:trPr>
          <w:trHeight w:val="283"/>
          <w:jc w:val="center"/>
        </w:trPr>
        <w:tc>
          <w:tcPr>
            <w:tcW w:w="2298" w:type="dxa"/>
            <w:tcBorders>
              <w:top w:val="single" w:sz="12" w:space="0" w:color="000000"/>
            </w:tcBorders>
            <w:shd w:val="clear" w:color="auto" w:fill="auto"/>
            <w:vAlign w:val="center"/>
          </w:tcPr>
          <w:p w14:paraId="3557C167"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CARACTERÍSTICA</w:t>
            </w:r>
          </w:p>
        </w:tc>
        <w:tc>
          <w:tcPr>
            <w:tcW w:w="2693" w:type="dxa"/>
            <w:tcBorders>
              <w:top w:val="single" w:sz="12" w:space="0" w:color="000000"/>
            </w:tcBorders>
            <w:shd w:val="clear" w:color="auto" w:fill="auto"/>
            <w:vAlign w:val="center"/>
          </w:tcPr>
          <w:p w14:paraId="02A36AC2"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NORMA</w:t>
            </w:r>
          </w:p>
        </w:tc>
        <w:tc>
          <w:tcPr>
            <w:tcW w:w="2835" w:type="dxa"/>
            <w:tcBorders>
              <w:top w:val="single" w:sz="12" w:space="0" w:color="000000"/>
            </w:tcBorders>
            <w:shd w:val="clear" w:color="auto" w:fill="auto"/>
            <w:vAlign w:val="center"/>
          </w:tcPr>
          <w:p w14:paraId="52433BE3"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ESPECIFICAÇÃO</w:t>
            </w:r>
          </w:p>
        </w:tc>
        <w:tc>
          <w:tcPr>
            <w:tcW w:w="1701" w:type="dxa"/>
            <w:tcBorders>
              <w:top w:val="single" w:sz="12" w:space="0" w:color="000000"/>
            </w:tcBorders>
            <w:shd w:val="clear" w:color="auto" w:fill="auto"/>
            <w:vAlign w:val="center"/>
          </w:tcPr>
          <w:p w14:paraId="785D6222"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TOLERÂNCIAS</w:t>
            </w:r>
          </w:p>
        </w:tc>
      </w:tr>
      <w:tr w:rsidR="00A30BDB" w:rsidRPr="00A30BDB" w14:paraId="0F10B374" w14:textId="77777777" w:rsidTr="00A30BDB">
        <w:trPr>
          <w:trHeight w:val="20"/>
          <w:jc w:val="center"/>
        </w:trPr>
        <w:tc>
          <w:tcPr>
            <w:tcW w:w="2298" w:type="dxa"/>
            <w:shd w:val="clear" w:color="auto" w:fill="auto"/>
            <w:vAlign w:val="center"/>
          </w:tcPr>
          <w:p w14:paraId="30444B18"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Composição</w:t>
            </w:r>
          </w:p>
        </w:tc>
        <w:tc>
          <w:tcPr>
            <w:tcW w:w="2693" w:type="dxa"/>
            <w:shd w:val="clear" w:color="auto" w:fill="auto"/>
            <w:vAlign w:val="center"/>
          </w:tcPr>
          <w:p w14:paraId="4701A2CC"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NBR 11914:1992 e NBR 13538:1995</w:t>
            </w:r>
          </w:p>
        </w:tc>
        <w:tc>
          <w:tcPr>
            <w:tcW w:w="2835" w:type="dxa"/>
            <w:shd w:val="clear" w:color="auto" w:fill="auto"/>
            <w:vAlign w:val="center"/>
          </w:tcPr>
          <w:p w14:paraId="24CF461A"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100% Poliéster</w:t>
            </w:r>
          </w:p>
        </w:tc>
        <w:tc>
          <w:tcPr>
            <w:tcW w:w="1701" w:type="dxa"/>
            <w:shd w:val="clear" w:color="auto" w:fill="auto"/>
            <w:vAlign w:val="center"/>
          </w:tcPr>
          <w:p w14:paraId="3EC10CB1" w14:textId="77777777" w:rsidR="00A30BDB" w:rsidRPr="00A30BDB" w:rsidRDefault="00A30BDB" w:rsidP="00A30BDB">
            <w:pPr>
              <w:widowControl w:val="0"/>
              <w:tabs>
                <w:tab w:val="left" w:pos="0"/>
              </w:tabs>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Não se aplica</w:t>
            </w:r>
          </w:p>
        </w:tc>
      </w:tr>
      <w:tr w:rsidR="00A30BDB" w:rsidRPr="00A30BDB" w14:paraId="50264143" w14:textId="77777777" w:rsidTr="00A30BDB">
        <w:trPr>
          <w:trHeight w:val="20"/>
          <w:jc w:val="center"/>
        </w:trPr>
        <w:tc>
          <w:tcPr>
            <w:tcW w:w="2298" w:type="dxa"/>
            <w:shd w:val="clear" w:color="auto" w:fill="auto"/>
            <w:vAlign w:val="center"/>
          </w:tcPr>
          <w:p w14:paraId="0EC111C1"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Gramatura</w:t>
            </w:r>
          </w:p>
        </w:tc>
        <w:tc>
          <w:tcPr>
            <w:tcW w:w="2693" w:type="dxa"/>
            <w:shd w:val="clear" w:color="auto" w:fill="auto"/>
            <w:vAlign w:val="center"/>
          </w:tcPr>
          <w:p w14:paraId="1FD2DDD3"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NBR 10591:2008</w:t>
            </w:r>
          </w:p>
        </w:tc>
        <w:tc>
          <w:tcPr>
            <w:tcW w:w="2835" w:type="dxa"/>
            <w:shd w:val="clear" w:color="auto" w:fill="auto"/>
            <w:vAlign w:val="center"/>
          </w:tcPr>
          <w:p w14:paraId="7794B0C7"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140 g/m²</w:t>
            </w:r>
          </w:p>
        </w:tc>
        <w:tc>
          <w:tcPr>
            <w:tcW w:w="1701" w:type="dxa"/>
            <w:shd w:val="clear" w:color="auto" w:fill="auto"/>
            <w:vAlign w:val="center"/>
          </w:tcPr>
          <w:p w14:paraId="1E4ECD4A" w14:textId="77777777" w:rsidR="00A30BDB" w:rsidRPr="00A30BDB" w:rsidRDefault="00A30BDB" w:rsidP="00A30BDB">
            <w:pPr>
              <w:widowControl w:val="0"/>
              <w:tabs>
                <w:tab w:val="left" w:pos="0"/>
              </w:tabs>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 5 %</w:t>
            </w:r>
          </w:p>
        </w:tc>
      </w:tr>
      <w:tr w:rsidR="00A30BDB" w:rsidRPr="00A30BDB" w14:paraId="63989B42" w14:textId="77777777" w:rsidTr="00A30BDB">
        <w:trPr>
          <w:trHeight w:val="20"/>
          <w:jc w:val="center"/>
        </w:trPr>
        <w:tc>
          <w:tcPr>
            <w:tcW w:w="2298" w:type="dxa"/>
            <w:shd w:val="clear" w:color="auto" w:fill="auto"/>
            <w:vAlign w:val="center"/>
          </w:tcPr>
          <w:p w14:paraId="66A275B6"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 xml:space="preserve">Índice de </w:t>
            </w:r>
            <w:proofErr w:type="spellStart"/>
            <w:r w:rsidRPr="00A30BDB">
              <w:rPr>
                <w:rFonts w:ascii="Arial" w:eastAsia="Times New Roman" w:hAnsi="Arial" w:cs="Arial"/>
                <w:sz w:val="16"/>
                <w:szCs w:val="16"/>
                <w:lang w:eastAsia="pt-BR" w:bidi="pt-PT"/>
              </w:rPr>
              <w:t>Metamerismo</w:t>
            </w:r>
            <w:proofErr w:type="spellEnd"/>
          </w:p>
        </w:tc>
        <w:tc>
          <w:tcPr>
            <w:tcW w:w="2693" w:type="dxa"/>
            <w:shd w:val="clear" w:color="auto" w:fill="auto"/>
            <w:vAlign w:val="center"/>
          </w:tcPr>
          <w:p w14:paraId="018AC72C"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Leitura em Espectrofotômetro</w:t>
            </w:r>
          </w:p>
        </w:tc>
        <w:tc>
          <w:tcPr>
            <w:tcW w:w="2835" w:type="dxa"/>
            <w:shd w:val="clear" w:color="auto" w:fill="auto"/>
            <w:vAlign w:val="center"/>
          </w:tcPr>
          <w:p w14:paraId="4407A6B8"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 xml:space="preserve">Não apresentar </w:t>
            </w:r>
            <w:proofErr w:type="spellStart"/>
            <w:r w:rsidRPr="00A30BDB">
              <w:rPr>
                <w:rFonts w:ascii="Arial" w:eastAsia="Times New Roman" w:hAnsi="Arial" w:cs="Arial"/>
                <w:sz w:val="16"/>
                <w:szCs w:val="16"/>
                <w:lang w:eastAsia="pt-BR" w:bidi="pt-PT"/>
              </w:rPr>
              <w:t>Metamerismo</w:t>
            </w:r>
            <w:proofErr w:type="spellEnd"/>
          </w:p>
        </w:tc>
        <w:tc>
          <w:tcPr>
            <w:tcW w:w="1701" w:type="dxa"/>
            <w:shd w:val="clear" w:color="auto" w:fill="auto"/>
            <w:vAlign w:val="center"/>
          </w:tcPr>
          <w:p w14:paraId="7493C279" w14:textId="77777777" w:rsidR="00A30BDB" w:rsidRPr="00A30BDB" w:rsidRDefault="00A30BDB" w:rsidP="00A30BDB">
            <w:pPr>
              <w:widowControl w:val="0"/>
              <w:tabs>
                <w:tab w:val="left" w:pos="0"/>
              </w:tabs>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Não se aplica</w:t>
            </w:r>
          </w:p>
        </w:tc>
      </w:tr>
      <w:tr w:rsidR="00A30BDB" w:rsidRPr="00A30BDB" w14:paraId="2F932B3C" w14:textId="77777777" w:rsidTr="00A30BDB">
        <w:trPr>
          <w:trHeight w:val="20"/>
          <w:jc w:val="center"/>
        </w:trPr>
        <w:tc>
          <w:tcPr>
            <w:tcW w:w="2298" w:type="dxa"/>
            <w:shd w:val="clear" w:color="auto" w:fill="auto"/>
            <w:vAlign w:val="center"/>
          </w:tcPr>
          <w:p w14:paraId="70892431"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Espessura</w:t>
            </w:r>
          </w:p>
        </w:tc>
        <w:tc>
          <w:tcPr>
            <w:tcW w:w="2693" w:type="dxa"/>
            <w:shd w:val="clear" w:color="auto" w:fill="auto"/>
            <w:vAlign w:val="center"/>
          </w:tcPr>
          <w:p w14:paraId="583E573F"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NBR 13371:2005</w:t>
            </w:r>
          </w:p>
        </w:tc>
        <w:tc>
          <w:tcPr>
            <w:tcW w:w="2835" w:type="dxa"/>
            <w:shd w:val="clear" w:color="auto" w:fill="auto"/>
            <w:vAlign w:val="center"/>
          </w:tcPr>
          <w:p w14:paraId="6AA5F802"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0,30 mm</w:t>
            </w:r>
          </w:p>
        </w:tc>
        <w:tc>
          <w:tcPr>
            <w:tcW w:w="1701" w:type="dxa"/>
            <w:shd w:val="clear" w:color="auto" w:fill="auto"/>
            <w:vAlign w:val="center"/>
          </w:tcPr>
          <w:p w14:paraId="7C2842AF" w14:textId="77777777" w:rsidR="00A30BDB" w:rsidRPr="00A30BDB" w:rsidRDefault="00A30BDB" w:rsidP="00A30BDB">
            <w:pPr>
              <w:widowControl w:val="0"/>
              <w:tabs>
                <w:tab w:val="left" w:pos="0"/>
              </w:tabs>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 0,05 mm</w:t>
            </w:r>
          </w:p>
        </w:tc>
      </w:tr>
      <w:tr w:rsidR="00A30BDB" w:rsidRPr="00A30BDB" w14:paraId="04021446" w14:textId="77777777" w:rsidTr="00A30BDB">
        <w:trPr>
          <w:trHeight w:val="20"/>
          <w:jc w:val="center"/>
        </w:trPr>
        <w:tc>
          <w:tcPr>
            <w:tcW w:w="2298" w:type="dxa"/>
            <w:shd w:val="clear" w:color="auto" w:fill="auto"/>
            <w:vAlign w:val="center"/>
          </w:tcPr>
          <w:p w14:paraId="3BEE79C9"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Estrutura</w:t>
            </w:r>
          </w:p>
        </w:tc>
        <w:tc>
          <w:tcPr>
            <w:tcW w:w="2693" w:type="dxa"/>
            <w:shd w:val="clear" w:color="auto" w:fill="auto"/>
            <w:vAlign w:val="center"/>
          </w:tcPr>
          <w:p w14:paraId="46C2D774"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NBR 12546:2017</w:t>
            </w:r>
          </w:p>
        </w:tc>
        <w:tc>
          <w:tcPr>
            <w:tcW w:w="2835" w:type="dxa"/>
            <w:shd w:val="clear" w:color="auto" w:fill="auto"/>
            <w:vAlign w:val="center"/>
          </w:tcPr>
          <w:p w14:paraId="3BD06943"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Sarja 2X2</w:t>
            </w:r>
          </w:p>
        </w:tc>
        <w:tc>
          <w:tcPr>
            <w:tcW w:w="1701" w:type="dxa"/>
            <w:shd w:val="clear" w:color="auto" w:fill="auto"/>
            <w:vAlign w:val="center"/>
          </w:tcPr>
          <w:p w14:paraId="45630D4D" w14:textId="77777777" w:rsidR="00A30BDB" w:rsidRPr="00A30BDB" w:rsidRDefault="00A30BDB" w:rsidP="00A30BDB">
            <w:pPr>
              <w:widowControl w:val="0"/>
              <w:tabs>
                <w:tab w:val="left" w:pos="0"/>
              </w:tabs>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Não se aplica</w:t>
            </w:r>
          </w:p>
        </w:tc>
      </w:tr>
      <w:tr w:rsidR="00A30BDB" w:rsidRPr="00A30BDB" w14:paraId="0CD01ABC" w14:textId="77777777" w:rsidTr="00A30BDB">
        <w:trPr>
          <w:trHeight w:val="20"/>
          <w:jc w:val="center"/>
        </w:trPr>
        <w:tc>
          <w:tcPr>
            <w:tcW w:w="2298" w:type="dxa"/>
            <w:shd w:val="clear" w:color="auto" w:fill="auto"/>
            <w:vAlign w:val="center"/>
          </w:tcPr>
          <w:p w14:paraId="5ED077FA"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Solidez da cor à Luz Artificial</w:t>
            </w:r>
          </w:p>
        </w:tc>
        <w:tc>
          <w:tcPr>
            <w:tcW w:w="2693" w:type="dxa"/>
            <w:shd w:val="clear" w:color="auto" w:fill="auto"/>
            <w:vAlign w:val="center"/>
          </w:tcPr>
          <w:p w14:paraId="7E9794A6"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NBR ISO 105 – B02:2019</w:t>
            </w:r>
          </w:p>
          <w:p w14:paraId="182E948D"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(40 h)</w:t>
            </w:r>
          </w:p>
        </w:tc>
        <w:tc>
          <w:tcPr>
            <w:tcW w:w="2835" w:type="dxa"/>
            <w:shd w:val="clear" w:color="auto" w:fill="auto"/>
            <w:vAlign w:val="center"/>
          </w:tcPr>
          <w:p w14:paraId="4E059C98"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Alteração: 3</w:t>
            </w:r>
          </w:p>
        </w:tc>
        <w:tc>
          <w:tcPr>
            <w:tcW w:w="1701" w:type="dxa"/>
            <w:shd w:val="clear" w:color="auto" w:fill="auto"/>
            <w:vAlign w:val="center"/>
          </w:tcPr>
          <w:p w14:paraId="485555F9" w14:textId="77777777" w:rsidR="00A30BDB" w:rsidRPr="00A30BDB" w:rsidRDefault="00A30BDB" w:rsidP="00A30BDB">
            <w:pPr>
              <w:widowControl w:val="0"/>
              <w:tabs>
                <w:tab w:val="left" w:pos="0"/>
              </w:tabs>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Mínima</w:t>
            </w:r>
          </w:p>
        </w:tc>
      </w:tr>
      <w:tr w:rsidR="00A30BDB" w:rsidRPr="00A30BDB" w14:paraId="4296E9B9" w14:textId="77777777" w:rsidTr="00A30BDB">
        <w:trPr>
          <w:trHeight w:val="20"/>
          <w:jc w:val="center"/>
        </w:trPr>
        <w:tc>
          <w:tcPr>
            <w:tcW w:w="2298" w:type="dxa"/>
            <w:shd w:val="clear" w:color="auto" w:fill="auto"/>
            <w:vAlign w:val="center"/>
          </w:tcPr>
          <w:p w14:paraId="269E59A4"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Solidez da cor à Fricção</w:t>
            </w:r>
          </w:p>
        </w:tc>
        <w:tc>
          <w:tcPr>
            <w:tcW w:w="2693" w:type="dxa"/>
            <w:shd w:val="clear" w:color="auto" w:fill="auto"/>
            <w:vAlign w:val="center"/>
          </w:tcPr>
          <w:p w14:paraId="23E1BD06"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NBR ISO 105 X12:2019</w:t>
            </w:r>
          </w:p>
        </w:tc>
        <w:tc>
          <w:tcPr>
            <w:tcW w:w="2835" w:type="dxa"/>
            <w:shd w:val="clear" w:color="auto" w:fill="auto"/>
            <w:vAlign w:val="center"/>
          </w:tcPr>
          <w:p w14:paraId="261D5DDB"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Trama - Seco: 5</w:t>
            </w:r>
          </w:p>
          <w:p w14:paraId="4FA669C2"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Trama - Úmido: 5</w:t>
            </w:r>
          </w:p>
          <w:p w14:paraId="3E341117"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proofErr w:type="spellStart"/>
            <w:r w:rsidRPr="00A30BDB">
              <w:rPr>
                <w:rFonts w:ascii="Arial" w:eastAsia="Times New Roman" w:hAnsi="Arial" w:cs="Arial"/>
                <w:sz w:val="16"/>
                <w:szCs w:val="16"/>
                <w:lang w:eastAsia="pt-BR" w:bidi="pt-PT"/>
              </w:rPr>
              <w:t>Urdume</w:t>
            </w:r>
            <w:proofErr w:type="spellEnd"/>
            <w:r w:rsidRPr="00A30BDB">
              <w:rPr>
                <w:rFonts w:ascii="Arial" w:eastAsia="Times New Roman" w:hAnsi="Arial" w:cs="Arial"/>
                <w:sz w:val="16"/>
                <w:szCs w:val="16"/>
                <w:lang w:eastAsia="pt-BR" w:bidi="pt-PT"/>
              </w:rPr>
              <w:t xml:space="preserve"> - Seco: 5</w:t>
            </w:r>
          </w:p>
          <w:p w14:paraId="6E80827C"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proofErr w:type="spellStart"/>
            <w:r w:rsidRPr="00A30BDB">
              <w:rPr>
                <w:rFonts w:ascii="Arial" w:eastAsia="Times New Roman" w:hAnsi="Arial" w:cs="Arial"/>
                <w:sz w:val="16"/>
                <w:szCs w:val="16"/>
                <w:lang w:eastAsia="pt-BR" w:bidi="pt-PT"/>
              </w:rPr>
              <w:t>Urdume</w:t>
            </w:r>
            <w:proofErr w:type="spellEnd"/>
            <w:r w:rsidRPr="00A30BDB">
              <w:rPr>
                <w:rFonts w:ascii="Arial" w:eastAsia="Times New Roman" w:hAnsi="Arial" w:cs="Arial"/>
                <w:sz w:val="16"/>
                <w:szCs w:val="16"/>
                <w:lang w:eastAsia="pt-BR" w:bidi="pt-PT"/>
              </w:rPr>
              <w:t xml:space="preserve"> - Úmido: 5</w:t>
            </w:r>
          </w:p>
        </w:tc>
        <w:tc>
          <w:tcPr>
            <w:tcW w:w="1701" w:type="dxa"/>
            <w:shd w:val="clear" w:color="auto" w:fill="auto"/>
            <w:vAlign w:val="center"/>
          </w:tcPr>
          <w:p w14:paraId="531AB4CC" w14:textId="77777777" w:rsidR="00A30BDB" w:rsidRPr="00A30BDB" w:rsidRDefault="00A30BDB" w:rsidP="00A30BDB">
            <w:pPr>
              <w:widowControl w:val="0"/>
              <w:tabs>
                <w:tab w:val="left" w:pos="0"/>
              </w:tabs>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Mínima</w:t>
            </w:r>
          </w:p>
        </w:tc>
      </w:tr>
      <w:tr w:rsidR="00A30BDB" w:rsidRPr="00A30BDB" w14:paraId="03A85EB5" w14:textId="77777777" w:rsidTr="00A30BDB">
        <w:trPr>
          <w:trHeight w:val="20"/>
          <w:jc w:val="center"/>
        </w:trPr>
        <w:tc>
          <w:tcPr>
            <w:tcW w:w="2298" w:type="dxa"/>
            <w:shd w:val="clear" w:color="auto" w:fill="auto"/>
            <w:vAlign w:val="center"/>
          </w:tcPr>
          <w:p w14:paraId="32914276"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Solidez da cor ao Suor</w:t>
            </w:r>
          </w:p>
        </w:tc>
        <w:tc>
          <w:tcPr>
            <w:tcW w:w="2693" w:type="dxa"/>
            <w:shd w:val="clear" w:color="auto" w:fill="auto"/>
            <w:vAlign w:val="center"/>
          </w:tcPr>
          <w:p w14:paraId="09AF840F"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NBR ISO 105 E04:2014</w:t>
            </w:r>
          </w:p>
        </w:tc>
        <w:tc>
          <w:tcPr>
            <w:tcW w:w="2835" w:type="dxa"/>
            <w:shd w:val="clear" w:color="auto" w:fill="auto"/>
            <w:vAlign w:val="center"/>
          </w:tcPr>
          <w:p w14:paraId="2D69E919"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Suor Ácido: Migração: 4</w:t>
            </w:r>
          </w:p>
          <w:p w14:paraId="53204005"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Suor Ácido: Alteração: 4</w:t>
            </w:r>
          </w:p>
          <w:p w14:paraId="1744D4CA"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Suor Alcalino: Migração: 4</w:t>
            </w:r>
          </w:p>
          <w:p w14:paraId="46A3FC1C"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Suor Alcalino: Alteração: 4</w:t>
            </w:r>
          </w:p>
        </w:tc>
        <w:tc>
          <w:tcPr>
            <w:tcW w:w="1701" w:type="dxa"/>
            <w:shd w:val="clear" w:color="auto" w:fill="auto"/>
            <w:vAlign w:val="center"/>
          </w:tcPr>
          <w:p w14:paraId="1C0B96E4" w14:textId="77777777" w:rsidR="00A30BDB" w:rsidRPr="00A30BDB" w:rsidRDefault="00A30BDB" w:rsidP="00A30BDB">
            <w:pPr>
              <w:widowControl w:val="0"/>
              <w:tabs>
                <w:tab w:val="left" w:pos="0"/>
              </w:tabs>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Mínima</w:t>
            </w:r>
          </w:p>
        </w:tc>
      </w:tr>
      <w:tr w:rsidR="00A30BDB" w:rsidRPr="00A30BDB" w14:paraId="6A15781C" w14:textId="77777777" w:rsidTr="00A30BDB">
        <w:trPr>
          <w:trHeight w:val="20"/>
          <w:jc w:val="center"/>
        </w:trPr>
        <w:tc>
          <w:tcPr>
            <w:tcW w:w="2298" w:type="dxa"/>
            <w:shd w:val="clear" w:color="auto" w:fill="auto"/>
            <w:vAlign w:val="center"/>
          </w:tcPr>
          <w:p w14:paraId="6D45E9DE"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Solidez da cor à ação do cloro</w:t>
            </w:r>
          </w:p>
        </w:tc>
        <w:tc>
          <w:tcPr>
            <w:tcW w:w="2693" w:type="dxa"/>
            <w:shd w:val="clear" w:color="auto" w:fill="auto"/>
            <w:vAlign w:val="center"/>
          </w:tcPr>
          <w:p w14:paraId="2E29D89E"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NBR ISO 105-N01:2014</w:t>
            </w:r>
          </w:p>
        </w:tc>
        <w:tc>
          <w:tcPr>
            <w:tcW w:w="2835" w:type="dxa"/>
            <w:shd w:val="clear" w:color="auto" w:fill="auto"/>
            <w:vAlign w:val="center"/>
          </w:tcPr>
          <w:p w14:paraId="1667FFB1"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Alteração: 4</w:t>
            </w:r>
          </w:p>
        </w:tc>
        <w:tc>
          <w:tcPr>
            <w:tcW w:w="1701" w:type="dxa"/>
            <w:shd w:val="clear" w:color="auto" w:fill="auto"/>
            <w:vAlign w:val="center"/>
          </w:tcPr>
          <w:p w14:paraId="2EC8D80F"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Mínima</w:t>
            </w:r>
          </w:p>
        </w:tc>
      </w:tr>
    </w:tbl>
    <w:p w14:paraId="54ADC102" w14:textId="77777777" w:rsidR="00A30BDB" w:rsidRPr="00A30BDB" w:rsidRDefault="00A30BDB" w:rsidP="00A30BDB">
      <w:pPr>
        <w:tabs>
          <w:tab w:val="center" w:pos="1440"/>
          <w:tab w:val="center" w:pos="4252"/>
          <w:tab w:val="right" w:pos="8504"/>
        </w:tabs>
        <w:spacing w:after="0" w:line="360" w:lineRule="auto"/>
        <w:rPr>
          <w:rFonts w:ascii="Arial" w:hAnsi="Arial" w:cs="Arial"/>
          <w:sz w:val="16"/>
          <w:szCs w:val="16"/>
        </w:rPr>
      </w:pPr>
    </w:p>
    <w:p w14:paraId="28D246B7" w14:textId="77777777" w:rsidR="00A30BDB" w:rsidRPr="00A30BDB" w:rsidRDefault="00A30BDB" w:rsidP="00A30BDB">
      <w:pPr>
        <w:spacing w:after="0" w:line="276" w:lineRule="auto"/>
        <w:rPr>
          <w:rFonts w:ascii="Arial" w:hAnsi="Arial" w:cs="Arial"/>
          <w:sz w:val="16"/>
          <w:szCs w:val="16"/>
        </w:rPr>
      </w:pPr>
    </w:p>
    <w:tbl>
      <w:tblPr>
        <w:tblStyle w:val="TableNormal"/>
        <w:tblW w:w="9514" w:type="dxa"/>
        <w:jc w:val="center"/>
        <w:tblInd w:w="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2253"/>
        <w:gridCol w:w="2694"/>
        <w:gridCol w:w="2835"/>
        <w:gridCol w:w="1732"/>
      </w:tblGrid>
      <w:tr w:rsidR="00A30BDB" w:rsidRPr="00A30BDB" w14:paraId="748A0620" w14:textId="77777777" w:rsidTr="00A30BDB">
        <w:trPr>
          <w:trHeight w:val="340"/>
          <w:jc w:val="center"/>
        </w:trPr>
        <w:tc>
          <w:tcPr>
            <w:tcW w:w="9514" w:type="dxa"/>
            <w:gridSpan w:val="4"/>
            <w:tcBorders>
              <w:bottom w:val="single" w:sz="12" w:space="0" w:color="000000"/>
            </w:tcBorders>
            <w:vAlign w:val="center"/>
          </w:tcPr>
          <w:p w14:paraId="25EF9DEB" w14:textId="77777777" w:rsidR="00A30BDB" w:rsidRPr="00A30BDB" w:rsidRDefault="00A30BDB" w:rsidP="00A30BDB">
            <w:pPr>
              <w:widowControl w:val="0"/>
              <w:autoSpaceDE w:val="0"/>
              <w:autoSpaceDN w:val="0"/>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LAUDOS HELANCA 100% POLIÉSTER</w:t>
            </w:r>
          </w:p>
        </w:tc>
      </w:tr>
      <w:tr w:rsidR="00A30BDB" w:rsidRPr="00A30BDB" w14:paraId="5CFDC03C" w14:textId="77777777" w:rsidTr="00A30BDB">
        <w:trPr>
          <w:trHeight w:val="283"/>
          <w:jc w:val="center"/>
        </w:trPr>
        <w:tc>
          <w:tcPr>
            <w:tcW w:w="2253" w:type="dxa"/>
            <w:tcBorders>
              <w:top w:val="single" w:sz="12" w:space="0" w:color="000000"/>
            </w:tcBorders>
            <w:vAlign w:val="center"/>
          </w:tcPr>
          <w:p w14:paraId="6E19FDF2" w14:textId="77777777" w:rsidR="00A30BDB" w:rsidRPr="00A30BDB" w:rsidRDefault="00A30BDB" w:rsidP="00A30BDB">
            <w:pPr>
              <w:widowControl w:val="0"/>
              <w:autoSpaceDE w:val="0"/>
              <w:autoSpaceDN w:val="0"/>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CARACTERÍSTICA</w:t>
            </w:r>
          </w:p>
        </w:tc>
        <w:tc>
          <w:tcPr>
            <w:tcW w:w="2694" w:type="dxa"/>
            <w:tcBorders>
              <w:top w:val="single" w:sz="12" w:space="0" w:color="000000"/>
            </w:tcBorders>
            <w:vAlign w:val="center"/>
          </w:tcPr>
          <w:p w14:paraId="763024B9" w14:textId="77777777" w:rsidR="00A30BDB" w:rsidRPr="00A30BDB" w:rsidRDefault="00A30BDB" w:rsidP="00A30BDB">
            <w:pPr>
              <w:widowControl w:val="0"/>
              <w:autoSpaceDE w:val="0"/>
              <w:autoSpaceDN w:val="0"/>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NORMA</w:t>
            </w:r>
          </w:p>
        </w:tc>
        <w:tc>
          <w:tcPr>
            <w:tcW w:w="2835" w:type="dxa"/>
            <w:tcBorders>
              <w:top w:val="single" w:sz="12" w:space="0" w:color="000000"/>
            </w:tcBorders>
            <w:vAlign w:val="center"/>
          </w:tcPr>
          <w:p w14:paraId="2FFDB822" w14:textId="77777777" w:rsidR="00A30BDB" w:rsidRPr="00A30BDB" w:rsidRDefault="00A30BDB" w:rsidP="00A30BDB">
            <w:pPr>
              <w:widowControl w:val="0"/>
              <w:autoSpaceDE w:val="0"/>
              <w:autoSpaceDN w:val="0"/>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ESPECIFICAÇÃO</w:t>
            </w:r>
          </w:p>
        </w:tc>
        <w:tc>
          <w:tcPr>
            <w:tcW w:w="1732" w:type="dxa"/>
            <w:tcBorders>
              <w:top w:val="single" w:sz="12" w:space="0" w:color="000000"/>
            </w:tcBorders>
            <w:vAlign w:val="center"/>
          </w:tcPr>
          <w:p w14:paraId="338DAB9F" w14:textId="77777777" w:rsidR="00A30BDB" w:rsidRPr="00A30BDB" w:rsidRDefault="00A30BDB" w:rsidP="00A30BDB">
            <w:pPr>
              <w:widowControl w:val="0"/>
              <w:autoSpaceDE w:val="0"/>
              <w:autoSpaceDN w:val="0"/>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TOLERÂNCIAS</w:t>
            </w:r>
          </w:p>
        </w:tc>
      </w:tr>
      <w:tr w:rsidR="00A30BDB" w:rsidRPr="00A30BDB" w14:paraId="57565803" w14:textId="77777777" w:rsidTr="00A30BDB">
        <w:trPr>
          <w:trHeight w:val="20"/>
          <w:jc w:val="center"/>
        </w:trPr>
        <w:tc>
          <w:tcPr>
            <w:tcW w:w="2253" w:type="dxa"/>
            <w:vAlign w:val="center"/>
          </w:tcPr>
          <w:p w14:paraId="0DC4B6F6" w14:textId="77777777" w:rsidR="00A30BDB" w:rsidRPr="00A30BDB" w:rsidRDefault="00A30BDB" w:rsidP="00A30BDB">
            <w:pPr>
              <w:widowControl w:val="0"/>
              <w:autoSpaceDE w:val="0"/>
              <w:autoSpaceDN w:val="0"/>
              <w:spacing w:line="206" w:lineRule="exact"/>
              <w:ind w:right="-21"/>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Composição</w:t>
            </w:r>
          </w:p>
        </w:tc>
        <w:tc>
          <w:tcPr>
            <w:tcW w:w="2694" w:type="dxa"/>
            <w:vAlign w:val="center"/>
          </w:tcPr>
          <w:p w14:paraId="4EABA3D4" w14:textId="77777777" w:rsidR="00A30BDB" w:rsidRPr="00A30BDB" w:rsidRDefault="00A30BDB" w:rsidP="00A30BDB">
            <w:pPr>
              <w:widowControl w:val="0"/>
              <w:autoSpaceDE w:val="0"/>
              <w:autoSpaceDN w:val="0"/>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11914:1992 e NBR 13538:1995</w:t>
            </w:r>
          </w:p>
        </w:tc>
        <w:tc>
          <w:tcPr>
            <w:tcW w:w="2835" w:type="dxa"/>
            <w:vAlign w:val="center"/>
          </w:tcPr>
          <w:p w14:paraId="29B8D927" w14:textId="77777777" w:rsidR="00A30BDB" w:rsidRPr="00A30BDB" w:rsidRDefault="00A30BDB" w:rsidP="00A30BDB">
            <w:pPr>
              <w:jc w:val="center"/>
              <w:rPr>
                <w:rFonts w:ascii="Arial" w:hAnsi="Arial" w:cs="Arial"/>
                <w:sz w:val="16"/>
                <w:szCs w:val="16"/>
              </w:rPr>
            </w:pPr>
            <w:r w:rsidRPr="00A30BDB">
              <w:rPr>
                <w:rFonts w:ascii="Arial" w:hAnsi="Arial" w:cs="Arial"/>
                <w:sz w:val="16"/>
                <w:szCs w:val="16"/>
              </w:rPr>
              <w:t>100% Poliéster</w:t>
            </w:r>
          </w:p>
        </w:tc>
        <w:tc>
          <w:tcPr>
            <w:tcW w:w="1732" w:type="dxa"/>
            <w:vAlign w:val="center"/>
          </w:tcPr>
          <w:p w14:paraId="336F7E8B" w14:textId="77777777" w:rsidR="00A30BDB" w:rsidRPr="00A30BDB" w:rsidRDefault="00A30BDB" w:rsidP="00A30BDB">
            <w:pPr>
              <w:widowControl w:val="0"/>
              <w:tabs>
                <w:tab w:val="left" w:pos="0"/>
              </w:tabs>
              <w:autoSpaceDE w:val="0"/>
              <w:autoSpaceDN w:val="0"/>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 3 %</w:t>
            </w:r>
          </w:p>
        </w:tc>
      </w:tr>
      <w:tr w:rsidR="00A30BDB" w:rsidRPr="00A30BDB" w14:paraId="374A05FD" w14:textId="77777777" w:rsidTr="00A30BDB">
        <w:trPr>
          <w:trHeight w:val="20"/>
          <w:jc w:val="center"/>
        </w:trPr>
        <w:tc>
          <w:tcPr>
            <w:tcW w:w="2253" w:type="dxa"/>
            <w:vAlign w:val="center"/>
          </w:tcPr>
          <w:p w14:paraId="267B49CD" w14:textId="77777777" w:rsidR="00A30BDB" w:rsidRPr="00A30BDB" w:rsidRDefault="00A30BDB" w:rsidP="00A30BDB">
            <w:pPr>
              <w:widowControl w:val="0"/>
              <w:autoSpaceDE w:val="0"/>
              <w:autoSpaceDN w:val="0"/>
              <w:spacing w:line="202" w:lineRule="exact"/>
              <w:ind w:right="-21"/>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Gramatura</w:t>
            </w:r>
          </w:p>
        </w:tc>
        <w:tc>
          <w:tcPr>
            <w:tcW w:w="2694" w:type="dxa"/>
            <w:vAlign w:val="center"/>
          </w:tcPr>
          <w:p w14:paraId="62CB07BA" w14:textId="77777777" w:rsidR="00A30BDB" w:rsidRPr="00A30BDB" w:rsidRDefault="00A30BDB" w:rsidP="00A30BDB">
            <w:pPr>
              <w:widowControl w:val="0"/>
              <w:autoSpaceDE w:val="0"/>
              <w:autoSpaceDN w:val="0"/>
              <w:spacing w:line="202" w:lineRule="exact"/>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10591:2008</w:t>
            </w:r>
          </w:p>
        </w:tc>
        <w:tc>
          <w:tcPr>
            <w:tcW w:w="2835" w:type="dxa"/>
            <w:vAlign w:val="center"/>
          </w:tcPr>
          <w:p w14:paraId="21F444A3" w14:textId="77777777" w:rsidR="00A30BDB" w:rsidRPr="00A30BDB" w:rsidRDefault="00A30BDB" w:rsidP="00A30BDB">
            <w:pPr>
              <w:widowControl w:val="0"/>
              <w:autoSpaceDE w:val="0"/>
              <w:autoSpaceDN w:val="0"/>
              <w:spacing w:line="202" w:lineRule="exact"/>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260 g/m²</w:t>
            </w:r>
          </w:p>
        </w:tc>
        <w:tc>
          <w:tcPr>
            <w:tcW w:w="1732" w:type="dxa"/>
            <w:vAlign w:val="center"/>
          </w:tcPr>
          <w:p w14:paraId="32F9E16E" w14:textId="77777777" w:rsidR="00A30BDB" w:rsidRPr="00A30BDB" w:rsidRDefault="00A30BDB" w:rsidP="00A30BDB">
            <w:pPr>
              <w:widowControl w:val="0"/>
              <w:tabs>
                <w:tab w:val="left" w:pos="0"/>
              </w:tabs>
              <w:autoSpaceDE w:val="0"/>
              <w:autoSpaceDN w:val="0"/>
              <w:spacing w:line="202" w:lineRule="exact"/>
              <w:ind w:left="-9" w:firstLine="9"/>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 5 %</w:t>
            </w:r>
          </w:p>
        </w:tc>
      </w:tr>
      <w:tr w:rsidR="00A30BDB" w:rsidRPr="00A30BDB" w14:paraId="6AC537C9" w14:textId="77777777" w:rsidTr="00A30BDB">
        <w:trPr>
          <w:trHeight w:val="20"/>
          <w:jc w:val="center"/>
        </w:trPr>
        <w:tc>
          <w:tcPr>
            <w:tcW w:w="2253" w:type="dxa"/>
            <w:vAlign w:val="center"/>
          </w:tcPr>
          <w:p w14:paraId="2DD48A43" w14:textId="77777777" w:rsidR="00A30BDB" w:rsidRPr="00A30BDB" w:rsidRDefault="00A30BDB" w:rsidP="00A30BDB">
            <w:pPr>
              <w:widowControl w:val="0"/>
              <w:autoSpaceDE w:val="0"/>
              <w:autoSpaceDN w:val="0"/>
              <w:spacing w:line="205" w:lineRule="exact"/>
              <w:ind w:right="-21"/>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Índice de Metamerismo</w:t>
            </w:r>
          </w:p>
        </w:tc>
        <w:tc>
          <w:tcPr>
            <w:tcW w:w="2694" w:type="dxa"/>
            <w:vAlign w:val="center"/>
          </w:tcPr>
          <w:p w14:paraId="4DC8ED87" w14:textId="77777777" w:rsidR="00A30BDB" w:rsidRPr="00A30BDB" w:rsidRDefault="00A30BDB" w:rsidP="00A30BDB">
            <w:pPr>
              <w:widowControl w:val="0"/>
              <w:autoSpaceDE w:val="0"/>
              <w:autoSpaceDN w:val="0"/>
              <w:spacing w:line="205" w:lineRule="exact"/>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Leitura em Espectrofotômetro</w:t>
            </w:r>
          </w:p>
        </w:tc>
        <w:tc>
          <w:tcPr>
            <w:tcW w:w="2835" w:type="dxa"/>
            <w:vAlign w:val="center"/>
          </w:tcPr>
          <w:p w14:paraId="304D2EEF" w14:textId="77777777" w:rsidR="00A30BDB" w:rsidRPr="00A30BDB" w:rsidRDefault="00A30BDB" w:rsidP="00A30BDB">
            <w:pPr>
              <w:widowControl w:val="0"/>
              <w:autoSpaceDE w:val="0"/>
              <w:autoSpaceDN w:val="0"/>
              <w:spacing w:line="205" w:lineRule="exact"/>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Não apresentar Metamerismo</w:t>
            </w:r>
          </w:p>
        </w:tc>
        <w:tc>
          <w:tcPr>
            <w:tcW w:w="1732" w:type="dxa"/>
            <w:vAlign w:val="center"/>
          </w:tcPr>
          <w:p w14:paraId="1C0E46F7" w14:textId="77777777" w:rsidR="00A30BDB" w:rsidRPr="00A30BDB" w:rsidRDefault="00A30BDB" w:rsidP="00A30BDB">
            <w:pPr>
              <w:widowControl w:val="0"/>
              <w:tabs>
                <w:tab w:val="left" w:pos="0"/>
              </w:tabs>
              <w:autoSpaceDE w:val="0"/>
              <w:autoSpaceDN w:val="0"/>
              <w:spacing w:line="205" w:lineRule="exact"/>
              <w:ind w:left="-9" w:firstLine="9"/>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Não se aplica</w:t>
            </w:r>
          </w:p>
        </w:tc>
      </w:tr>
      <w:tr w:rsidR="00A30BDB" w:rsidRPr="00A30BDB" w14:paraId="65E1C446" w14:textId="77777777" w:rsidTr="00A30BDB">
        <w:trPr>
          <w:trHeight w:val="20"/>
          <w:jc w:val="center"/>
        </w:trPr>
        <w:tc>
          <w:tcPr>
            <w:tcW w:w="2253" w:type="dxa"/>
            <w:vAlign w:val="center"/>
          </w:tcPr>
          <w:p w14:paraId="2AFA13DB" w14:textId="77777777" w:rsidR="00A30BDB" w:rsidRPr="00A30BDB" w:rsidRDefault="00A30BDB" w:rsidP="00A30BDB">
            <w:pPr>
              <w:widowControl w:val="0"/>
              <w:autoSpaceDE w:val="0"/>
              <w:autoSpaceDN w:val="0"/>
              <w:spacing w:line="202" w:lineRule="exact"/>
              <w:ind w:right="-21"/>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Espessura</w:t>
            </w:r>
          </w:p>
        </w:tc>
        <w:tc>
          <w:tcPr>
            <w:tcW w:w="2694" w:type="dxa"/>
            <w:vAlign w:val="center"/>
          </w:tcPr>
          <w:p w14:paraId="56D87985" w14:textId="77777777" w:rsidR="00A30BDB" w:rsidRPr="00A30BDB" w:rsidRDefault="00A30BDB" w:rsidP="00A30BDB">
            <w:pPr>
              <w:widowControl w:val="0"/>
              <w:autoSpaceDE w:val="0"/>
              <w:autoSpaceDN w:val="0"/>
              <w:spacing w:line="202" w:lineRule="exact"/>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13371:2005</w:t>
            </w:r>
          </w:p>
        </w:tc>
        <w:tc>
          <w:tcPr>
            <w:tcW w:w="2835" w:type="dxa"/>
            <w:vAlign w:val="center"/>
          </w:tcPr>
          <w:p w14:paraId="49BACFAA" w14:textId="77777777" w:rsidR="00A30BDB" w:rsidRPr="00A30BDB" w:rsidRDefault="00A30BDB" w:rsidP="00A30BDB">
            <w:pPr>
              <w:widowControl w:val="0"/>
              <w:autoSpaceDE w:val="0"/>
              <w:autoSpaceDN w:val="0"/>
              <w:spacing w:line="202" w:lineRule="exact"/>
              <w:ind w:right="-21"/>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0,70 mm</w:t>
            </w:r>
          </w:p>
        </w:tc>
        <w:tc>
          <w:tcPr>
            <w:tcW w:w="1732" w:type="dxa"/>
            <w:vAlign w:val="center"/>
          </w:tcPr>
          <w:p w14:paraId="1EBD7943" w14:textId="77777777" w:rsidR="00A30BDB" w:rsidRPr="00A30BDB" w:rsidRDefault="00A30BDB" w:rsidP="00A30BDB">
            <w:pPr>
              <w:widowControl w:val="0"/>
              <w:tabs>
                <w:tab w:val="left" w:pos="0"/>
              </w:tabs>
              <w:autoSpaceDE w:val="0"/>
              <w:autoSpaceDN w:val="0"/>
              <w:spacing w:line="202" w:lineRule="exact"/>
              <w:ind w:left="-9" w:firstLine="9"/>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 0,05 mm</w:t>
            </w:r>
          </w:p>
        </w:tc>
      </w:tr>
      <w:tr w:rsidR="00A30BDB" w:rsidRPr="00A30BDB" w14:paraId="6EC0E1B1" w14:textId="77777777" w:rsidTr="00A30BDB">
        <w:trPr>
          <w:trHeight w:val="20"/>
          <w:jc w:val="center"/>
        </w:trPr>
        <w:tc>
          <w:tcPr>
            <w:tcW w:w="2253" w:type="dxa"/>
            <w:vAlign w:val="center"/>
          </w:tcPr>
          <w:p w14:paraId="21338F78" w14:textId="77777777" w:rsidR="00A30BDB" w:rsidRPr="00A30BDB" w:rsidRDefault="00A30BDB" w:rsidP="00A30BDB">
            <w:pPr>
              <w:widowControl w:val="0"/>
              <w:autoSpaceDE w:val="0"/>
              <w:autoSpaceDN w:val="0"/>
              <w:spacing w:line="202" w:lineRule="exact"/>
              <w:ind w:right="-21"/>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lastRenderedPageBreak/>
              <w:t>Estrutura</w:t>
            </w:r>
          </w:p>
        </w:tc>
        <w:tc>
          <w:tcPr>
            <w:tcW w:w="2694" w:type="dxa"/>
            <w:vAlign w:val="center"/>
          </w:tcPr>
          <w:p w14:paraId="5213A07F" w14:textId="77777777" w:rsidR="00A30BDB" w:rsidRPr="00A30BDB" w:rsidRDefault="00A30BDB" w:rsidP="00A30BDB">
            <w:pPr>
              <w:widowControl w:val="0"/>
              <w:autoSpaceDE w:val="0"/>
              <w:autoSpaceDN w:val="0"/>
              <w:spacing w:line="202" w:lineRule="exact"/>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13462:1995</w:t>
            </w:r>
          </w:p>
        </w:tc>
        <w:tc>
          <w:tcPr>
            <w:tcW w:w="2835" w:type="dxa"/>
            <w:vAlign w:val="center"/>
          </w:tcPr>
          <w:p w14:paraId="560100ED" w14:textId="77777777" w:rsidR="00A30BDB" w:rsidRPr="00A30BDB" w:rsidRDefault="00A30BDB" w:rsidP="00A30BDB">
            <w:pPr>
              <w:widowControl w:val="0"/>
              <w:autoSpaceDE w:val="0"/>
              <w:autoSpaceDN w:val="0"/>
              <w:spacing w:line="202" w:lineRule="exact"/>
              <w:ind w:right="-21"/>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Helanca</w:t>
            </w:r>
          </w:p>
        </w:tc>
        <w:tc>
          <w:tcPr>
            <w:tcW w:w="1732" w:type="dxa"/>
            <w:vAlign w:val="center"/>
          </w:tcPr>
          <w:p w14:paraId="7F8D674D" w14:textId="77777777" w:rsidR="00A30BDB" w:rsidRPr="00A30BDB" w:rsidRDefault="00A30BDB" w:rsidP="00A30BDB">
            <w:pPr>
              <w:widowControl w:val="0"/>
              <w:tabs>
                <w:tab w:val="left" w:pos="0"/>
              </w:tabs>
              <w:autoSpaceDE w:val="0"/>
              <w:autoSpaceDN w:val="0"/>
              <w:spacing w:line="202" w:lineRule="exact"/>
              <w:ind w:left="-9" w:firstLine="9"/>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Não se aplica</w:t>
            </w:r>
          </w:p>
        </w:tc>
      </w:tr>
      <w:tr w:rsidR="00A30BDB" w:rsidRPr="00A30BDB" w14:paraId="5180CBF5" w14:textId="77777777" w:rsidTr="00A30BDB">
        <w:trPr>
          <w:trHeight w:val="20"/>
          <w:jc w:val="center"/>
        </w:trPr>
        <w:tc>
          <w:tcPr>
            <w:tcW w:w="2253" w:type="dxa"/>
            <w:vAlign w:val="center"/>
          </w:tcPr>
          <w:p w14:paraId="789F32B7" w14:textId="77777777" w:rsidR="00A30BDB" w:rsidRPr="00A30BDB" w:rsidRDefault="00A30BDB" w:rsidP="00A30BDB">
            <w:pPr>
              <w:widowControl w:val="0"/>
              <w:autoSpaceDE w:val="0"/>
              <w:autoSpaceDN w:val="0"/>
              <w:spacing w:line="202" w:lineRule="exact"/>
              <w:ind w:right="-21"/>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Solidez da cor à Lavagem</w:t>
            </w:r>
          </w:p>
        </w:tc>
        <w:tc>
          <w:tcPr>
            <w:tcW w:w="2694" w:type="dxa"/>
            <w:vAlign w:val="center"/>
          </w:tcPr>
          <w:p w14:paraId="0E699A95" w14:textId="77777777" w:rsidR="00A30BDB" w:rsidRPr="00A30BDB" w:rsidRDefault="00A30BDB" w:rsidP="00A30BDB">
            <w:pPr>
              <w:jc w:val="center"/>
              <w:rPr>
                <w:rFonts w:ascii="Arial" w:hAnsi="Arial" w:cs="Arial"/>
                <w:sz w:val="16"/>
                <w:szCs w:val="16"/>
              </w:rPr>
            </w:pPr>
            <w:r w:rsidRPr="00A30BDB">
              <w:rPr>
                <w:rFonts w:ascii="Arial" w:hAnsi="Arial" w:cs="Arial"/>
                <w:sz w:val="16"/>
                <w:szCs w:val="16"/>
              </w:rPr>
              <w:t>NBR ISO 105 C06:2010 B1M</w:t>
            </w:r>
          </w:p>
        </w:tc>
        <w:tc>
          <w:tcPr>
            <w:tcW w:w="2835" w:type="dxa"/>
            <w:vAlign w:val="center"/>
          </w:tcPr>
          <w:p w14:paraId="045C029A" w14:textId="77777777" w:rsidR="00A30BDB" w:rsidRPr="00A30BDB" w:rsidRDefault="00A30BDB" w:rsidP="00A30BDB">
            <w:pPr>
              <w:jc w:val="center"/>
              <w:rPr>
                <w:rFonts w:ascii="Arial" w:hAnsi="Arial" w:cs="Arial"/>
                <w:sz w:val="16"/>
                <w:szCs w:val="16"/>
              </w:rPr>
            </w:pPr>
            <w:r w:rsidRPr="00A30BDB">
              <w:rPr>
                <w:rFonts w:ascii="Arial" w:hAnsi="Arial" w:cs="Arial"/>
                <w:sz w:val="16"/>
                <w:szCs w:val="16"/>
              </w:rPr>
              <w:t>Alteração: 4</w:t>
            </w:r>
          </w:p>
          <w:p w14:paraId="58DC7176" w14:textId="77777777" w:rsidR="00A30BDB" w:rsidRPr="00A30BDB" w:rsidRDefault="00A30BDB" w:rsidP="00A30BDB">
            <w:pPr>
              <w:jc w:val="center"/>
              <w:rPr>
                <w:rFonts w:ascii="Arial" w:hAnsi="Arial" w:cs="Arial"/>
                <w:sz w:val="16"/>
                <w:szCs w:val="16"/>
              </w:rPr>
            </w:pPr>
            <w:r w:rsidRPr="00A30BDB">
              <w:rPr>
                <w:rFonts w:ascii="Arial" w:hAnsi="Arial" w:cs="Arial"/>
                <w:sz w:val="16"/>
                <w:szCs w:val="16"/>
              </w:rPr>
              <w:t>Migração: 4</w:t>
            </w:r>
          </w:p>
        </w:tc>
        <w:tc>
          <w:tcPr>
            <w:tcW w:w="1732" w:type="dxa"/>
            <w:vAlign w:val="center"/>
          </w:tcPr>
          <w:p w14:paraId="1BF99975" w14:textId="77777777" w:rsidR="00A30BDB" w:rsidRPr="00A30BDB" w:rsidRDefault="00A30BDB" w:rsidP="00A30BDB">
            <w:pPr>
              <w:widowControl w:val="0"/>
              <w:tabs>
                <w:tab w:val="left" w:pos="0"/>
              </w:tabs>
              <w:autoSpaceDE w:val="0"/>
              <w:autoSpaceDN w:val="0"/>
              <w:spacing w:line="202" w:lineRule="exact"/>
              <w:ind w:left="-9" w:firstLine="9"/>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Mínima</w:t>
            </w:r>
          </w:p>
        </w:tc>
      </w:tr>
      <w:tr w:rsidR="00A30BDB" w:rsidRPr="00A30BDB" w14:paraId="3DEC3EA5" w14:textId="77777777" w:rsidTr="00A30BDB">
        <w:trPr>
          <w:trHeight w:val="20"/>
          <w:jc w:val="center"/>
        </w:trPr>
        <w:tc>
          <w:tcPr>
            <w:tcW w:w="2253" w:type="dxa"/>
            <w:vAlign w:val="center"/>
          </w:tcPr>
          <w:p w14:paraId="551D6785" w14:textId="77777777" w:rsidR="00A30BDB" w:rsidRPr="00A30BDB" w:rsidRDefault="00A30BDB" w:rsidP="00A30BDB">
            <w:pPr>
              <w:ind w:right="-21"/>
              <w:jc w:val="center"/>
              <w:rPr>
                <w:rFonts w:ascii="Arial" w:hAnsi="Arial" w:cs="Arial"/>
                <w:sz w:val="16"/>
                <w:szCs w:val="16"/>
              </w:rPr>
            </w:pPr>
            <w:r w:rsidRPr="00A30BDB">
              <w:rPr>
                <w:rFonts w:ascii="Arial" w:hAnsi="Arial" w:cs="Arial"/>
                <w:sz w:val="16"/>
                <w:szCs w:val="16"/>
              </w:rPr>
              <w:t>Solidez da cor à Luz Artificial</w:t>
            </w:r>
          </w:p>
        </w:tc>
        <w:tc>
          <w:tcPr>
            <w:tcW w:w="2694" w:type="dxa"/>
            <w:vAlign w:val="center"/>
          </w:tcPr>
          <w:p w14:paraId="64193A46" w14:textId="77777777" w:rsidR="00A30BDB" w:rsidRPr="00A30BDB" w:rsidRDefault="00A30BDB" w:rsidP="00A30BDB">
            <w:pPr>
              <w:widowControl w:val="0"/>
              <w:autoSpaceDE w:val="0"/>
              <w:autoSpaceDN w:val="0"/>
              <w:spacing w:line="202" w:lineRule="exact"/>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ISO 105 – B02:2019 (40 h)</w:t>
            </w:r>
          </w:p>
        </w:tc>
        <w:tc>
          <w:tcPr>
            <w:tcW w:w="2835" w:type="dxa"/>
            <w:vAlign w:val="center"/>
          </w:tcPr>
          <w:p w14:paraId="36DD6AEB" w14:textId="77777777" w:rsidR="00A30BDB" w:rsidRPr="00A30BDB" w:rsidRDefault="00A30BDB" w:rsidP="00A30BDB">
            <w:pPr>
              <w:widowControl w:val="0"/>
              <w:autoSpaceDE w:val="0"/>
              <w:autoSpaceDN w:val="0"/>
              <w:spacing w:line="202" w:lineRule="exact"/>
              <w:ind w:right="-21"/>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Alteração: 2</w:t>
            </w:r>
          </w:p>
        </w:tc>
        <w:tc>
          <w:tcPr>
            <w:tcW w:w="1732" w:type="dxa"/>
            <w:vAlign w:val="center"/>
          </w:tcPr>
          <w:p w14:paraId="675B8AE4" w14:textId="77777777" w:rsidR="00A30BDB" w:rsidRPr="00A30BDB" w:rsidRDefault="00A30BDB" w:rsidP="00A30BDB">
            <w:pPr>
              <w:widowControl w:val="0"/>
              <w:tabs>
                <w:tab w:val="left" w:pos="0"/>
              </w:tabs>
              <w:autoSpaceDE w:val="0"/>
              <w:autoSpaceDN w:val="0"/>
              <w:spacing w:line="202" w:lineRule="exact"/>
              <w:ind w:left="-9" w:firstLine="9"/>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Mínima</w:t>
            </w:r>
          </w:p>
        </w:tc>
      </w:tr>
      <w:tr w:rsidR="00A30BDB" w:rsidRPr="00A30BDB" w14:paraId="4C14F05F" w14:textId="77777777" w:rsidTr="00A30BDB">
        <w:trPr>
          <w:trHeight w:val="20"/>
          <w:jc w:val="center"/>
        </w:trPr>
        <w:tc>
          <w:tcPr>
            <w:tcW w:w="2253" w:type="dxa"/>
            <w:vAlign w:val="center"/>
          </w:tcPr>
          <w:p w14:paraId="2B2C1669" w14:textId="77777777" w:rsidR="00A30BDB" w:rsidRPr="00A30BDB" w:rsidRDefault="00A30BDB" w:rsidP="00A30BDB">
            <w:pPr>
              <w:ind w:right="-21"/>
              <w:jc w:val="center"/>
              <w:rPr>
                <w:rFonts w:ascii="Arial" w:hAnsi="Arial" w:cs="Arial"/>
                <w:sz w:val="16"/>
                <w:szCs w:val="16"/>
              </w:rPr>
            </w:pPr>
            <w:r w:rsidRPr="00A30BDB">
              <w:rPr>
                <w:rFonts w:ascii="Arial" w:hAnsi="Arial" w:cs="Arial"/>
                <w:sz w:val="16"/>
                <w:szCs w:val="16"/>
              </w:rPr>
              <w:t>Solidez da cor à Fricção</w:t>
            </w:r>
          </w:p>
        </w:tc>
        <w:tc>
          <w:tcPr>
            <w:tcW w:w="2694" w:type="dxa"/>
            <w:vAlign w:val="center"/>
          </w:tcPr>
          <w:p w14:paraId="55648526" w14:textId="77777777" w:rsidR="00A30BDB" w:rsidRPr="00A30BDB" w:rsidRDefault="00A30BDB" w:rsidP="00A30BDB">
            <w:pPr>
              <w:widowControl w:val="0"/>
              <w:autoSpaceDE w:val="0"/>
              <w:autoSpaceDN w:val="0"/>
              <w:spacing w:line="202" w:lineRule="exact"/>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ISO 105 X12:2019</w:t>
            </w:r>
          </w:p>
        </w:tc>
        <w:tc>
          <w:tcPr>
            <w:tcW w:w="2835" w:type="dxa"/>
            <w:vAlign w:val="center"/>
          </w:tcPr>
          <w:p w14:paraId="0C54D5D4" w14:textId="77777777" w:rsidR="00A30BDB" w:rsidRPr="00A30BDB" w:rsidRDefault="00A30BDB" w:rsidP="00A30BDB">
            <w:pPr>
              <w:jc w:val="center"/>
              <w:rPr>
                <w:rFonts w:ascii="Arial" w:hAnsi="Arial" w:cs="Arial"/>
                <w:sz w:val="16"/>
                <w:szCs w:val="16"/>
              </w:rPr>
            </w:pPr>
            <w:r w:rsidRPr="00A30BDB">
              <w:rPr>
                <w:rFonts w:ascii="Arial" w:hAnsi="Arial" w:cs="Arial"/>
                <w:sz w:val="16"/>
                <w:szCs w:val="16"/>
              </w:rPr>
              <w:t>Úmido: 4</w:t>
            </w:r>
          </w:p>
          <w:p w14:paraId="2D9BE362" w14:textId="77777777" w:rsidR="00A30BDB" w:rsidRPr="00A30BDB" w:rsidRDefault="00A30BDB" w:rsidP="00A30BDB">
            <w:pPr>
              <w:jc w:val="center"/>
              <w:rPr>
                <w:rFonts w:ascii="Arial" w:hAnsi="Arial" w:cs="Arial"/>
                <w:sz w:val="16"/>
                <w:szCs w:val="16"/>
              </w:rPr>
            </w:pPr>
            <w:r w:rsidRPr="00A30BDB">
              <w:rPr>
                <w:rFonts w:ascii="Arial" w:hAnsi="Arial" w:cs="Arial"/>
                <w:sz w:val="16"/>
                <w:szCs w:val="16"/>
              </w:rPr>
              <w:t>Seco: 4</w:t>
            </w:r>
          </w:p>
        </w:tc>
        <w:tc>
          <w:tcPr>
            <w:tcW w:w="1732" w:type="dxa"/>
            <w:vAlign w:val="center"/>
          </w:tcPr>
          <w:p w14:paraId="506EF760" w14:textId="77777777" w:rsidR="00A30BDB" w:rsidRPr="00A30BDB" w:rsidRDefault="00A30BDB" w:rsidP="00A30BDB">
            <w:pPr>
              <w:widowControl w:val="0"/>
              <w:tabs>
                <w:tab w:val="left" w:pos="0"/>
              </w:tabs>
              <w:autoSpaceDE w:val="0"/>
              <w:autoSpaceDN w:val="0"/>
              <w:spacing w:line="202" w:lineRule="exact"/>
              <w:ind w:left="-9" w:firstLine="9"/>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Mínima</w:t>
            </w:r>
          </w:p>
        </w:tc>
      </w:tr>
      <w:tr w:rsidR="00A30BDB" w:rsidRPr="00A30BDB" w14:paraId="6C4BFE53" w14:textId="77777777" w:rsidTr="00A30BDB">
        <w:trPr>
          <w:trHeight w:val="20"/>
          <w:jc w:val="center"/>
        </w:trPr>
        <w:tc>
          <w:tcPr>
            <w:tcW w:w="2253" w:type="dxa"/>
            <w:vAlign w:val="center"/>
          </w:tcPr>
          <w:p w14:paraId="5A5645D3" w14:textId="77777777" w:rsidR="00A30BDB" w:rsidRPr="00A30BDB" w:rsidRDefault="00A30BDB" w:rsidP="00A30BDB">
            <w:pPr>
              <w:ind w:right="-21"/>
              <w:jc w:val="center"/>
              <w:rPr>
                <w:rFonts w:ascii="Arial" w:hAnsi="Arial" w:cs="Arial"/>
                <w:sz w:val="16"/>
                <w:szCs w:val="16"/>
              </w:rPr>
            </w:pPr>
            <w:r w:rsidRPr="00A30BDB">
              <w:rPr>
                <w:rFonts w:ascii="Arial" w:hAnsi="Arial" w:cs="Arial"/>
                <w:sz w:val="16"/>
                <w:szCs w:val="16"/>
              </w:rPr>
              <w:t>Solidez da cor ao Suor</w:t>
            </w:r>
          </w:p>
        </w:tc>
        <w:tc>
          <w:tcPr>
            <w:tcW w:w="2694" w:type="dxa"/>
            <w:vAlign w:val="center"/>
          </w:tcPr>
          <w:p w14:paraId="3AC19D46" w14:textId="77777777" w:rsidR="00A30BDB" w:rsidRPr="00A30BDB" w:rsidRDefault="00A30BDB" w:rsidP="00A30BDB">
            <w:pPr>
              <w:jc w:val="center"/>
              <w:rPr>
                <w:rFonts w:ascii="Arial" w:hAnsi="Arial" w:cs="Arial"/>
                <w:sz w:val="16"/>
                <w:szCs w:val="16"/>
              </w:rPr>
            </w:pPr>
            <w:r w:rsidRPr="00A30BDB">
              <w:rPr>
                <w:rFonts w:ascii="Arial" w:hAnsi="Arial" w:cs="Arial"/>
                <w:sz w:val="16"/>
                <w:szCs w:val="16"/>
              </w:rPr>
              <w:t>NBR ISO 105 E04:2014</w:t>
            </w:r>
          </w:p>
        </w:tc>
        <w:tc>
          <w:tcPr>
            <w:tcW w:w="2835" w:type="dxa"/>
            <w:vAlign w:val="center"/>
          </w:tcPr>
          <w:p w14:paraId="30BB564E" w14:textId="77777777" w:rsidR="00A30BDB" w:rsidRPr="00A30BDB" w:rsidRDefault="00A30BDB" w:rsidP="00A30BDB">
            <w:pPr>
              <w:widowControl w:val="0"/>
              <w:autoSpaceDE w:val="0"/>
              <w:autoSpaceDN w:val="0"/>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Suor Ácido: Migração: 5</w:t>
            </w:r>
          </w:p>
          <w:p w14:paraId="1DEAB9F1" w14:textId="77777777" w:rsidR="00A30BDB" w:rsidRPr="00A30BDB" w:rsidRDefault="00A30BDB" w:rsidP="00A30BDB">
            <w:pPr>
              <w:widowControl w:val="0"/>
              <w:autoSpaceDE w:val="0"/>
              <w:autoSpaceDN w:val="0"/>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Suor Ácido: Alteração: 5</w:t>
            </w:r>
          </w:p>
          <w:p w14:paraId="50EC1097" w14:textId="77777777" w:rsidR="00A30BDB" w:rsidRPr="00A30BDB" w:rsidRDefault="00A30BDB" w:rsidP="00A30BDB">
            <w:pPr>
              <w:widowControl w:val="0"/>
              <w:autoSpaceDE w:val="0"/>
              <w:autoSpaceDN w:val="0"/>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Suor Alcalino: Migração: 5</w:t>
            </w:r>
          </w:p>
          <w:p w14:paraId="0B4559FC" w14:textId="77777777" w:rsidR="00A30BDB" w:rsidRPr="00A30BDB" w:rsidRDefault="00A30BDB" w:rsidP="00A30BDB">
            <w:pPr>
              <w:widowControl w:val="0"/>
              <w:autoSpaceDE w:val="0"/>
              <w:autoSpaceDN w:val="0"/>
              <w:spacing w:line="202" w:lineRule="exact"/>
              <w:ind w:right="-21"/>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Suor Alcalino: Alteração: 5</w:t>
            </w:r>
          </w:p>
        </w:tc>
        <w:tc>
          <w:tcPr>
            <w:tcW w:w="1732" w:type="dxa"/>
            <w:vAlign w:val="center"/>
          </w:tcPr>
          <w:p w14:paraId="7E99C5F3" w14:textId="77777777" w:rsidR="00A30BDB" w:rsidRPr="00A30BDB" w:rsidRDefault="00A30BDB" w:rsidP="00A30BDB">
            <w:pPr>
              <w:widowControl w:val="0"/>
              <w:tabs>
                <w:tab w:val="left" w:pos="0"/>
              </w:tabs>
              <w:autoSpaceDE w:val="0"/>
              <w:autoSpaceDN w:val="0"/>
              <w:spacing w:line="202" w:lineRule="exact"/>
              <w:ind w:left="-9" w:firstLine="9"/>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Mínima</w:t>
            </w:r>
          </w:p>
        </w:tc>
      </w:tr>
    </w:tbl>
    <w:p w14:paraId="3A68AA84" w14:textId="77777777" w:rsidR="00A30BDB" w:rsidRPr="00A30BDB" w:rsidRDefault="00A30BDB" w:rsidP="00A30BDB">
      <w:pPr>
        <w:spacing w:after="0" w:line="276" w:lineRule="auto"/>
        <w:rPr>
          <w:rFonts w:ascii="Arial" w:hAnsi="Arial" w:cs="Arial"/>
          <w:sz w:val="16"/>
          <w:szCs w:val="16"/>
        </w:rPr>
      </w:pPr>
    </w:p>
    <w:p w14:paraId="5C62673D" w14:textId="77777777" w:rsidR="00A30BDB" w:rsidRPr="00A30BDB" w:rsidRDefault="00A30BDB" w:rsidP="00A30BDB">
      <w:pPr>
        <w:spacing w:after="0" w:line="276" w:lineRule="auto"/>
        <w:rPr>
          <w:rFonts w:ascii="Arial" w:hAnsi="Arial" w:cs="Arial"/>
          <w:sz w:val="16"/>
          <w:szCs w:val="16"/>
        </w:rPr>
      </w:pPr>
    </w:p>
    <w:tbl>
      <w:tblPr>
        <w:tblW w:w="9527" w:type="dxa"/>
        <w:jc w:val="center"/>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2298"/>
        <w:gridCol w:w="2693"/>
        <w:gridCol w:w="2835"/>
        <w:gridCol w:w="1701"/>
      </w:tblGrid>
      <w:tr w:rsidR="00A30BDB" w:rsidRPr="00A30BDB" w14:paraId="3EDDCD3B" w14:textId="77777777" w:rsidTr="00A30BDB">
        <w:trPr>
          <w:trHeight w:val="340"/>
          <w:jc w:val="center"/>
        </w:trPr>
        <w:tc>
          <w:tcPr>
            <w:tcW w:w="9527" w:type="dxa"/>
            <w:gridSpan w:val="4"/>
            <w:tcBorders>
              <w:bottom w:val="single" w:sz="12" w:space="0" w:color="000000"/>
            </w:tcBorders>
            <w:shd w:val="clear" w:color="auto" w:fill="F2F2F2"/>
            <w:vAlign w:val="center"/>
          </w:tcPr>
          <w:p w14:paraId="461F6E78"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LAUDOS HELANCA 100% POLIAMIDA</w:t>
            </w:r>
          </w:p>
        </w:tc>
      </w:tr>
      <w:tr w:rsidR="00A30BDB" w:rsidRPr="00A30BDB" w14:paraId="301F1486" w14:textId="77777777" w:rsidTr="00A30BDB">
        <w:trPr>
          <w:trHeight w:val="283"/>
          <w:jc w:val="center"/>
        </w:trPr>
        <w:tc>
          <w:tcPr>
            <w:tcW w:w="2298" w:type="dxa"/>
            <w:tcBorders>
              <w:top w:val="single" w:sz="12" w:space="0" w:color="000000"/>
            </w:tcBorders>
            <w:shd w:val="clear" w:color="auto" w:fill="auto"/>
            <w:vAlign w:val="center"/>
          </w:tcPr>
          <w:p w14:paraId="5E172FE4"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CARACTERÍSTICA</w:t>
            </w:r>
          </w:p>
        </w:tc>
        <w:tc>
          <w:tcPr>
            <w:tcW w:w="2693" w:type="dxa"/>
            <w:tcBorders>
              <w:top w:val="single" w:sz="12" w:space="0" w:color="000000"/>
            </w:tcBorders>
            <w:shd w:val="clear" w:color="auto" w:fill="auto"/>
            <w:vAlign w:val="center"/>
          </w:tcPr>
          <w:p w14:paraId="3A952767"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NORMA</w:t>
            </w:r>
          </w:p>
        </w:tc>
        <w:tc>
          <w:tcPr>
            <w:tcW w:w="2835" w:type="dxa"/>
            <w:tcBorders>
              <w:top w:val="single" w:sz="12" w:space="0" w:color="000000"/>
            </w:tcBorders>
            <w:shd w:val="clear" w:color="auto" w:fill="auto"/>
            <w:vAlign w:val="center"/>
          </w:tcPr>
          <w:p w14:paraId="071571A3"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ESPECIFICAÇÃO</w:t>
            </w:r>
          </w:p>
        </w:tc>
        <w:tc>
          <w:tcPr>
            <w:tcW w:w="1701" w:type="dxa"/>
            <w:tcBorders>
              <w:top w:val="single" w:sz="12" w:space="0" w:color="000000"/>
            </w:tcBorders>
            <w:shd w:val="clear" w:color="auto" w:fill="auto"/>
            <w:vAlign w:val="center"/>
          </w:tcPr>
          <w:p w14:paraId="5CB53E2C"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TOLERÂNCIAS</w:t>
            </w:r>
          </w:p>
        </w:tc>
      </w:tr>
      <w:tr w:rsidR="00A30BDB" w:rsidRPr="00A30BDB" w14:paraId="7D715061" w14:textId="77777777" w:rsidTr="00A30BDB">
        <w:trPr>
          <w:trHeight w:val="20"/>
          <w:jc w:val="center"/>
        </w:trPr>
        <w:tc>
          <w:tcPr>
            <w:tcW w:w="2298" w:type="dxa"/>
            <w:shd w:val="clear" w:color="auto" w:fill="auto"/>
            <w:vAlign w:val="center"/>
          </w:tcPr>
          <w:p w14:paraId="336319CB"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Composição</w:t>
            </w:r>
          </w:p>
        </w:tc>
        <w:tc>
          <w:tcPr>
            <w:tcW w:w="2693" w:type="dxa"/>
            <w:shd w:val="clear" w:color="auto" w:fill="auto"/>
            <w:vAlign w:val="center"/>
          </w:tcPr>
          <w:p w14:paraId="7BE154AA"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NBR 11914:1992 e NBR 13538:1995</w:t>
            </w:r>
          </w:p>
        </w:tc>
        <w:tc>
          <w:tcPr>
            <w:tcW w:w="2835" w:type="dxa"/>
            <w:shd w:val="clear" w:color="auto" w:fill="auto"/>
            <w:vAlign w:val="center"/>
          </w:tcPr>
          <w:p w14:paraId="0E79E862"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100% Poliamida</w:t>
            </w:r>
          </w:p>
        </w:tc>
        <w:tc>
          <w:tcPr>
            <w:tcW w:w="1701" w:type="dxa"/>
            <w:shd w:val="clear" w:color="auto" w:fill="auto"/>
            <w:vAlign w:val="center"/>
          </w:tcPr>
          <w:p w14:paraId="75D4BD5B" w14:textId="77777777" w:rsidR="00A30BDB" w:rsidRPr="00A30BDB" w:rsidRDefault="00A30BDB" w:rsidP="00A30BDB">
            <w:pPr>
              <w:widowControl w:val="0"/>
              <w:tabs>
                <w:tab w:val="left" w:pos="0"/>
              </w:tabs>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Não se aplica</w:t>
            </w:r>
          </w:p>
        </w:tc>
      </w:tr>
      <w:tr w:rsidR="00A30BDB" w:rsidRPr="00A30BDB" w14:paraId="18978BB8" w14:textId="77777777" w:rsidTr="00A30BDB">
        <w:trPr>
          <w:trHeight w:val="20"/>
          <w:jc w:val="center"/>
        </w:trPr>
        <w:tc>
          <w:tcPr>
            <w:tcW w:w="2298" w:type="dxa"/>
            <w:shd w:val="clear" w:color="auto" w:fill="auto"/>
            <w:vAlign w:val="center"/>
          </w:tcPr>
          <w:p w14:paraId="7F25910C"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Gramatura</w:t>
            </w:r>
          </w:p>
        </w:tc>
        <w:tc>
          <w:tcPr>
            <w:tcW w:w="2693" w:type="dxa"/>
            <w:shd w:val="clear" w:color="auto" w:fill="auto"/>
            <w:vAlign w:val="center"/>
          </w:tcPr>
          <w:p w14:paraId="5F3A6448"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NBR 10591:2008</w:t>
            </w:r>
          </w:p>
        </w:tc>
        <w:tc>
          <w:tcPr>
            <w:tcW w:w="2835" w:type="dxa"/>
            <w:shd w:val="clear" w:color="auto" w:fill="auto"/>
            <w:vAlign w:val="center"/>
          </w:tcPr>
          <w:p w14:paraId="5E25FFC9"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260 g/m²</w:t>
            </w:r>
          </w:p>
        </w:tc>
        <w:tc>
          <w:tcPr>
            <w:tcW w:w="1701" w:type="dxa"/>
            <w:shd w:val="clear" w:color="auto" w:fill="auto"/>
            <w:vAlign w:val="center"/>
          </w:tcPr>
          <w:p w14:paraId="72D2B5DB" w14:textId="77777777" w:rsidR="00A30BDB" w:rsidRPr="00A30BDB" w:rsidRDefault="00A30BDB" w:rsidP="00A30BDB">
            <w:pPr>
              <w:widowControl w:val="0"/>
              <w:tabs>
                <w:tab w:val="left" w:pos="0"/>
              </w:tabs>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 5 %</w:t>
            </w:r>
          </w:p>
        </w:tc>
      </w:tr>
      <w:tr w:rsidR="00A30BDB" w:rsidRPr="00A30BDB" w14:paraId="26144DB3" w14:textId="77777777" w:rsidTr="00A30BDB">
        <w:trPr>
          <w:trHeight w:val="20"/>
          <w:jc w:val="center"/>
        </w:trPr>
        <w:tc>
          <w:tcPr>
            <w:tcW w:w="2298" w:type="dxa"/>
            <w:shd w:val="clear" w:color="auto" w:fill="auto"/>
            <w:vAlign w:val="center"/>
          </w:tcPr>
          <w:p w14:paraId="08D7E0BF"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Estrutura</w:t>
            </w:r>
          </w:p>
        </w:tc>
        <w:tc>
          <w:tcPr>
            <w:tcW w:w="2693" w:type="dxa"/>
            <w:shd w:val="clear" w:color="auto" w:fill="auto"/>
            <w:vAlign w:val="center"/>
          </w:tcPr>
          <w:p w14:paraId="5CD5BD20"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NBR 13462:1995</w:t>
            </w:r>
          </w:p>
        </w:tc>
        <w:tc>
          <w:tcPr>
            <w:tcW w:w="2835" w:type="dxa"/>
            <w:shd w:val="clear" w:color="auto" w:fill="auto"/>
            <w:vAlign w:val="center"/>
          </w:tcPr>
          <w:p w14:paraId="0EC5683E"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 xml:space="preserve">Malha </w:t>
            </w:r>
            <w:proofErr w:type="spellStart"/>
            <w:r w:rsidRPr="00A30BDB">
              <w:rPr>
                <w:rFonts w:ascii="Arial" w:eastAsia="Times New Roman" w:hAnsi="Arial" w:cs="Arial"/>
                <w:sz w:val="16"/>
                <w:szCs w:val="16"/>
                <w:lang w:eastAsia="pt-BR" w:bidi="pt-PT"/>
              </w:rPr>
              <w:t>Helanca</w:t>
            </w:r>
            <w:proofErr w:type="spellEnd"/>
          </w:p>
        </w:tc>
        <w:tc>
          <w:tcPr>
            <w:tcW w:w="1701" w:type="dxa"/>
            <w:shd w:val="clear" w:color="auto" w:fill="auto"/>
            <w:vAlign w:val="center"/>
          </w:tcPr>
          <w:p w14:paraId="463CD06A" w14:textId="77777777" w:rsidR="00A30BDB" w:rsidRPr="00A30BDB" w:rsidRDefault="00A30BDB" w:rsidP="00A30BDB">
            <w:pPr>
              <w:widowControl w:val="0"/>
              <w:tabs>
                <w:tab w:val="left" w:pos="0"/>
              </w:tabs>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Não se aplica</w:t>
            </w:r>
          </w:p>
        </w:tc>
      </w:tr>
      <w:tr w:rsidR="00A30BDB" w:rsidRPr="00A30BDB" w14:paraId="22D59FEC" w14:textId="77777777" w:rsidTr="00A30BDB">
        <w:trPr>
          <w:trHeight w:val="20"/>
          <w:jc w:val="center"/>
        </w:trPr>
        <w:tc>
          <w:tcPr>
            <w:tcW w:w="2298" w:type="dxa"/>
            <w:shd w:val="clear" w:color="auto" w:fill="auto"/>
            <w:vAlign w:val="center"/>
          </w:tcPr>
          <w:p w14:paraId="73F581AC"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Solidez da cor à Lavagem</w:t>
            </w:r>
          </w:p>
        </w:tc>
        <w:tc>
          <w:tcPr>
            <w:tcW w:w="2693" w:type="dxa"/>
            <w:shd w:val="clear" w:color="auto" w:fill="auto"/>
            <w:vAlign w:val="center"/>
          </w:tcPr>
          <w:p w14:paraId="2C7CA5C9"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NBR ISO 105 C06:2010 B1M</w:t>
            </w:r>
          </w:p>
        </w:tc>
        <w:tc>
          <w:tcPr>
            <w:tcW w:w="2835" w:type="dxa"/>
            <w:shd w:val="clear" w:color="auto" w:fill="auto"/>
            <w:vAlign w:val="center"/>
          </w:tcPr>
          <w:p w14:paraId="44F0E510" w14:textId="77777777" w:rsidR="00A30BDB" w:rsidRPr="00A30BDB" w:rsidRDefault="00A30BDB" w:rsidP="00A30BDB">
            <w:pPr>
              <w:widowControl w:val="0"/>
              <w:autoSpaceDE w:val="0"/>
              <w:autoSpaceDN w:val="0"/>
              <w:spacing w:after="0"/>
              <w:jc w:val="center"/>
              <w:rPr>
                <w:rFonts w:ascii="Arial" w:hAnsi="Arial" w:cs="Arial"/>
                <w:sz w:val="16"/>
                <w:szCs w:val="16"/>
              </w:rPr>
            </w:pPr>
            <w:r w:rsidRPr="00A30BDB">
              <w:rPr>
                <w:rFonts w:ascii="Arial" w:hAnsi="Arial" w:cs="Arial"/>
                <w:sz w:val="16"/>
                <w:szCs w:val="16"/>
              </w:rPr>
              <w:t>Alteração: 4</w:t>
            </w:r>
          </w:p>
          <w:p w14:paraId="689076DE"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Migração: 4</w:t>
            </w:r>
          </w:p>
        </w:tc>
        <w:tc>
          <w:tcPr>
            <w:tcW w:w="1701" w:type="dxa"/>
            <w:shd w:val="clear" w:color="auto" w:fill="auto"/>
            <w:vAlign w:val="center"/>
          </w:tcPr>
          <w:p w14:paraId="092D1D9C" w14:textId="77777777" w:rsidR="00A30BDB" w:rsidRPr="00A30BDB" w:rsidRDefault="00A30BDB" w:rsidP="00A30BDB">
            <w:pPr>
              <w:widowControl w:val="0"/>
              <w:tabs>
                <w:tab w:val="left" w:pos="0"/>
              </w:tabs>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Mínima</w:t>
            </w:r>
          </w:p>
        </w:tc>
      </w:tr>
      <w:tr w:rsidR="00A30BDB" w:rsidRPr="00A30BDB" w14:paraId="5FB4A713" w14:textId="77777777" w:rsidTr="00A30BDB">
        <w:trPr>
          <w:trHeight w:val="20"/>
          <w:jc w:val="center"/>
        </w:trPr>
        <w:tc>
          <w:tcPr>
            <w:tcW w:w="2298" w:type="dxa"/>
            <w:shd w:val="clear" w:color="auto" w:fill="auto"/>
            <w:vAlign w:val="center"/>
          </w:tcPr>
          <w:p w14:paraId="7864E7B0"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Solidez da cor à Luz Artificial</w:t>
            </w:r>
          </w:p>
        </w:tc>
        <w:tc>
          <w:tcPr>
            <w:tcW w:w="2693" w:type="dxa"/>
            <w:shd w:val="clear" w:color="auto" w:fill="auto"/>
            <w:vAlign w:val="center"/>
          </w:tcPr>
          <w:p w14:paraId="52194BAA"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NBR ISO 105 – B02:2019</w:t>
            </w:r>
          </w:p>
          <w:p w14:paraId="2F7894FF"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(40 h)</w:t>
            </w:r>
          </w:p>
        </w:tc>
        <w:tc>
          <w:tcPr>
            <w:tcW w:w="2835" w:type="dxa"/>
            <w:shd w:val="clear" w:color="auto" w:fill="auto"/>
            <w:vAlign w:val="center"/>
          </w:tcPr>
          <w:p w14:paraId="3FF8C51E"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Alteração: 2</w:t>
            </w:r>
          </w:p>
        </w:tc>
        <w:tc>
          <w:tcPr>
            <w:tcW w:w="1701" w:type="dxa"/>
            <w:shd w:val="clear" w:color="auto" w:fill="auto"/>
            <w:vAlign w:val="center"/>
          </w:tcPr>
          <w:p w14:paraId="45AED881" w14:textId="77777777" w:rsidR="00A30BDB" w:rsidRPr="00A30BDB" w:rsidRDefault="00A30BDB" w:rsidP="00A30BDB">
            <w:pPr>
              <w:widowControl w:val="0"/>
              <w:tabs>
                <w:tab w:val="left" w:pos="0"/>
              </w:tabs>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Mínima</w:t>
            </w:r>
          </w:p>
        </w:tc>
      </w:tr>
      <w:tr w:rsidR="00A30BDB" w:rsidRPr="00A30BDB" w14:paraId="45B3F89E" w14:textId="77777777" w:rsidTr="00A30BDB">
        <w:trPr>
          <w:trHeight w:val="20"/>
          <w:jc w:val="center"/>
        </w:trPr>
        <w:tc>
          <w:tcPr>
            <w:tcW w:w="2298" w:type="dxa"/>
            <w:shd w:val="clear" w:color="auto" w:fill="auto"/>
            <w:vAlign w:val="center"/>
          </w:tcPr>
          <w:p w14:paraId="307A786B"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Solidez da cor à Fricção</w:t>
            </w:r>
          </w:p>
        </w:tc>
        <w:tc>
          <w:tcPr>
            <w:tcW w:w="2693" w:type="dxa"/>
            <w:shd w:val="clear" w:color="auto" w:fill="auto"/>
            <w:vAlign w:val="center"/>
          </w:tcPr>
          <w:p w14:paraId="656A65A7"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NBR ISO 105 X12:2019</w:t>
            </w:r>
          </w:p>
        </w:tc>
        <w:tc>
          <w:tcPr>
            <w:tcW w:w="2835" w:type="dxa"/>
            <w:shd w:val="clear" w:color="auto" w:fill="auto"/>
            <w:vAlign w:val="center"/>
          </w:tcPr>
          <w:p w14:paraId="3DCAAE21"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Comprimento - Seco: 5</w:t>
            </w:r>
          </w:p>
          <w:p w14:paraId="2387087F"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Comprimento - Úmido: 5</w:t>
            </w:r>
          </w:p>
          <w:p w14:paraId="0E5DC82E"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Largura - Seco: 5</w:t>
            </w:r>
          </w:p>
          <w:p w14:paraId="3ED55099"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Largura - Úmido: 5</w:t>
            </w:r>
          </w:p>
        </w:tc>
        <w:tc>
          <w:tcPr>
            <w:tcW w:w="1701" w:type="dxa"/>
            <w:shd w:val="clear" w:color="auto" w:fill="auto"/>
            <w:vAlign w:val="center"/>
          </w:tcPr>
          <w:p w14:paraId="1881C6CA" w14:textId="77777777" w:rsidR="00A30BDB" w:rsidRPr="00A30BDB" w:rsidRDefault="00A30BDB" w:rsidP="00A30BDB">
            <w:pPr>
              <w:widowControl w:val="0"/>
              <w:tabs>
                <w:tab w:val="left" w:pos="0"/>
              </w:tabs>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Mínima</w:t>
            </w:r>
          </w:p>
        </w:tc>
      </w:tr>
      <w:tr w:rsidR="00A30BDB" w:rsidRPr="00A30BDB" w14:paraId="548654E6" w14:textId="77777777" w:rsidTr="00A30BDB">
        <w:trPr>
          <w:trHeight w:val="20"/>
          <w:jc w:val="center"/>
        </w:trPr>
        <w:tc>
          <w:tcPr>
            <w:tcW w:w="2298" w:type="dxa"/>
            <w:shd w:val="clear" w:color="auto" w:fill="auto"/>
            <w:vAlign w:val="center"/>
          </w:tcPr>
          <w:p w14:paraId="245598F2"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Solidez da cor ao Suor</w:t>
            </w:r>
          </w:p>
        </w:tc>
        <w:tc>
          <w:tcPr>
            <w:tcW w:w="2693" w:type="dxa"/>
            <w:shd w:val="clear" w:color="auto" w:fill="auto"/>
            <w:vAlign w:val="center"/>
          </w:tcPr>
          <w:p w14:paraId="02D943B3"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NBR ISO 105 E04:2014</w:t>
            </w:r>
          </w:p>
        </w:tc>
        <w:tc>
          <w:tcPr>
            <w:tcW w:w="2835" w:type="dxa"/>
            <w:shd w:val="clear" w:color="auto" w:fill="auto"/>
            <w:vAlign w:val="center"/>
          </w:tcPr>
          <w:p w14:paraId="6406DDF3"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Suor Ácido: Migração: 5</w:t>
            </w:r>
          </w:p>
          <w:p w14:paraId="767DAEC2"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Suor Ácido: Alteração: 5</w:t>
            </w:r>
          </w:p>
          <w:p w14:paraId="4EA64681"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Suor Alcalino: Migração: 5</w:t>
            </w:r>
          </w:p>
          <w:p w14:paraId="5BEBB0C8"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Suor Alcalino: Alteração: 5</w:t>
            </w:r>
          </w:p>
        </w:tc>
        <w:tc>
          <w:tcPr>
            <w:tcW w:w="1701" w:type="dxa"/>
            <w:shd w:val="clear" w:color="auto" w:fill="auto"/>
            <w:vAlign w:val="center"/>
          </w:tcPr>
          <w:p w14:paraId="7BE9D466" w14:textId="77777777" w:rsidR="00A30BDB" w:rsidRPr="00A30BDB" w:rsidRDefault="00A30BDB" w:rsidP="00A30BDB">
            <w:pPr>
              <w:widowControl w:val="0"/>
              <w:tabs>
                <w:tab w:val="left" w:pos="0"/>
              </w:tabs>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Mínima</w:t>
            </w:r>
          </w:p>
        </w:tc>
      </w:tr>
      <w:tr w:rsidR="00A30BDB" w:rsidRPr="00A30BDB" w14:paraId="62A97315" w14:textId="77777777" w:rsidTr="00A30BDB">
        <w:trPr>
          <w:trHeight w:val="20"/>
          <w:jc w:val="center"/>
        </w:trPr>
        <w:tc>
          <w:tcPr>
            <w:tcW w:w="2298" w:type="dxa"/>
            <w:shd w:val="clear" w:color="auto" w:fill="auto"/>
            <w:vAlign w:val="center"/>
          </w:tcPr>
          <w:p w14:paraId="4073E188"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Solidez da cor à ação do cloro</w:t>
            </w:r>
          </w:p>
        </w:tc>
        <w:tc>
          <w:tcPr>
            <w:tcW w:w="2693" w:type="dxa"/>
            <w:shd w:val="clear" w:color="auto" w:fill="auto"/>
            <w:vAlign w:val="center"/>
          </w:tcPr>
          <w:p w14:paraId="38A0006A"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NBR ISO 105-N01:2014</w:t>
            </w:r>
          </w:p>
        </w:tc>
        <w:tc>
          <w:tcPr>
            <w:tcW w:w="2835" w:type="dxa"/>
            <w:shd w:val="clear" w:color="auto" w:fill="auto"/>
            <w:vAlign w:val="center"/>
          </w:tcPr>
          <w:p w14:paraId="6D3CAC76"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Alteração: 4</w:t>
            </w:r>
          </w:p>
        </w:tc>
        <w:tc>
          <w:tcPr>
            <w:tcW w:w="1701" w:type="dxa"/>
            <w:shd w:val="clear" w:color="auto" w:fill="auto"/>
            <w:vAlign w:val="center"/>
          </w:tcPr>
          <w:p w14:paraId="4BB10F6C" w14:textId="77777777" w:rsidR="00A30BDB" w:rsidRPr="00A30BDB" w:rsidRDefault="00A30BDB" w:rsidP="00A30BDB">
            <w:pPr>
              <w:widowControl w:val="0"/>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Mínima</w:t>
            </w:r>
          </w:p>
        </w:tc>
      </w:tr>
    </w:tbl>
    <w:p w14:paraId="19B0C619" w14:textId="77777777" w:rsidR="00A30BDB" w:rsidRPr="00A30BDB" w:rsidRDefault="00A30BDB" w:rsidP="00A30BDB">
      <w:pPr>
        <w:spacing w:after="0" w:line="276" w:lineRule="auto"/>
        <w:rPr>
          <w:rFonts w:ascii="Arial" w:hAnsi="Arial" w:cs="Arial"/>
          <w:sz w:val="16"/>
          <w:szCs w:val="16"/>
        </w:rPr>
      </w:pPr>
    </w:p>
    <w:tbl>
      <w:tblPr>
        <w:tblW w:w="9527" w:type="dxa"/>
        <w:jc w:val="center"/>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2297"/>
        <w:gridCol w:w="2694"/>
        <w:gridCol w:w="2835"/>
        <w:gridCol w:w="1701"/>
      </w:tblGrid>
      <w:tr w:rsidR="00A30BDB" w:rsidRPr="00A30BDB" w14:paraId="484EE7A4" w14:textId="77777777" w:rsidTr="00A30BDB">
        <w:trPr>
          <w:trHeight w:val="454"/>
          <w:jc w:val="center"/>
        </w:trPr>
        <w:tc>
          <w:tcPr>
            <w:tcW w:w="9527" w:type="dxa"/>
            <w:gridSpan w:val="4"/>
            <w:tcBorders>
              <w:bottom w:val="single" w:sz="12" w:space="0" w:color="000000"/>
            </w:tcBorders>
            <w:shd w:val="clear" w:color="auto" w:fill="F2F2F2"/>
            <w:vAlign w:val="center"/>
          </w:tcPr>
          <w:p w14:paraId="2DAC5BEA" w14:textId="77777777" w:rsidR="00A30BDB" w:rsidRPr="00A30BDB" w:rsidRDefault="00A30BDB" w:rsidP="00A30BDB">
            <w:pPr>
              <w:spacing w:after="0" w:line="240" w:lineRule="auto"/>
              <w:jc w:val="center"/>
              <w:rPr>
                <w:rFonts w:ascii="Arial" w:eastAsia="Calibri" w:hAnsi="Arial" w:cs="Arial"/>
                <w:b/>
                <w:sz w:val="16"/>
                <w:szCs w:val="16"/>
              </w:rPr>
            </w:pPr>
            <w:r w:rsidRPr="00A30BDB">
              <w:rPr>
                <w:rFonts w:ascii="Arial" w:eastAsia="Calibri" w:hAnsi="Arial" w:cs="Arial"/>
                <w:b/>
                <w:sz w:val="16"/>
                <w:szCs w:val="16"/>
              </w:rPr>
              <w:t>LAUDOS MALHA PIQUET</w:t>
            </w:r>
          </w:p>
        </w:tc>
      </w:tr>
      <w:tr w:rsidR="00A30BDB" w:rsidRPr="00A30BDB" w14:paraId="7F611CA1" w14:textId="77777777" w:rsidTr="00A30BDB">
        <w:trPr>
          <w:trHeight w:val="340"/>
          <w:jc w:val="center"/>
        </w:trPr>
        <w:tc>
          <w:tcPr>
            <w:tcW w:w="2297" w:type="dxa"/>
            <w:tcBorders>
              <w:top w:val="single" w:sz="12" w:space="0" w:color="000000"/>
            </w:tcBorders>
            <w:shd w:val="clear" w:color="auto" w:fill="auto"/>
            <w:vAlign w:val="center"/>
          </w:tcPr>
          <w:p w14:paraId="16194AEF" w14:textId="77777777" w:rsidR="00A30BDB" w:rsidRPr="00A30BDB" w:rsidRDefault="00A30BDB" w:rsidP="00A30BDB">
            <w:pPr>
              <w:spacing w:after="0" w:line="240" w:lineRule="auto"/>
              <w:jc w:val="center"/>
              <w:rPr>
                <w:rFonts w:ascii="Arial" w:eastAsia="Calibri" w:hAnsi="Arial" w:cs="Arial"/>
                <w:b/>
                <w:sz w:val="16"/>
                <w:szCs w:val="16"/>
              </w:rPr>
            </w:pPr>
            <w:r w:rsidRPr="00A30BDB">
              <w:rPr>
                <w:rFonts w:ascii="Arial" w:eastAsia="Calibri" w:hAnsi="Arial" w:cs="Arial"/>
                <w:b/>
                <w:sz w:val="16"/>
                <w:szCs w:val="16"/>
              </w:rPr>
              <w:t>CARACTERÍSTICA</w:t>
            </w:r>
          </w:p>
        </w:tc>
        <w:tc>
          <w:tcPr>
            <w:tcW w:w="2694" w:type="dxa"/>
            <w:tcBorders>
              <w:top w:val="single" w:sz="12" w:space="0" w:color="000000"/>
            </w:tcBorders>
            <w:shd w:val="clear" w:color="auto" w:fill="auto"/>
            <w:vAlign w:val="center"/>
          </w:tcPr>
          <w:p w14:paraId="635C69D2" w14:textId="77777777" w:rsidR="00A30BDB" w:rsidRPr="00A30BDB" w:rsidRDefault="00A30BDB" w:rsidP="00A30BDB">
            <w:pPr>
              <w:spacing w:after="0" w:line="240" w:lineRule="auto"/>
              <w:jc w:val="center"/>
              <w:rPr>
                <w:rFonts w:ascii="Arial" w:eastAsia="Calibri" w:hAnsi="Arial" w:cs="Arial"/>
                <w:b/>
                <w:sz w:val="16"/>
                <w:szCs w:val="16"/>
              </w:rPr>
            </w:pPr>
            <w:r w:rsidRPr="00A30BDB">
              <w:rPr>
                <w:rFonts w:ascii="Arial" w:eastAsia="Calibri" w:hAnsi="Arial" w:cs="Arial"/>
                <w:b/>
                <w:sz w:val="16"/>
                <w:szCs w:val="16"/>
              </w:rPr>
              <w:t>NORMA</w:t>
            </w:r>
          </w:p>
        </w:tc>
        <w:tc>
          <w:tcPr>
            <w:tcW w:w="2835" w:type="dxa"/>
            <w:tcBorders>
              <w:top w:val="single" w:sz="12" w:space="0" w:color="000000"/>
            </w:tcBorders>
            <w:shd w:val="clear" w:color="auto" w:fill="auto"/>
            <w:vAlign w:val="center"/>
          </w:tcPr>
          <w:p w14:paraId="6B548390" w14:textId="77777777" w:rsidR="00A30BDB" w:rsidRPr="00A30BDB" w:rsidRDefault="00A30BDB" w:rsidP="00A30BDB">
            <w:pPr>
              <w:spacing w:after="0" w:line="240" w:lineRule="auto"/>
              <w:jc w:val="center"/>
              <w:rPr>
                <w:rFonts w:ascii="Arial" w:eastAsia="Calibri" w:hAnsi="Arial" w:cs="Arial"/>
                <w:b/>
                <w:sz w:val="16"/>
                <w:szCs w:val="16"/>
              </w:rPr>
            </w:pPr>
            <w:r w:rsidRPr="00A30BDB">
              <w:rPr>
                <w:rFonts w:ascii="Arial" w:eastAsia="Calibri" w:hAnsi="Arial" w:cs="Arial"/>
                <w:b/>
                <w:sz w:val="16"/>
                <w:szCs w:val="16"/>
              </w:rPr>
              <w:t>ESPECIFICAÇÃO</w:t>
            </w:r>
          </w:p>
        </w:tc>
        <w:tc>
          <w:tcPr>
            <w:tcW w:w="1701" w:type="dxa"/>
            <w:tcBorders>
              <w:top w:val="single" w:sz="12" w:space="0" w:color="000000"/>
            </w:tcBorders>
            <w:shd w:val="clear" w:color="auto" w:fill="auto"/>
            <w:vAlign w:val="center"/>
          </w:tcPr>
          <w:p w14:paraId="24482932" w14:textId="77777777" w:rsidR="00A30BDB" w:rsidRPr="00A30BDB" w:rsidRDefault="00A30BDB" w:rsidP="00A30BDB">
            <w:pPr>
              <w:spacing w:after="0" w:line="240" w:lineRule="auto"/>
              <w:jc w:val="center"/>
              <w:rPr>
                <w:rFonts w:ascii="Arial" w:eastAsia="Calibri" w:hAnsi="Arial" w:cs="Arial"/>
                <w:b/>
                <w:sz w:val="16"/>
                <w:szCs w:val="16"/>
              </w:rPr>
            </w:pPr>
            <w:r w:rsidRPr="00A30BDB">
              <w:rPr>
                <w:rFonts w:ascii="Arial" w:eastAsia="Calibri" w:hAnsi="Arial" w:cs="Arial"/>
                <w:b/>
                <w:sz w:val="16"/>
                <w:szCs w:val="16"/>
              </w:rPr>
              <w:t>TOLERÂNCIAS</w:t>
            </w:r>
          </w:p>
        </w:tc>
      </w:tr>
      <w:tr w:rsidR="00A30BDB" w:rsidRPr="00A30BDB" w14:paraId="75A5395A" w14:textId="77777777" w:rsidTr="00A30BDB">
        <w:trPr>
          <w:trHeight w:val="20"/>
          <w:jc w:val="center"/>
        </w:trPr>
        <w:tc>
          <w:tcPr>
            <w:tcW w:w="2297" w:type="dxa"/>
            <w:shd w:val="clear" w:color="auto" w:fill="auto"/>
            <w:vAlign w:val="center"/>
          </w:tcPr>
          <w:p w14:paraId="4B9458E7" w14:textId="77777777" w:rsidR="00A30BDB" w:rsidRPr="00A30BDB" w:rsidRDefault="00A30BDB" w:rsidP="00A30BDB">
            <w:pPr>
              <w:spacing w:after="0" w:line="240" w:lineRule="auto"/>
              <w:jc w:val="center"/>
              <w:rPr>
                <w:rFonts w:ascii="Arial" w:eastAsia="Calibri" w:hAnsi="Arial" w:cs="Arial"/>
                <w:sz w:val="16"/>
                <w:szCs w:val="16"/>
              </w:rPr>
            </w:pPr>
            <w:r w:rsidRPr="00A30BDB">
              <w:rPr>
                <w:rFonts w:ascii="Arial" w:eastAsia="Calibri" w:hAnsi="Arial" w:cs="Arial"/>
                <w:sz w:val="16"/>
                <w:szCs w:val="16"/>
              </w:rPr>
              <w:t>Composição</w:t>
            </w:r>
          </w:p>
        </w:tc>
        <w:tc>
          <w:tcPr>
            <w:tcW w:w="2694" w:type="dxa"/>
            <w:shd w:val="clear" w:color="auto" w:fill="auto"/>
            <w:vAlign w:val="center"/>
          </w:tcPr>
          <w:p w14:paraId="15237F0C" w14:textId="77777777" w:rsidR="00A30BDB" w:rsidRPr="00A30BDB" w:rsidRDefault="00A30BDB" w:rsidP="00A30BDB">
            <w:pPr>
              <w:spacing w:after="0" w:line="240" w:lineRule="auto"/>
              <w:jc w:val="center"/>
              <w:rPr>
                <w:rFonts w:ascii="Arial" w:eastAsia="Calibri" w:hAnsi="Arial" w:cs="Arial"/>
                <w:sz w:val="16"/>
                <w:szCs w:val="16"/>
              </w:rPr>
            </w:pPr>
            <w:r w:rsidRPr="00A30BDB">
              <w:rPr>
                <w:rFonts w:ascii="Arial" w:eastAsia="Calibri" w:hAnsi="Arial" w:cs="Arial"/>
                <w:sz w:val="16"/>
                <w:szCs w:val="16"/>
              </w:rPr>
              <w:t>Norma NBR11914/92</w:t>
            </w:r>
          </w:p>
        </w:tc>
        <w:tc>
          <w:tcPr>
            <w:tcW w:w="2835" w:type="dxa"/>
            <w:shd w:val="clear" w:color="auto" w:fill="auto"/>
            <w:vAlign w:val="center"/>
          </w:tcPr>
          <w:p w14:paraId="0DCD9CC5"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50% Poliéster</w:t>
            </w:r>
          </w:p>
          <w:p w14:paraId="2403E7E4" w14:textId="77777777" w:rsidR="00A30BDB" w:rsidRPr="00A30BDB" w:rsidRDefault="00A30BDB" w:rsidP="00A30BDB">
            <w:pPr>
              <w:spacing w:after="0" w:line="240" w:lineRule="auto"/>
              <w:jc w:val="center"/>
              <w:rPr>
                <w:rFonts w:ascii="Arial" w:eastAsia="Calibri" w:hAnsi="Arial" w:cs="Arial"/>
                <w:sz w:val="16"/>
                <w:szCs w:val="16"/>
              </w:rPr>
            </w:pPr>
            <w:r w:rsidRPr="00A30BDB">
              <w:rPr>
                <w:rFonts w:ascii="Arial" w:eastAsia="Calibri" w:hAnsi="Arial" w:cs="Arial"/>
                <w:sz w:val="16"/>
                <w:szCs w:val="16"/>
              </w:rPr>
              <w:t>50% Algodão</w:t>
            </w:r>
          </w:p>
        </w:tc>
        <w:tc>
          <w:tcPr>
            <w:tcW w:w="1701" w:type="dxa"/>
            <w:shd w:val="clear" w:color="auto" w:fill="auto"/>
            <w:vAlign w:val="center"/>
          </w:tcPr>
          <w:p w14:paraId="44E3E3C1" w14:textId="77777777" w:rsidR="00A30BDB" w:rsidRPr="00A30BDB" w:rsidRDefault="00A30BDB" w:rsidP="00A30BDB">
            <w:pPr>
              <w:spacing w:after="0" w:line="240" w:lineRule="auto"/>
              <w:jc w:val="center"/>
              <w:rPr>
                <w:rFonts w:ascii="Arial" w:eastAsia="Calibri" w:hAnsi="Arial" w:cs="Arial"/>
                <w:sz w:val="16"/>
                <w:szCs w:val="16"/>
              </w:rPr>
            </w:pPr>
            <w:r w:rsidRPr="00A30BDB">
              <w:rPr>
                <w:rFonts w:ascii="Arial" w:eastAsia="Calibri" w:hAnsi="Arial" w:cs="Arial"/>
                <w:sz w:val="16"/>
                <w:szCs w:val="16"/>
              </w:rPr>
              <w:t>± 3%</w:t>
            </w:r>
          </w:p>
        </w:tc>
      </w:tr>
      <w:tr w:rsidR="00A30BDB" w:rsidRPr="00A30BDB" w14:paraId="755CA7CA" w14:textId="77777777" w:rsidTr="00A30BDB">
        <w:trPr>
          <w:trHeight w:val="20"/>
          <w:jc w:val="center"/>
        </w:trPr>
        <w:tc>
          <w:tcPr>
            <w:tcW w:w="2297" w:type="dxa"/>
            <w:shd w:val="clear" w:color="auto" w:fill="auto"/>
            <w:vAlign w:val="center"/>
          </w:tcPr>
          <w:p w14:paraId="5E963485" w14:textId="77777777" w:rsidR="00A30BDB" w:rsidRPr="00A30BDB" w:rsidRDefault="00A30BDB" w:rsidP="00A30BDB">
            <w:pPr>
              <w:spacing w:after="0" w:line="240" w:lineRule="auto"/>
              <w:jc w:val="center"/>
              <w:rPr>
                <w:rFonts w:ascii="Arial" w:eastAsia="Calibri" w:hAnsi="Arial" w:cs="Arial"/>
                <w:sz w:val="16"/>
                <w:szCs w:val="16"/>
              </w:rPr>
            </w:pPr>
            <w:r w:rsidRPr="00A30BDB">
              <w:rPr>
                <w:rFonts w:ascii="Arial" w:eastAsia="Calibri" w:hAnsi="Arial" w:cs="Arial"/>
                <w:sz w:val="16"/>
                <w:szCs w:val="16"/>
              </w:rPr>
              <w:t>Gramatura</w:t>
            </w:r>
          </w:p>
        </w:tc>
        <w:tc>
          <w:tcPr>
            <w:tcW w:w="2694" w:type="dxa"/>
            <w:shd w:val="clear" w:color="auto" w:fill="auto"/>
            <w:vAlign w:val="center"/>
          </w:tcPr>
          <w:p w14:paraId="4369B1DA" w14:textId="77777777" w:rsidR="00A30BDB" w:rsidRPr="00A30BDB" w:rsidRDefault="00A30BDB" w:rsidP="00A30BDB">
            <w:pPr>
              <w:spacing w:after="0" w:line="240" w:lineRule="auto"/>
              <w:jc w:val="center"/>
              <w:rPr>
                <w:rFonts w:ascii="Arial" w:eastAsia="Calibri" w:hAnsi="Arial" w:cs="Arial"/>
                <w:sz w:val="16"/>
                <w:szCs w:val="16"/>
              </w:rPr>
            </w:pPr>
            <w:r w:rsidRPr="00A30BDB">
              <w:rPr>
                <w:rFonts w:ascii="Arial" w:eastAsia="Calibri" w:hAnsi="Arial" w:cs="Arial"/>
                <w:sz w:val="16"/>
                <w:szCs w:val="16"/>
              </w:rPr>
              <w:t>NBR 10591:2008</w:t>
            </w:r>
          </w:p>
        </w:tc>
        <w:tc>
          <w:tcPr>
            <w:tcW w:w="2835" w:type="dxa"/>
            <w:shd w:val="clear" w:color="auto" w:fill="auto"/>
            <w:vAlign w:val="center"/>
          </w:tcPr>
          <w:p w14:paraId="48D8C260" w14:textId="77777777" w:rsidR="00A30BDB" w:rsidRPr="00A30BDB" w:rsidRDefault="00A30BDB" w:rsidP="00A30BDB">
            <w:pPr>
              <w:spacing w:after="0" w:line="240" w:lineRule="auto"/>
              <w:jc w:val="center"/>
              <w:rPr>
                <w:rFonts w:ascii="Arial" w:eastAsia="Calibri" w:hAnsi="Arial" w:cs="Arial"/>
                <w:sz w:val="16"/>
                <w:szCs w:val="16"/>
              </w:rPr>
            </w:pPr>
            <w:r w:rsidRPr="00A30BDB">
              <w:rPr>
                <w:rFonts w:ascii="Arial" w:eastAsia="Calibri" w:hAnsi="Arial" w:cs="Arial"/>
                <w:sz w:val="16"/>
                <w:szCs w:val="16"/>
              </w:rPr>
              <w:t>220 g/m²</w:t>
            </w:r>
          </w:p>
        </w:tc>
        <w:tc>
          <w:tcPr>
            <w:tcW w:w="1701" w:type="dxa"/>
            <w:shd w:val="clear" w:color="auto" w:fill="auto"/>
            <w:vAlign w:val="center"/>
          </w:tcPr>
          <w:p w14:paraId="3EA5AFF9" w14:textId="77777777" w:rsidR="00A30BDB" w:rsidRPr="00A30BDB" w:rsidRDefault="00A30BDB" w:rsidP="00A30BDB">
            <w:pPr>
              <w:spacing w:after="0" w:line="240" w:lineRule="auto"/>
              <w:jc w:val="center"/>
              <w:rPr>
                <w:rFonts w:ascii="Arial" w:eastAsia="Calibri" w:hAnsi="Arial" w:cs="Arial"/>
                <w:sz w:val="16"/>
                <w:szCs w:val="16"/>
              </w:rPr>
            </w:pPr>
            <w:r w:rsidRPr="00A30BDB">
              <w:rPr>
                <w:rFonts w:ascii="Arial" w:eastAsia="Calibri" w:hAnsi="Arial" w:cs="Arial"/>
                <w:sz w:val="16"/>
                <w:szCs w:val="16"/>
              </w:rPr>
              <w:t>± 5%</w:t>
            </w:r>
          </w:p>
        </w:tc>
      </w:tr>
      <w:tr w:rsidR="00A30BDB" w:rsidRPr="00A30BDB" w14:paraId="71DABFA6" w14:textId="77777777" w:rsidTr="00A30BDB">
        <w:trPr>
          <w:trHeight w:val="20"/>
          <w:jc w:val="center"/>
        </w:trPr>
        <w:tc>
          <w:tcPr>
            <w:tcW w:w="2297" w:type="dxa"/>
            <w:shd w:val="clear" w:color="auto" w:fill="auto"/>
            <w:vAlign w:val="center"/>
          </w:tcPr>
          <w:p w14:paraId="7E9DE365" w14:textId="77777777" w:rsidR="00A30BDB" w:rsidRPr="00A30BDB" w:rsidRDefault="00A30BDB" w:rsidP="00A30BDB">
            <w:pPr>
              <w:spacing w:after="0" w:line="240" w:lineRule="auto"/>
              <w:jc w:val="center"/>
              <w:rPr>
                <w:rFonts w:ascii="Arial" w:eastAsia="Calibri" w:hAnsi="Arial" w:cs="Arial"/>
                <w:sz w:val="16"/>
                <w:szCs w:val="16"/>
              </w:rPr>
            </w:pPr>
            <w:r w:rsidRPr="00A30BDB">
              <w:rPr>
                <w:rFonts w:ascii="Arial" w:eastAsia="Calibri" w:hAnsi="Arial" w:cs="Arial"/>
                <w:sz w:val="16"/>
                <w:szCs w:val="16"/>
              </w:rPr>
              <w:t>Solidez da cor à Lavagem</w:t>
            </w:r>
          </w:p>
        </w:tc>
        <w:tc>
          <w:tcPr>
            <w:tcW w:w="2694" w:type="dxa"/>
            <w:shd w:val="clear" w:color="auto" w:fill="auto"/>
            <w:vAlign w:val="center"/>
          </w:tcPr>
          <w:p w14:paraId="0A299301" w14:textId="77777777" w:rsidR="00A30BDB" w:rsidRPr="00A30BDB" w:rsidRDefault="00A30BDB" w:rsidP="00A30BDB">
            <w:pPr>
              <w:spacing w:after="0"/>
              <w:jc w:val="center"/>
              <w:rPr>
                <w:rFonts w:ascii="Arial" w:eastAsia="Arial" w:hAnsi="Arial" w:cs="Arial"/>
                <w:sz w:val="16"/>
                <w:szCs w:val="16"/>
                <w:lang w:val="en-US"/>
              </w:rPr>
            </w:pPr>
            <w:r w:rsidRPr="00A30BDB">
              <w:rPr>
                <w:rFonts w:ascii="Arial" w:hAnsi="Arial" w:cs="Arial"/>
                <w:sz w:val="16"/>
                <w:szCs w:val="16"/>
              </w:rPr>
              <w:t>NBR ISO 105 C06:2010 B1M</w:t>
            </w:r>
          </w:p>
        </w:tc>
        <w:tc>
          <w:tcPr>
            <w:tcW w:w="2835" w:type="dxa"/>
            <w:shd w:val="clear" w:color="auto" w:fill="auto"/>
            <w:vAlign w:val="center"/>
          </w:tcPr>
          <w:p w14:paraId="77F943D5"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Alteração: 3</w:t>
            </w:r>
          </w:p>
          <w:p w14:paraId="30AC449B" w14:textId="77777777" w:rsidR="00A30BDB" w:rsidRPr="00A30BDB" w:rsidRDefault="00A30BDB" w:rsidP="00A30BDB">
            <w:pPr>
              <w:spacing w:after="0"/>
              <w:jc w:val="center"/>
              <w:rPr>
                <w:rFonts w:ascii="Arial" w:eastAsia="Arial" w:hAnsi="Arial" w:cs="Arial"/>
                <w:sz w:val="16"/>
                <w:szCs w:val="16"/>
                <w:lang w:val="en-US"/>
              </w:rPr>
            </w:pPr>
            <w:r w:rsidRPr="00A30BDB">
              <w:rPr>
                <w:rFonts w:ascii="Arial" w:hAnsi="Arial" w:cs="Arial"/>
                <w:sz w:val="16"/>
                <w:szCs w:val="16"/>
              </w:rPr>
              <w:t>Migração: 3</w:t>
            </w:r>
          </w:p>
        </w:tc>
        <w:tc>
          <w:tcPr>
            <w:tcW w:w="1701" w:type="dxa"/>
            <w:shd w:val="clear" w:color="auto" w:fill="auto"/>
            <w:vAlign w:val="center"/>
          </w:tcPr>
          <w:p w14:paraId="5BD0BC75" w14:textId="77777777" w:rsidR="00A30BDB" w:rsidRPr="00A30BDB" w:rsidRDefault="00A30BDB" w:rsidP="00A30BDB">
            <w:pPr>
              <w:spacing w:after="0" w:line="240" w:lineRule="auto"/>
              <w:jc w:val="center"/>
              <w:rPr>
                <w:rFonts w:ascii="Arial" w:eastAsia="Calibri" w:hAnsi="Arial" w:cs="Arial"/>
                <w:sz w:val="16"/>
                <w:szCs w:val="16"/>
              </w:rPr>
            </w:pPr>
            <w:r w:rsidRPr="00A30BDB">
              <w:rPr>
                <w:rFonts w:ascii="Arial" w:eastAsia="Calibri" w:hAnsi="Arial" w:cs="Arial"/>
                <w:sz w:val="16"/>
                <w:szCs w:val="16"/>
              </w:rPr>
              <w:t>Mínima</w:t>
            </w:r>
          </w:p>
        </w:tc>
      </w:tr>
      <w:tr w:rsidR="00A30BDB" w:rsidRPr="00A30BDB" w14:paraId="1636BF5F" w14:textId="77777777" w:rsidTr="00A30BDB">
        <w:trPr>
          <w:trHeight w:val="20"/>
          <w:jc w:val="center"/>
        </w:trPr>
        <w:tc>
          <w:tcPr>
            <w:tcW w:w="2297" w:type="dxa"/>
            <w:shd w:val="clear" w:color="auto" w:fill="auto"/>
            <w:vAlign w:val="center"/>
          </w:tcPr>
          <w:p w14:paraId="6FF739C4" w14:textId="77777777" w:rsidR="00A30BDB" w:rsidRPr="00A30BDB" w:rsidRDefault="00A30BDB" w:rsidP="00A30BDB">
            <w:pPr>
              <w:spacing w:after="0" w:line="240" w:lineRule="auto"/>
              <w:jc w:val="center"/>
              <w:rPr>
                <w:rFonts w:ascii="Arial" w:eastAsia="Calibri" w:hAnsi="Arial" w:cs="Arial"/>
                <w:sz w:val="16"/>
                <w:szCs w:val="16"/>
              </w:rPr>
            </w:pPr>
            <w:r w:rsidRPr="00A30BDB">
              <w:rPr>
                <w:rFonts w:ascii="Arial" w:eastAsia="Calibri" w:hAnsi="Arial" w:cs="Arial"/>
                <w:sz w:val="16"/>
                <w:szCs w:val="16"/>
              </w:rPr>
              <w:t>Solidez da cor ao Suor</w:t>
            </w:r>
          </w:p>
        </w:tc>
        <w:tc>
          <w:tcPr>
            <w:tcW w:w="2694" w:type="dxa"/>
            <w:shd w:val="clear" w:color="auto" w:fill="auto"/>
            <w:vAlign w:val="center"/>
          </w:tcPr>
          <w:p w14:paraId="7A6FF4C8" w14:textId="77777777" w:rsidR="00A30BDB" w:rsidRPr="00A30BDB" w:rsidRDefault="00A30BDB" w:rsidP="00A30BDB">
            <w:pPr>
              <w:spacing w:after="0"/>
              <w:jc w:val="center"/>
              <w:rPr>
                <w:rFonts w:ascii="Arial" w:eastAsia="Arial" w:hAnsi="Arial" w:cs="Arial"/>
                <w:sz w:val="16"/>
                <w:szCs w:val="16"/>
                <w:lang w:val="en-US"/>
              </w:rPr>
            </w:pPr>
            <w:r w:rsidRPr="00A30BDB">
              <w:rPr>
                <w:rFonts w:ascii="Arial" w:hAnsi="Arial" w:cs="Arial"/>
                <w:sz w:val="16"/>
                <w:szCs w:val="16"/>
              </w:rPr>
              <w:t>NBR ISO 105 E04:2014</w:t>
            </w:r>
          </w:p>
        </w:tc>
        <w:tc>
          <w:tcPr>
            <w:tcW w:w="2835" w:type="dxa"/>
            <w:shd w:val="clear" w:color="auto" w:fill="auto"/>
            <w:vAlign w:val="center"/>
          </w:tcPr>
          <w:p w14:paraId="340EA21B"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Suor Ácido: Migração: 4</w:t>
            </w:r>
          </w:p>
          <w:p w14:paraId="306DAC9E"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Suor Ácido: Alteração: 4</w:t>
            </w:r>
          </w:p>
          <w:p w14:paraId="7A83F5D2"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Suor Alcalino: Migração: 4</w:t>
            </w:r>
          </w:p>
          <w:p w14:paraId="337A83FC" w14:textId="77777777" w:rsidR="00A30BDB" w:rsidRPr="00A30BDB" w:rsidRDefault="00A30BDB" w:rsidP="00A30BDB">
            <w:pPr>
              <w:spacing w:after="0" w:line="240" w:lineRule="auto"/>
              <w:jc w:val="center"/>
              <w:rPr>
                <w:rFonts w:ascii="Arial" w:eastAsia="Calibri" w:hAnsi="Arial" w:cs="Arial"/>
                <w:sz w:val="16"/>
                <w:szCs w:val="16"/>
              </w:rPr>
            </w:pPr>
            <w:r w:rsidRPr="00A30BDB">
              <w:rPr>
                <w:rFonts w:ascii="Arial" w:eastAsia="Calibri" w:hAnsi="Arial" w:cs="Arial"/>
                <w:sz w:val="16"/>
                <w:szCs w:val="16"/>
              </w:rPr>
              <w:t>Suor Alcalino: Alteração: 4</w:t>
            </w:r>
          </w:p>
        </w:tc>
        <w:tc>
          <w:tcPr>
            <w:tcW w:w="1701" w:type="dxa"/>
            <w:shd w:val="clear" w:color="auto" w:fill="auto"/>
            <w:vAlign w:val="center"/>
          </w:tcPr>
          <w:p w14:paraId="7E261669" w14:textId="77777777" w:rsidR="00A30BDB" w:rsidRPr="00A30BDB" w:rsidRDefault="00A30BDB" w:rsidP="00A30BDB">
            <w:pPr>
              <w:spacing w:after="0" w:line="240" w:lineRule="auto"/>
              <w:jc w:val="center"/>
              <w:rPr>
                <w:rFonts w:ascii="Arial" w:eastAsia="Calibri" w:hAnsi="Arial" w:cs="Arial"/>
                <w:sz w:val="16"/>
                <w:szCs w:val="16"/>
              </w:rPr>
            </w:pPr>
            <w:r w:rsidRPr="00A30BDB">
              <w:rPr>
                <w:rFonts w:ascii="Arial" w:eastAsia="Calibri" w:hAnsi="Arial" w:cs="Arial"/>
                <w:sz w:val="16"/>
                <w:szCs w:val="16"/>
              </w:rPr>
              <w:t>Mínima</w:t>
            </w:r>
          </w:p>
        </w:tc>
      </w:tr>
      <w:tr w:rsidR="00A30BDB" w:rsidRPr="00A30BDB" w14:paraId="7DD8877B" w14:textId="77777777" w:rsidTr="00A30BDB">
        <w:trPr>
          <w:trHeight w:val="20"/>
          <w:jc w:val="center"/>
        </w:trPr>
        <w:tc>
          <w:tcPr>
            <w:tcW w:w="2297" w:type="dxa"/>
            <w:shd w:val="clear" w:color="auto" w:fill="auto"/>
            <w:vAlign w:val="center"/>
          </w:tcPr>
          <w:p w14:paraId="4D58517D"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Solidez da cor à ação do</w:t>
            </w:r>
          </w:p>
          <w:p w14:paraId="503B082B" w14:textId="77777777" w:rsidR="00A30BDB" w:rsidRPr="00A30BDB" w:rsidRDefault="00A30BDB" w:rsidP="00A30BDB">
            <w:pPr>
              <w:spacing w:after="0" w:line="240" w:lineRule="auto"/>
              <w:jc w:val="center"/>
              <w:rPr>
                <w:rFonts w:ascii="Arial" w:eastAsia="Calibri" w:hAnsi="Arial" w:cs="Arial"/>
                <w:sz w:val="16"/>
                <w:szCs w:val="16"/>
              </w:rPr>
            </w:pPr>
            <w:proofErr w:type="gramStart"/>
            <w:r w:rsidRPr="00A30BDB">
              <w:rPr>
                <w:rFonts w:ascii="Arial" w:eastAsia="Calibri" w:hAnsi="Arial" w:cs="Arial"/>
                <w:sz w:val="16"/>
                <w:szCs w:val="16"/>
              </w:rPr>
              <w:t>ferro</w:t>
            </w:r>
            <w:proofErr w:type="gramEnd"/>
            <w:r w:rsidRPr="00A30BDB">
              <w:rPr>
                <w:rFonts w:ascii="Arial" w:eastAsia="Calibri" w:hAnsi="Arial" w:cs="Arial"/>
                <w:sz w:val="16"/>
                <w:szCs w:val="16"/>
              </w:rPr>
              <w:t xml:space="preserve"> de passar à quente</w:t>
            </w:r>
          </w:p>
        </w:tc>
        <w:tc>
          <w:tcPr>
            <w:tcW w:w="2694" w:type="dxa"/>
            <w:shd w:val="clear" w:color="auto" w:fill="auto"/>
            <w:vAlign w:val="center"/>
          </w:tcPr>
          <w:p w14:paraId="03B538B6" w14:textId="77777777" w:rsidR="00A30BDB" w:rsidRPr="00A30BDB" w:rsidRDefault="00A30BDB" w:rsidP="00A30BDB">
            <w:pPr>
              <w:spacing w:after="0" w:line="240" w:lineRule="auto"/>
              <w:jc w:val="center"/>
              <w:rPr>
                <w:rFonts w:ascii="Arial" w:eastAsia="Calibri" w:hAnsi="Arial" w:cs="Arial"/>
                <w:sz w:val="16"/>
                <w:szCs w:val="16"/>
              </w:rPr>
            </w:pPr>
            <w:r w:rsidRPr="00A30BDB">
              <w:rPr>
                <w:rFonts w:ascii="Arial" w:eastAsia="Calibri" w:hAnsi="Arial" w:cs="Arial"/>
                <w:sz w:val="16"/>
                <w:szCs w:val="16"/>
              </w:rPr>
              <w:t>NBR 10188:2017</w:t>
            </w:r>
          </w:p>
        </w:tc>
        <w:tc>
          <w:tcPr>
            <w:tcW w:w="2835" w:type="dxa"/>
            <w:shd w:val="clear" w:color="auto" w:fill="auto"/>
            <w:vAlign w:val="center"/>
          </w:tcPr>
          <w:p w14:paraId="5A4D3E7C"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Seco: Migração: 4</w:t>
            </w:r>
          </w:p>
          <w:p w14:paraId="606306DE"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Seco: Alteração: 4</w:t>
            </w:r>
          </w:p>
          <w:p w14:paraId="520B5B19"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Úmido: Migração: 4</w:t>
            </w:r>
          </w:p>
          <w:p w14:paraId="18B2AFDE"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Úmido: Alteração: 4</w:t>
            </w:r>
          </w:p>
          <w:p w14:paraId="1A118CB3"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Molhado: Migração: 4</w:t>
            </w:r>
          </w:p>
          <w:p w14:paraId="2E4F7995" w14:textId="77777777" w:rsidR="00A30BDB" w:rsidRPr="00A30BDB" w:rsidRDefault="00A30BDB" w:rsidP="00A30BDB">
            <w:pPr>
              <w:spacing w:after="0" w:line="240" w:lineRule="auto"/>
              <w:jc w:val="center"/>
              <w:rPr>
                <w:rFonts w:ascii="Arial" w:eastAsia="Calibri" w:hAnsi="Arial" w:cs="Arial"/>
                <w:sz w:val="16"/>
                <w:szCs w:val="16"/>
              </w:rPr>
            </w:pPr>
            <w:r w:rsidRPr="00A30BDB">
              <w:rPr>
                <w:rFonts w:ascii="Arial" w:eastAsia="Calibri" w:hAnsi="Arial" w:cs="Arial"/>
                <w:sz w:val="16"/>
                <w:szCs w:val="16"/>
              </w:rPr>
              <w:t>Molhado: Alteração: 4</w:t>
            </w:r>
          </w:p>
        </w:tc>
        <w:tc>
          <w:tcPr>
            <w:tcW w:w="1701" w:type="dxa"/>
            <w:shd w:val="clear" w:color="auto" w:fill="auto"/>
            <w:vAlign w:val="center"/>
          </w:tcPr>
          <w:p w14:paraId="39F818B4" w14:textId="77777777" w:rsidR="00A30BDB" w:rsidRPr="00A30BDB" w:rsidRDefault="00A30BDB" w:rsidP="00A30BDB">
            <w:pPr>
              <w:spacing w:after="0" w:line="240" w:lineRule="auto"/>
              <w:jc w:val="center"/>
              <w:rPr>
                <w:rFonts w:ascii="Arial" w:eastAsia="Calibri" w:hAnsi="Arial" w:cs="Arial"/>
                <w:sz w:val="16"/>
                <w:szCs w:val="16"/>
              </w:rPr>
            </w:pPr>
            <w:r w:rsidRPr="00A30BDB">
              <w:rPr>
                <w:rFonts w:ascii="Arial" w:eastAsia="Calibri" w:hAnsi="Arial" w:cs="Arial"/>
                <w:sz w:val="16"/>
                <w:szCs w:val="16"/>
              </w:rPr>
              <w:t>Mínima</w:t>
            </w:r>
          </w:p>
        </w:tc>
      </w:tr>
      <w:tr w:rsidR="00A30BDB" w:rsidRPr="00A30BDB" w14:paraId="3D70D1C9" w14:textId="77777777" w:rsidTr="00A30BDB">
        <w:trPr>
          <w:trHeight w:val="20"/>
          <w:jc w:val="center"/>
        </w:trPr>
        <w:tc>
          <w:tcPr>
            <w:tcW w:w="2297" w:type="dxa"/>
            <w:shd w:val="clear" w:color="auto" w:fill="auto"/>
            <w:vAlign w:val="center"/>
          </w:tcPr>
          <w:p w14:paraId="76D26E92" w14:textId="77777777" w:rsidR="00A30BDB" w:rsidRPr="00A30BDB" w:rsidRDefault="00A30BDB" w:rsidP="00A30BDB">
            <w:pPr>
              <w:spacing w:after="0" w:line="240" w:lineRule="auto"/>
              <w:jc w:val="center"/>
              <w:rPr>
                <w:rFonts w:ascii="Arial" w:eastAsia="Calibri" w:hAnsi="Arial" w:cs="Arial"/>
                <w:sz w:val="16"/>
                <w:szCs w:val="16"/>
              </w:rPr>
            </w:pPr>
            <w:r w:rsidRPr="00A30BDB">
              <w:rPr>
                <w:rFonts w:ascii="Arial" w:eastAsia="Calibri" w:hAnsi="Arial" w:cs="Arial"/>
                <w:sz w:val="16"/>
                <w:szCs w:val="16"/>
              </w:rPr>
              <w:t>Solidez da cor à ação do cloro</w:t>
            </w:r>
          </w:p>
        </w:tc>
        <w:tc>
          <w:tcPr>
            <w:tcW w:w="2694" w:type="dxa"/>
            <w:shd w:val="clear" w:color="auto" w:fill="auto"/>
            <w:vAlign w:val="center"/>
          </w:tcPr>
          <w:p w14:paraId="01E8BEAB" w14:textId="77777777" w:rsidR="00A30BDB" w:rsidRPr="00A30BDB" w:rsidRDefault="00A30BDB" w:rsidP="00A30BDB">
            <w:pPr>
              <w:spacing w:after="0" w:line="240" w:lineRule="auto"/>
              <w:jc w:val="center"/>
              <w:rPr>
                <w:rFonts w:ascii="Arial" w:eastAsia="Calibri" w:hAnsi="Arial" w:cs="Arial"/>
                <w:sz w:val="16"/>
                <w:szCs w:val="16"/>
              </w:rPr>
            </w:pPr>
            <w:r w:rsidRPr="00A30BDB">
              <w:rPr>
                <w:rFonts w:ascii="Arial" w:eastAsia="Calibri" w:hAnsi="Arial" w:cs="Arial"/>
                <w:sz w:val="16"/>
                <w:szCs w:val="16"/>
              </w:rPr>
              <w:t>Norma 61 (IVA)/13 da AATCC</w:t>
            </w:r>
          </w:p>
        </w:tc>
        <w:tc>
          <w:tcPr>
            <w:tcW w:w="2835" w:type="dxa"/>
            <w:shd w:val="clear" w:color="auto" w:fill="auto"/>
            <w:vAlign w:val="center"/>
          </w:tcPr>
          <w:p w14:paraId="58E761B0"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Alteração: 3</w:t>
            </w:r>
          </w:p>
          <w:p w14:paraId="3F9B864A" w14:textId="77777777" w:rsidR="00A30BDB" w:rsidRPr="00A30BDB" w:rsidRDefault="00A30BDB" w:rsidP="00A30BDB">
            <w:pPr>
              <w:spacing w:after="0" w:line="240" w:lineRule="auto"/>
              <w:jc w:val="center"/>
              <w:rPr>
                <w:rFonts w:ascii="Arial" w:eastAsia="Calibri" w:hAnsi="Arial" w:cs="Arial"/>
                <w:sz w:val="16"/>
                <w:szCs w:val="16"/>
              </w:rPr>
            </w:pPr>
            <w:r w:rsidRPr="00A30BDB">
              <w:rPr>
                <w:rFonts w:ascii="Arial" w:eastAsia="Calibri" w:hAnsi="Arial" w:cs="Arial"/>
                <w:sz w:val="16"/>
                <w:szCs w:val="16"/>
              </w:rPr>
              <w:t>Migração: 3</w:t>
            </w:r>
          </w:p>
        </w:tc>
        <w:tc>
          <w:tcPr>
            <w:tcW w:w="1701" w:type="dxa"/>
            <w:shd w:val="clear" w:color="auto" w:fill="auto"/>
            <w:vAlign w:val="center"/>
          </w:tcPr>
          <w:p w14:paraId="4C7B9E32" w14:textId="77777777" w:rsidR="00A30BDB" w:rsidRPr="00A30BDB" w:rsidRDefault="00A30BDB" w:rsidP="00A30BDB">
            <w:pPr>
              <w:spacing w:after="0" w:line="240" w:lineRule="auto"/>
              <w:jc w:val="center"/>
              <w:rPr>
                <w:rFonts w:ascii="Arial" w:eastAsia="Calibri" w:hAnsi="Arial" w:cs="Arial"/>
                <w:sz w:val="16"/>
                <w:szCs w:val="16"/>
              </w:rPr>
            </w:pPr>
            <w:r w:rsidRPr="00A30BDB">
              <w:rPr>
                <w:rFonts w:ascii="Arial" w:eastAsia="Calibri" w:hAnsi="Arial" w:cs="Arial"/>
                <w:sz w:val="16"/>
                <w:szCs w:val="16"/>
              </w:rPr>
              <w:t>Mínima</w:t>
            </w:r>
          </w:p>
        </w:tc>
      </w:tr>
    </w:tbl>
    <w:p w14:paraId="2C2CDBE5" w14:textId="77777777" w:rsidR="00A30BDB" w:rsidRPr="00A30BDB" w:rsidRDefault="00A30BDB" w:rsidP="00A30BDB">
      <w:pPr>
        <w:spacing w:after="0" w:line="276" w:lineRule="auto"/>
        <w:rPr>
          <w:rFonts w:ascii="Arial" w:hAnsi="Arial" w:cs="Arial"/>
          <w:sz w:val="16"/>
          <w:szCs w:val="16"/>
        </w:rPr>
      </w:pPr>
    </w:p>
    <w:p w14:paraId="4FFCABCB" w14:textId="77777777" w:rsidR="00A30BDB" w:rsidRPr="00A30BDB" w:rsidRDefault="00A30BDB" w:rsidP="00A30BDB">
      <w:pPr>
        <w:spacing w:after="0" w:line="276" w:lineRule="auto"/>
        <w:rPr>
          <w:rFonts w:ascii="Arial" w:hAnsi="Arial" w:cs="Arial"/>
          <w:sz w:val="16"/>
          <w:szCs w:val="16"/>
        </w:rPr>
      </w:pPr>
    </w:p>
    <w:tbl>
      <w:tblPr>
        <w:tblW w:w="9343" w:type="dxa"/>
        <w:jc w:val="center"/>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2297"/>
        <w:gridCol w:w="256"/>
        <w:gridCol w:w="2270"/>
        <w:gridCol w:w="168"/>
        <w:gridCol w:w="2525"/>
        <w:gridCol w:w="124"/>
        <w:gridCol w:w="1536"/>
        <w:gridCol w:w="167"/>
      </w:tblGrid>
      <w:tr w:rsidR="00A30BDB" w:rsidRPr="00A30BDB" w14:paraId="544FEDEE" w14:textId="77777777" w:rsidTr="00A30BDB">
        <w:trPr>
          <w:trHeight w:val="283"/>
          <w:jc w:val="center"/>
        </w:trPr>
        <w:tc>
          <w:tcPr>
            <w:tcW w:w="9343" w:type="dxa"/>
            <w:gridSpan w:val="8"/>
            <w:tcBorders>
              <w:bottom w:val="single" w:sz="12" w:space="0" w:color="000000"/>
            </w:tcBorders>
            <w:shd w:val="clear" w:color="auto" w:fill="F2F2F2"/>
            <w:vAlign w:val="center"/>
          </w:tcPr>
          <w:p w14:paraId="2B576F27" w14:textId="77777777" w:rsidR="00A30BDB" w:rsidRPr="00A30BDB" w:rsidRDefault="00A30BDB" w:rsidP="00A30BDB">
            <w:pPr>
              <w:widowControl w:val="0"/>
              <w:autoSpaceDE w:val="0"/>
              <w:autoSpaceDN w:val="0"/>
              <w:spacing w:after="0" w:line="240" w:lineRule="auto"/>
              <w:ind w:left="23"/>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LAUDOS MALHA DRY-FIT 100% POLIÉSTER</w:t>
            </w:r>
          </w:p>
        </w:tc>
      </w:tr>
      <w:tr w:rsidR="00A30BDB" w:rsidRPr="00A30BDB" w14:paraId="7D7190AB" w14:textId="77777777" w:rsidTr="00A30BDB">
        <w:trPr>
          <w:trHeight w:val="283"/>
          <w:jc w:val="center"/>
        </w:trPr>
        <w:tc>
          <w:tcPr>
            <w:tcW w:w="2297" w:type="dxa"/>
            <w:tcBorders>
              <w:top w:val="single" w:sz="12" w:space="0" w:color="000000"/>
            </w:tcBorders>
            <w:shd w:val="clear" w:color="auto" w:fill="auto"/>
            <w:vAlign w:val="center"/>
          </w:tcPr>
          <w:p w14:paraId="1967973C" w14:textId="77777777" w:rsidR="00A30BDB" w:rsidRPr="00A30BDB" w:rsidRDefault="00A30BDB" w:rsidP="00A30BDB">
            <w:pPr>
              <w:widowControl w:val="0"/>
              <w:autoSpaceDE w:val="0"/>
              <w:autoSpaceDN w:val="0"/>
              <w:spacing w:after="0" w:line="240" w:lineRule="auto"/>
              <w:ind w:left="20"/>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CARACTERÍSTICA</w:t>
            </w:r>
          </w:p>
        </w:tc>
        <w:tc>
          <w:tcPr>
            <w:tcW w:w="2694" w:type="dxa"/>
            <w:gridSpan w:val="3"/>
            <w:tcBorders>
              <w:top w:val="single" w:sz="12" w:space="0" w:color="000000"/>
            </w:tcBorders>
            <w:shd w:val="clear" w:color="auto" w:fill="auto"/>
            <w:vAlign w:val="center"/>
          </w:tcPr>
          <w:p w14:paraId="36218F1F" w14:textId="77777777" w:rsidR="00A30BDB" w:rsidRPr="00A30BDB" w:rsidRDefault="00A30BDB" w:rsidP="00A30BDB">
            <w:pPr>
              <w:widowControl w:val="0"/>
              <w:autoSpaceDE w:val="0"/>
              <w:autoSpaceDN w:val="0"/>
              <w:spacing w:after="0" w:line="240" w:lineRule="auto"/>
              <w:ind w:left="29"/>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NORMA</w:t>
            </w:r>
          </w:p>
        </w:tc>
        <w:tc>
          <w:tcPr>
            <w:tcW w:w="2649" w:type="dxa"/>
            <w:gridSpan w:val="2"/>
            <w:tcBorders>
              <w:top w:val="single" w:sz="12" w:space="0" w:color="000000"/>
            </w:tcBorders>
            <w:shd w:val="clear" w:color="auto" w:fill="auto"/>
            <w:vAlign w:val="center"/>
          </w:tcPr>
          <w:p w14:paraId="407C6630" w14:textId="77777777" w:rsidR="00A30BDB" w:rsidRPr="00A30BDB" w:rsidRDefault="00A30BDB" w:rsidP="00A30BDB">
            <w:pPr>
              <w:widowControl w:val="0"/>
              <w:autoSpaceDE w:val="0"/>
              <w:autoSpaceDN w:val="0"/>
              <w:spacing w:after="0" w:line="240" w:lineRule="auto"/>
              <w:ind w:left="26"/>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ESPECIFICAÇÃO</w:t>
            </w:r>
          </w:p>
        </w:tc>
        <w:tc>
          <w:tcPr>
            <w:tcW w:w="1701" w:type="dxa"/>
            <w:gridSpan w:val="2"/>
            <w:tcBorders>
              <w:top w:val="single" w:sz="12" w:space="0" w:color="000000"/>
            </w:tcBorders>
            <w:shd w:val="clear" w:color="auto" w:fill="auto"/>
            <w:vAlign w:val="center"/>
          </w:tcPr>
          <w:p w14:paraId="7F6915AD" w14:textId="77777777" w:rsidR="00A30BDB" w:rsidRPr="00A30BDB" w:rsidRDefault="00A30BDB" w:rsidP="00A30BDB">
            <w:pPr>
              <w:widowControl w:val="0"/>
              <w:autoSpaceDE w:val="0"/>
              <w:autoSpaceDN w:val="0"/>
              <w:spacing w:after="0" w:line="240" w:lineRule="auto"/>
              <w:ind w:left="29"/>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TOLERÂNCIAS</w:t>
            </w:r>
          </w:p>
        </w:tc>
      </w:tr>
      <w:tr w:rsidR="00A30BDB" w:rsidRPr="00A30BDB" w14:paraId="3432E773" w14:textId="77777777" w:rsidTr="00A30BDB">
        <w:trPr>
          <w:trHeight w:val="20"/>
          <w:jc w:val="center"/>
        </w:trPr>
        <w:tc>
          <w:tcPr>
            <w:tcW w:w="2297" w:type="dxa"/>
            <w:shd w:val="clear" w:color="auto" w:fill="auto"/>
            <w:vAlign w:val="center"/>
          </w:tcPr>
          <w:p w14:paraId="08C7F606"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Composição</w:t>
            </w:r>
          </w:p>
        </w:tc>
        <w:tc>
          <w:tcPr>
            <w:tcW w:w="2694" w:type="dxa"/>
            <w:gridSpan w:val="3"/>
            <w:shd w:val="clear" w:color="auto" w:fill="auto"/>
            <w:vAlign w:val="center"/>
          </w:tcPr>
          <w:p w14:paraId="7A35E811" w14:textId="77777777" w:rsidR="00A30BDB" w:rsidRPr="00A30BDB" w:rsidRDefault="00A30BDB" w:rsidP="00A30BDB">
            <w:pPr>
              <w:widowControl w:val="0"/>
              <w:autoSpaceDE w:val="0"/>
              <w:autoSpaceDN w:val="0"/>
              <w:spacing w:after="0" w:line="240" w:lineRule="auto"/>
              <w:ind w:left="29"/>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11914:1992 e NBR 13538:1995</w:t>
            </w:r>
          </w:p>
        </w:tc>
        <w:tc>
          <w:tcPr>
            <w:tcW w:w="2649" w:type="dxa"/>
            <w:gridSpan w:val="2"/>
            <w:shd w:val="clear" w:color="auto" w:fill="auto"/>
            <w:vAlign w:val="center"/>
          </w:tcPr>
          <w:p w14:paraId="0114D49B"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100% Poliéster</w:t>
            </w:r>
          </w:p>
        </w:tc>
        <w:tc>
          <w:tcPr>
            <w:tcW w:w="1701" w:type="dxa"/>
            <w:gridSpan w:val="2"/>
            <w:shd w:val="clear" w:color="auto" w:fill="auto"/>
            <w:vAlign w:val="center"/>
          </w:tcPr>
          <w:p w14:paraId="172CFEAD"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Não se aplica</w:t>
            </w:r>
          </w:p>
        </w:tc>
      </w:tr>
      <w:tr w:rsidR="00A30BDB" w:rsidRPr="00A30BDB" w14:paraId="687AA284" w14:textId="77777777" w:rsidTr="00A30BDB">
        <w:trPr>
          <w:trHeight w:val="20"/>
          <w:jc w:val="center"/>
        </w:trPr>
        <w:tc>
          <w:tcPr>
            <w:tcW w:w="2297" w:type="dxa"/>
            <w:shd w:val="clear" w:color="auto" w:fill="auto"/>
            <w:vAlign w:val="center"/>
          </w:tcPr>
          <w:p w14:paraId="1FE5F963"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Gramatura</w:t>
            </w:r>
          </w:p>
        </w:tc>
        <w:tc>
          <w:tcPr>
            <w:tcW w:w="2694" w:type="dxa"/>
            <w:gridSpan w:val="3"/>
            <w:shd w:val="clear" w:color="auto" w:fill="auto"/>
            <w:vAlign w:val="center"/>
          </w:tcPr>
          <w:p w14:paraId="549D1B8D" w14:textId="77777777" w:rsidR="00A30BDB" w:rsidRPr="00A30BDB" w:rsidRDefault="00A30BDB" w:rsidP="00A30BDB">
            <w:pPr>
              <w:widowControl w:val="0"/>
              <w:autoSpaceDE w:val="0"/>
              <w:autoSpaceDN w:val="0"/>
              <w:spacing w:after="0" w:line="202" w:lineRule="exact"/>
              <w:ind w:left="29"/>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10591:2008</w:t>
            </w:r>
          </w:p>
        </w:tc>
        <w:tc>
          <w:tcPr>
            <w:tcW w:w="2649" w:type="dxa"/>
            <w:gridSpan w:val="2"/>
            <w:shd w:val="clear" w:color="auto" w:fill="auto"/>
            <w:vAlign w:val="center"/>
          </w:tcPr>
          <w:p w14:paraId="2A36C47B" w14:textId="77777777" w:rsidR="00A30BDB" w:rsidRPr="00A30BDB" w:rsidRDefault="00A30BDB" w:rsidP="00A30BDB">
            <w:pPr>
              <w:widowControl w:val="0"/>
              <w:autoSpaceDE w:val="0"/>
              <w:autoSpaceDN w:val="0"/>
              <w:spacing w:after="0" w:line="202" w:lineRule="exact"/>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140 g/m²</w:t>
            </w:r>
          </w:p>
        </w:tc>
        <w:tc>
          <w:tcPr>
            <w:tcW w:w="1701" w:type="dxa"/>
            <w:gridSpan w:val="2"/>
            <w:shd w:val="clear" w:color="auto" w:fill="auto"/>
            <w:vAlign w:val="center"/>
          </w:tcPr>
          <w:p w14:paraId="121C7329" w14:textId="77777777" w:rsidR="00A30BDB" w:rsidRPr="00A30BDB" w:rsidRDefault="00A30BDB" w:rsidP="00A30BDB">
            <w:pPr>
              <w:widowControl w:val="0"/>
              <w:autoSpaceDE w:val="0"/>
              <w:autoSpaceDN w:val="0"/>
              <w:spacing w:after="0" w:line="202" w:lineRule="exact"/>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 5 %</w:t>
            </w:r>
          </w:p>
        </w:tc>
      </w:tr>
      <w:tr w:rsidR="00A30BDB" w:rsidRPr="00A30BDB" w14:paraId="76443E05" w14:textId="77777777" w:rsidTr="00A30BDB">
        <w:trPr>
          <w:trHeight w:val="20"/>
          <w:jc w:val="center"/>
        </w:trPr>
        <w:tc>
          <w:tcPr>
            <w:tcW w:w="2297" w:type="dxa"/>
            <w:shd w:val="clear" w:color="auto" w:fill="auto"/>
            <w:vAlign w:val="center"/>
          </w:tcPr>
          <w:p w14:paraId="43B98BC1"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Índice de Metamerismo</w:t>
            </w:r>
          </w:p>
        </w:tc>
        <w:tc>
          <w:tcPr>
            <w:tcW w:w="2694" w:type="dxa"/>
            <w:gridSpan w:val="3"/>
            <w:shd w:val="clear" w:color="auto" w:fill="auto"/>
            <w:vAlign w:val="center"/>
          </w:tcPr>
          <w:p w14:paraId="403330DF" w14:textId="77777777" w:rsidR="00A30BDB" w:rsidRPr="00A30BDB" w:rsidRDefault="00A30BDB" w:rsidP="00A30BDB">
            <w:pPr>
              <w:widowControl w:val="0"/>
              <w:autoSpaceDE w:val="0"/>
              <w:autoSpaceDN w:val="0"/>
              <w:spacing w:after="0" w:line="205" w:lineRule="exact"/>
              <w:ind w:left="29"/>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Leitura em Espectrofotômetro</w:t>
            </w:r>
          </w:p>
        </w:tc>
        <w:tc>
          <w:tcPr>
            <w:tcW w:w="2649" w:type="dxa"/>
            <w:gridSpan w:val="2"/>
            <w:shd w:val="clear" w:color="auto" w:fill="auto"/>
            <w:vAlign w:val="center"/>
          </w:tcPr>
          <w:p w14:paraId="06E6B8FA" w14:textId="77777777" w:rsidR="00A30BDB" w:rsidRPr="00A30BDB" w:rsidRDefault="00A30BDB" w:rsidP="00A30BDB">
            <w:pPr>
              <w:widowControl w:val="0"/>
              <w:autoSpaceDE w:val="0"/>
              <w:autoSpaceDN w:val="0"/>
              <w:spacing w:after="0" w:line="205" w:lineRule="exact"/>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Não apresentar Metamerismo</w:t>
            </w:r>
          </w:p>
        </w:tc>
        <w:tc>
          <w:tcPr>
            <w:tcW w:w="1701" w:type="dxa"/>
            <w:gridSpan w:val="2"/>
            <w:shd w:val="clear" w:color="auto" w:fill="auto"/>
            <w:vAlign w:val="center"/>
          </w:tcPr>
          <w:p w14:paraId="5C52F9C1" w14:textId="77777777" w:rsidR="00A30BDB" w:rsidRPr="00A30BDB" w:rsidRDefault="00A30BDB" w:rsidP="00A30BDB">
            <w:pPr>
              <w:widowControl w:val="0"/>
              <w:autoSpaceDE w:val="0"/>
              <w:autoSpaceDN w:val="0"/>
              <w:spacing w:after="0" w:line="205" w:lineRule="exact"/>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Não se aplica</w:t>
            </w:r>
          </w:p>
        </w:tc>
      </w:tr>
      <w:tr w:rsidR="00A30BDB" w:rsidRPr="00A30BDB" w14:paraId="175C8002" w14:textId="77777777" w:rsidTr="00A30BDB">
        <w:trPr>
          <w:trHeight w:val="20"/>
          <w:jc w:val="center"/>
        </w:trPr>
        <w:tc>
          <w:tcPr>
            <w:tcW w:w="2297" w:type="dxa"/>
            <w:shd w:val="clear" w:color="auto" w:fill="auto"/>
            <w:vAlign w:val="center"/>
          </w:tcPr>
          <w:p w14:paraId="330C4F03"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Espessura</w:t>
            </w:r>
          </w:p>
        </w:tc>
        <w:tc>
          <w:tcPr>
            <w:tcW w:w="2694" w:type="dxa"/>
            <w:gridSpan w:val="3"/>
            <w:shd w:val="clear" w:color="auto" w:fill="auto"/>
            <w:vAlign w:val="center"/>
          </w:tcPr>
          <w:p w14:paraId="7A3FF00A" w14:textId="77777777" w:rsidR="00A30BDB" w:rsidRPr="00A30BDB" w:rsidRDefault="00A30BDB" w:rsidP="00A30BDB">
            <w:pPr>
              <w:widowControl w:val="0"/>
              <w:autoSpaceDE w:val="0"/>
              <w:autoSpaceDN w:val="0"/>
              <w:spacing w:after="0" w:line="202" w:lineRule="exact"/>
              <w:ind w:left="29"/>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13371:2005</w:t>
            </w:r>
          </w:p>
        </w:tc>
        <w:tc>
          <w:tcPr>
            <w:tcW w:w="2649" w:type="dxa"/>
            <w:gridSpan w:val="2"/>
            <w:shd w:val="clear" w:color="auto" w:fill="auto"/>
            <w:vAlign w:val="center"/>
          </w:tcPr>
          <w:p w14:paraId="01E8BA8E" w14:textId="77777777" w:rsidR="00A30BDB" w:rsidRPr="00A30BDB" w:rsidRDefault="00A30BDB" w:rsidP="00A30BDB">
            <w:pPr>
              <w:widowControl w:val="0"/>
              <w:autoSpaceDE w:val="0"/>
              <w:autoSpaceDN w:val="0"/>
              <w:spacing w:after="0" w:line="202" w:lineRule="exact"/>
              <w:ind w:right="-21"/>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0,50 mm</w:t>
            </w:r>
          </w:p>
        </w:tc>
        <w:tc>
          <w:tcPr>
            <w:tcW w:w="1701" w:type="dxa"/>
            <w:gridSpan w:val="2"/>
            <w:shd w:val="clear" w:color="auto" w:fill="auto"/>
            <w:vAlign w:val="center"/>
          </w:tcPr>
          <w:p w14:paraId="58498412" w14:textId="77777777" w:rsidR="00A30BDB" w:rsidRPr="00A30BDB" w:rsidRDefault="00A30BDB" w:rsidP="00A30BDB">
            <w:pPr>
              <w:widowControl w:val="0"/>
              <w:autoSpaceDE w:val="0"/>
              <w:autoSpaceDN w:val="0"/>
              <w:spacing w:after="0" w:line="202" w:lineRule="exact"/>
              <w:ind w:right="-86"/>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 0,05 mm</w:t>
            </w:r>
          </w:p>
        </w:tc>
      </w:tr>
      <w:tr w:rsidR="00A30BDB" w:rsidRPr="00A30BDB" w14:paraId="093C5586" w14:textId="77777777" w:rsidTr="00A30BDB">
        <w:trPr>
          <w:trHeight w:val="20"/>
          <w:jc w:val="center"/>
        </w:trPr>
        <w:tc>
          <w:tcPr>
            <w:tcW w:w="2297" w:type="dxa"/>
            <w:shd w:val="clear" w:color="auto" w:fill="auto"/>
            <w:vAlign w:val="center"/>
          </w:tcPr>
          <w:p w14:paraId="52A7928F"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Solidez da cor à Lavagem</w:t>
            </w:r>
          </w:p>
        </w:tc>
        <w:tc>
          <w:tcPr>
            <w:tcW w:w="2694" w:type="dxa"/>
            <w:gridSpan w:val="3"/>
            <w:shd w:val="clear" w:color="auto" w:fill="auto"/>
            <w:vAlign w:val="center"/>
          </w:tcPr>
          <w:p w14:paraId="01AE5CE2" w14:textId="77777777" w:rsidR="00A30BDB" w:rsidRPr="00A30BDB" w:rsidRDefault="00A30BDB" w:rsidP="00A30BDB">
            <w:pPr>
              <w:widowControl w:val="0"/>
              <w:autoSpaceDE w:val="0"/>
              <w:autoSpaceDN w:val="0"/>
              <w:spacing w:after="0" w:line="202" w:lineRule="exact"/>
              <w:ind w:left="29"/>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ISO 105 C06:2010 B1M</w:t>
            </w:r>
          </w:p>
        </w:tc>
        <w:tc>
          <w:tcPr>
            <w:tcW w:w="2649" w:type="dxa"/>
            <w:gridSpan w:val="2"/>
            <w:shd w:val="clear" w:color="auto" w:fill="auto"/>
            <w:vAlign w:val="center"/>
          </w:tcPr>
          <w:p w14:paraId="192DF0EB"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Alteração: 4</w:t>
            </w:r>
          </w:p>
          <w:p w14:paraId="12801E4D" w14:textId="77777777" w:rsidR="00A30BDB" w:rsidRPr="00A30BDB" w:rsidRDefault="00A30BDB" w:rsidP="00A30BDB">
            <w:pPr>
              <w:widowControl w:val="0"/>
              <w:tabs>
                <w:tab w:val="left" w:pos="0"/>
              </w:tabs>
              <w:autoSpaceDE w:val="0"/>
              <w:autoSpaceDN w:val="0"/>
              <w:spacing w:after="0" w:line="202" w:lineRule="exact"/>
              <w:ind w:right="-21"/>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Migração: 4</w:t>
            </w:r>
          </w:p>
        </w:tc>
        <w:tc>
          <w:tcPr>
            <w:tcW w:w="1701" w:type="dxa"/>
            <w:gridSpan w:val="2"/>
            <w:shd w:val="clear" w:color="auto" w:fill="auto"/>
            <w:vAlign w:val="center"/>
          </w:tcPr>
          <w:p w14:paraId="5817198F" w14:textId="77777777" w:rsidR="00A30BDB" w:rsidRPr="00A30BDB" w:rsidRDefault="00A30BDB" w:rsidP="00A30BDB">
            <w:pPr>
              <w:widowControl w:val="0"/>
              <w:autoSpaceDE w:val="0"/>
              <w:autoSpaceDN w:val="0"/>
              <w:spacing w:after="0" w:line="202" w:lineRule="exact"/>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Mínima</w:t>
            </w:r>
          </w:p>
        </w:tc>
      </w:tr>
      <w:tr w:rsidR="00A30BDB" w:rsidRPr="00A30BDB" w14:paraId="283168FE" w14:textId="77777777" w:rsidTr="00A30BDB">
        <w:trPr>
          <w:trHeight w:val="20"/>
          <w:jc w:val="center"/>
        </w:trPr>
        <w:tc>
          <w:tcPr>
            <w:tcW w:w="2297" w:type="dxa"/>
            <w:shd w:val="clear" w:color="auto" w:fill="auto"/>
            <w:vAlign w:val="center"/>
          </w:tcPr>
          <w:p w14:paraId="6AA9AF99"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Solidez da cor à Luz Artificial</w:t>
            </w:r>
          </w:p>
        </w:tc>
        <w:tc>
          <w:tcPr>
            <w:tcW w:w="2694" w:type="dxa"/>
            <w:gridSpan w:val="3"/>
            <w:shd w:val="clear" w:color="auto" w:fill="auto"/>
            <w:vAlign w:val="center"/>
          </w:tcPr>
          <w:p w14:paraId="0AC26A16"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NBR ISO 105 – B02:2007</w:t>
            </w:r>
          </w:p>
          <w:p w14:paraId="5F6C77E0"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(40 h)</w:t>
            </w:r>
          </w:p>
        </w:tc>
        <w:tc>
          <w:tcPr>
            <w:tcW w:w="2649" w:type="dxa"/>
            <w:gridSpan w:val="2"/>
            <w:shd w:val="clear" w:color="auto" w:fill="auto"/>
            <w:vAlign w:val="center"/>
          </w:tcPr>
          <w:p w14:paraId="5F3FBAD1"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Alteração: 6</w:t>
            </w:r>
          </w:p>
        </w:tc>
        <w:tc>
          <w:tcPr>
            <w:tcW w:w="1701" w:type="dxa"/>
            <w:gridSpan w:val="2"/>
            <w:shd w:val="clear" w:color="auto" w:fill="auto"/>
            <w:vAlign w:val="center"/>
          </w:tcPr>
          <w:p w14:paraId="2AEEDA17" w14:textId="77777777" w:rsidR="00A30BDB" w:rsidRPr="00A30BDB" w:rsidRDefault="00A30BDB" w:rsidP="00A30BDB">
            <w:pPr>
              <w:widowControl w:val="0"/>
              <w:autoSpaceDE w:val="0"/>
              <w:autoSpaceDN w:val="0"/>
              <w:spacing w:after="0" w:line="202" w:lineRule="exact"/>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Mínima</w:t>
            </w:r>
          </w:p>
        </w:tc>
      </w:tr>
      <w:tr w:rsidR="00A30BDB" w:rsidRPr="00A30BDB" w14:paraId="76554915" w14:textId="77777777" w:rsidTr="00A30BDB">
        <w:trPr>
          <w:trHeight w:val="20"/>
          <w:jc w:val="center"/>
        </w:trPr>
        <w:tc>
          <w:tcPr>
            <w:tcW w:w="2297" w:type="dxa"/>
            <w:shd w:val="clear" w:color="auto" w:fill="auto"/>
            <w:vAlign w:val="center"/>
          </w:tcPr>
          <w:p w14:paraId="0A959A70"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lastRenderedPageBreak/>
              <w:t>Solidez da cor à Fricção</w:t>
            </w:r>
          </w:p>
        </w:tc>
        <w:tc>
          <w:tcPr>
            <w:tcW w:w="2694" w:type="dxa"/>
            <w:gridSpan w:val="3"/>
            <w:shd w:val="clear" w:color="auto" w:fill="auto"/>
            <w:vAlign w:val="center"/>
          </w:tcPr>
          <w:p w14:paraId="28527D13" w14:textId="77777777" w:rsidR="00A30BDB" w:rsidRPr="00A30BDB" w:rsidRDefault="00A30BDB" w:rsidP="00A30BDB">
            <w:pPr>
              <w:widowControl w:val="0"/>
              <w:autoSpaceDE w:val="0"/>
              <w:autoSpaceDN w:val="0"/>
              <w:spacing w:after="0" w:line="202" w:lineRule="exact"/>
              <w:ind w:left="29"/>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ISO 105 X12:2007</w:t>
            </w:r>
          </w:p>
        </w:tc>
        <w:tc>
          <w:tcPr>
            <w:tcW w:w="2649" w:type="dxa"/>
            <w:gridSpan w:val="2"/>
            <w:shd w:val="clear" w:color="auto" w:fill="auto"/>
            <w:vAlign w:val="center"/>
          </w:tcPr>
          <w:p w14:paraId="7F951931"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Comprimento - Seco: 5</w:t>
            </w:r>
          </w:p>
          <w:p w14:paraId="15F45E18"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Comprimento - Úmido: 5</w:t>
            </w:r>
          </w:p>
          <w:p w14:paraId="5ACA8AC5"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Largura - Seco: 5</w:t>
            </w:r>
          </w:p>
          <w:p w14:paraId="273A8F6B" w14:textId="77777777" w:rsidR="00A30BDB" w:rsidRPr="00A30BDB" w:rsidRDefault="00A30BDB" w:rsidP="00A30BDB">
            <w:pPr>
              <w:widowControl w:val="0"/>
              <w:autoSpaceDE w:val="0"/>
              <w:autoSpaceDN w:val="0"/>
              <w:spacing w:after="0" w:line="202" w:lineRule="exact"/>
              <w:ind w:right="-21"/>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Largura - Úmido: 5</w:t>
            </w:r>
          </w:p>
        </w:tc>
        <w:tc>
          <w:tcPr>
            <w:tcW w:w="1701" w:type="dxa"/>
            <w:gridSpan w:val="2"/>
            <w:shd w:val="clear" w:color="auto" w:fill="auto"/>
            <w:vAlign w:val="center"/>
          </w:tcPr>
          <w:p w14:paraId="0C9CCC46" w14:textId="77777777" w:rsidR="00A30BDB" w:rsidRPr="00A30BDB" w:rsidRDefault="00A30BDB" w:rsidP="00A30BDB">
            <w:pPr>
              <w:widowControl w:val="0"/>
              <w:autoSpaceDE w:val="0"/>
              <w:autoSpaceDN w:val="0"/>
              <w:spacing w:after="0" w:line="202" w:lineRule="exact"/>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Mínima</w:t>
            </w:r>
          </w:p>
        </w:tc>
      </w:tr>
      <w:tr w:rsidR="00A30BDB" w:rsidRPr="00A30BDB" w14:paraId="47CEDACC" w14:textId="77777777" w:rsidTr="00A30BDB">
        <w:trPr>
          <w:trHeight w:val="20"/>
          <w:jc w:val="center"/>
        </w:trPr>
        <w:tc>
          <w:tcPr>
            <w:tcW w:w="2297" w:type="dxa"/>
            <w:shd w:val="clear" w:color="auto" w:fill="auto"/>
            <w:vAlign w:val="center"/>
          </w:tcPr>
          <w:p w14:paraId="40E1988D"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Solidez da cor ao Suor</w:t>
            </w:r>
          </w:p>
        </w:tc>
        <w:tc>
          <w:tcPr>
            <w:tcW w:w="2694" w:type="dxa"/>
            <w:gridSpan w:val="3"/>
            <w:shd w:val="clear" w:color="auto" w:fill="auto"/>
            <w:vAlign w:val="center"/>
          </w:tcPr>
          <w:p w14:paraId="29A61EAF" w14:textId="77777777" w:rsidR="00A30BDB" w:rsidRPr="00A30BDB" w:rsidRDefault="00A30BDB" w:rsidP="00A30BDB">
            <w:pPr>
              <w:widowControl w:val="0"/>
              <w:autoSpaceDE w:val="0"/>
              <w:autoSpaceDN w:val="0"/>
              <w:spacing w:after="0" w:line="202" w:lineRule="exact"/>
              <w:ind w:left="29"/>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ISO 105 E04:2014</w:t>
            </w:r>
          </w:p>
        </w:tc>
        <w:tc>
          <w:tcPr>
            <w:tcW w:w="2649" w:type="dxa"/>
            <w:gridSpan w:val="2"/>
            <w:shd w:val="clear" w:color="auto" w:fill="auto"/>
            <w:vAlign w:val="center"/>
          </w:tcPr>
          <w:p w14:paraId="64F3E1A9"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Suor Ácido: Migração: 5</w:t>
            </w:r>
          </w:p>
          <w:p w14:paraId="7B24F22C"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Suor Ácido: Alteração: 5</w:t>
            </w:r>
          </w:p>
          <w:p w14:paraId="536B83C2"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Suor Alcalino: Migração: 5</w:t>
            </w:r>
          </w:p>
          <w:p w14:paraId="5EAA9A64"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Suor Alcalino: Alteração: 5</w:t>
            </w:r>
          </w:p>
        </w:tc>
        <w:tc>
          <w:tcPr>
            <w:tcW w:w="1701" w:type="dxa"/>
            <w:gridSpan w:val="2"/>
            <w:shd w:val="clear" w:color="auto" w:fill="auto"/>
            <w:vAlign w:val="center"/>
          </w:tcPr>
          <w:p w14:paraId="51F1E444" w14:textId="77777777" w:rsidR="00A30BDB" w:rsidRPr="00A30BDB" w:rsidRDefault="00A30BDB" w:rsidP="00A30BDB">
            <w:pPr>
              <w:widowControl w:val="0"/>
              <w:autoSpaceDE w:val="0"/>
              <w:autoSpaceDN w:val="0"/>
              <w:spacing w:after="0" w:line="202" w:lineRule="exact"/>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Mínima</w:t>
            </w:r>
          </w:p>
        </w:tc>
      </w:tr>
      <w:tr w:rsidR="00A30BDB" w:rsidRPr="00A30BDB" w14:paraId="4F37DABA" w14:textId="77777777" w:rsidTr="00A30BDB">
        <w:trPr>
          <w:trHeight w:val="20"/>
          <w:jc w:val="center"/>
        </w:trPr>
        <w:tc>
          <w:tcPr>
            <w:tcW w:w="9343" w:type="dxa"/>
            <w:gridSpan w:val="8"/>
            <w:tcBorders>
              <w:left w:val="nil"/>
              <w:right w:val="nil"/>
            </w:tcBorders>
            <w:shd w:val="clear" w:color="auto" w:fill="auto"/>
            <w:vAlign w:val="center"/>
          </w:tcPr>
          <w:p w14:paraId="65AC92A2" w14:textId="77777777" w:rsidR="00A30BDB" w:rsidRPr="00A30BDB" w:rsidRDefault="00A30BDB" w:rsidP="00A30BDB">
            <w:pPr>
              <w:widowControl w:val="0"/>
              <w:autoSpaceDE w:val="0"/>
              <w:autoSpaceDN w:val="0"/>
              <w:spacing w:after="0" w:line="202" w:lineRule="exact"/>
              <w:jc w:val="center"/>
              <w:rPr>
                <w:rFonts w:ascii="Arial" w:eastAsia="Arial" w:hAnsi="Arial" w:cs="Arial"/>
                <w:sz w:val="16"/>
                <w:szCs w:val="16"/>
                <w:lang w:val="pt-PT" w:eastAsia="pt-PT" w:bidi="pt-PT"/>
              </w:rPr>
            </w:pPr>
          </w:p>
          <w:p w14:paraId="2882387B" w14:textId="77777777" w:rsidR="00A30BDB" w:rsidRPr="00A30BDB" w:rsidRDefault="00A30BDB" w:rsidP="00A30BDB">
            <w:pPr>
              <w:widowControl w:val="0"/>
              <w:autoSpaceDE w:val="0"/>
              <w:autoSpaceDN w:val="0"/>
              <w:spacing w:after="0" w:line="202" w:lineRule="exact"/>
              <w:jc w:val="center"/>
              <w:rPr>
                <w:rFonts w:ascii="Arial" w:eastAsia="Arial" w:hAnsi="Arial" w:cs="Arial"/>
                <w:sz w:val="16"/>
                <w:szCs w:val="16"/>
                <w:lang w:val="pt-PT" w:eastAsia="pt-PT" w:bidi="pt-PT"/>
              </w:rPr>
            </w:pPr>
          </w:p>
          <w:p w14:paraId="26BD822E" w14:textId="77777777" w:rsidR="00A30BDB" w:rsidRPr="00A30BDB" w:rsidRDefault="00A30BDB" w:rsidP="00A30BDB">
            <w:pPr>
              <w:widowControl w:val="0"/>
              <w:autoSpaceDE w:val="0"/>
              <w:autoSpaceDN w:val="0"/>
              <w:spacing w:after="0" w:line="202" w:lineRule="exact"/>
              <w:jc w:val="center"/>
              <w:rPr>
                <w:rFonts w:ascii="Arial" w:eastAsia="Arial" w:hAnsi="Arial" w:cs="Arial"/>
                <w:sz w:val="16"/>
                <w:szCs w:val="16"/>
                <w:lang w:val="pt-PT" w:eastAsia="pt-PT" w:bidi="pt-PT"/>
              </w:rPr>
            </w:pPr>
          </w:p>
        </w:tc>
      </w:tr>
      <w:tr w:rsidR="00A30BDB" w:rsidRPr="00A30BDB" w14:paraId="1C012C19" w14:textId="77777777" w:rsidTr="00A30BDB">
        <w:trPr>
          <w:gridAfter w:val="1"/>
          <w:wAfter w:w="167" w:type="dxa"/>
          <w:trHeight w:val="20"/>
          <w:jc w:val="center"/>
        </w:trPr>
        <w:tc>
          <w:tcPr>
            <w:tcW w:w="9176" w:type="dxa"/>
            <w:gridSpan w:val="7"/>
            <w:tcBorders>
              <w:top w:val="double" w:sz="4" w:space="0" w:color="000000"/>
              <w:left w:val="double" w:sz="4" w:space="0" w:color="000000"/>
              <w:bottom w:val="single" w:sz="12" w:space="0" w:color="000000"/>
              <w:right w:val="double" w:sz="4" w:space="0" w:color="000000"/>
            </w:tcBorders>
            <w:shd w:val="clear" w:color="auto" w:fill="D9D9D9"/>
            <w:vAlign w:val="center"/>
            <w:hideMark/>
          </w:tcPr>
          <w:p w14:paraId="2CCEFE5E"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LAUDOS TECIDO 92% POLIESTER 8% ELASTANO</w:t>
            </w:r>
          </w:p>
        </w:tc>
      </w:tr>
      <w:tr w:rsidR="00A30BDB" w:rsidRPr="00A30BDB" w14:paraId="36A2A678" w14:textId="77777777" w:rsidTr="00A30BDB">
        <w:trPr>
          <w:gridAfter w:val="1"/>
          <w:wAfter w:w="167" w:type="dxa"/>
          <w:trHeight w:val="20"/>
          <w:jc w:val="center"/>
        </w:trPr>
        <w:tc>
          <w:tcPr>
            <w:tcW w:w="2553" w:type="dxa"/>
            <w:gridSpan w:val="2"/>
            <w:tcBorders>
              <w:top w:val="single" w:sz="12" w:space="0" w:color="000000"/>
              <w:left w:val="double" w:sz="4" w:space="0" w:color="000000"/>
              <w:bottom w:val="double" w:sz="4" w:space="0" w:color="000000"/>
              <w:right w:val="double" w:sz="4" w:space="0" w:color="000000"/>
            </w:tcBorders>
            <w:shd w:val="clear" w:color="auto" w:fill="D9D9D9"/>
            <w:vAlign w:val="center"/>
            <w:hideMark/>
          </w:tcPr>
          <w:p w14:paraId="74058DA6"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CARACTERÍSTICA</w:t>
            </w:r>
          </w:p>
        </w:tc>
        <w:tc>
          <w:tcPr>
            <w:tcW w:w="2270" w:type="dxa"/>
            <w:tcBorders>
              <w:top w:val="single" w:sz="12" w:space="0" w:color="000000"/>
              <w:left w:val="double" w:sz="4" w:space="0" w:color="000000"/>
              <w:bottom w:val="double" w:sz="4" w:space="0" w:color="000000"/>
              <w:right w:val="double" w:sz="4" w:space="0" w:color="000000"/>
            </w:tcBorders>
            <w:shd w:val="clear" w:color="auto" w:fill="D9D9D9"/>
            <w:vAlign w:val="center"/>
            <w:hideMark/>
          </w:tcPr>
          <w:p w14:paraId="14181FF4"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NORMA</w:t>
            </w:r>
          </w:p>
        </w:tc>
        <w:tc>
          <w:tcPr>
            <w:tcW w:w="2693" w:type="dxa"/>
            <w:gridSpan w:val="2"/>
            <w:tcBorders>
              <w:top w:val="single" w:sz="12" w:space="0" w:color="000000"/>
              <w:left w:val="double" w:sz="4" w:space="0" w:color="000000"/>
              <w:bottom w:val="double" w:sz="4" w:space="0" w:color="000000"/>
              <w:right w:val="double" w:sz="4" w:space="0" w:color="000000"/>
            </w:tcBorders>
            <w:shd w:val="clear" w:color="auto" w:fill="D9D9D9"/>
            <w:vAlign w:val="center"/>
            <w:hideMark/>
          </w:tcPr>
          <w:p w14:paraId="7C8E96D9"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ESPECIFICAÇÃO</w:t>
            </w:r>
          </w:p>
        </w:tc>
        <w:tc>
          <w:tcPr>
            <w:tcW w:w="1660" w:type="dxa"/>
            <w:gridSpan w:val="2"/>
            <w:tcBorders>
              <w:top w:val="single" w:sz="12" w:space="0" w:color="000000"/>
              <w:left w:val="double" w:sz="4" w:space="0" w:color="000000"/>
              <w:bottom w:val="double" w:sz="4" w:space="0" w:color="000000"/>
              <w:right w:val="double" w:sz="4" w:space="0" w:color="000000"/>
            </w:tcBorders>
            <w:shd w:val="clear" w:color="auto" w:fill="D9D9D9"/>
            <w:vAlign w:val="center"/>
            <w:hideMark/>
          </w:tcPr>
          <w:p w14:paraId="053E006A"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TOLERÂNCIAS</w:t>
            </w:r>
          </w:p>
        </w:tc>
      </w:tr>
      <w:tr w:rsidR="00A30BDB" w:rsidRPr="00A30BDB" w14:paraId="1D518FD7" w14:textId="77777777" w:rsidTr="00A30BDB">
        <w:trPr>
          <w:gridAfter w:val="1"/>
          <w:wAfter w:w="167" w:type="dxa"/>
          <w:trHeight w:val="20"/>
          <w:jc w:val="center"/>
        </w:trPr>
        <w:tc>
          <w:tcPr>
            <w:tcW w:w="2553" w:type="dxa"/>
            <w:gridSpan w:val="2"/>
            <w:tcBorders>
              <w:top w:val="double" w:sz="4" w:space="0" w:color="000000"/>
              <w:left w:val="double" w:sz="4" w:space="0" w:color="000000"/>
              <w:bottom w:val="double" w:sz="4" w:space="0" w:color="000000"/>
              <w:right w:val="double" w:sz="4" w:space="0" w:color="000000"/>
            </w:tcBorders>
            <w:vAlign w:val="center"/>
            <w:hideMark/>
          </w:tcPr>
          <w:p w14:paraId="18D919C5"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Composição</w:t>
            </w:r>
          </w:p>
        </w:tc>
        <w:tc>
          <w:tcPr>
            <w:tcW w:w="2270" w:type="dxa"/>
            <w:tcBorders>
              <w:top w:val="double" w:sz="4" w:space="0" w:color="000000"/>
              <w:left w:val="double" w:sz="4" w:space="0" w:color="000000"/>
              <w:bottom w:val="double" w:sz="4" w:space="0" w:color="000000"/>
              <w:right w:val="double" w:sz="4" w:space="0" w:color="000000"/>
            </w:tcBorders>
            <w:vAlign w:val="center"/>
            <w:hideMark/>
          </w:tcPr>
          <w:p w14:paraId="5BBE5BAD"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11914:1992 e NBR 13538:1995</w:t>
            </w:r>
          </w:p>
        </w:tc>
        <w:tc>
          <w:tcPr>
            <w:tcW w:w="2693" w:type="dxa"/>
            <w:gridSpan w:val="2"/>
            <w:tcBorders>
              <w:top w:val="double" w:sz="4" w:space="0" w:color="000000"/>
              <w:left w:val="double" w:sz="4" w:space="0" w:color="000000"/>
              <w:bottom w:val="double" w:sz="4" w:space="0" w:color="000000"/>
              <w:right w:val="double" w:sz="4" w:space="0" w:color="000000"/>
            </w:tcBorders>
            <w:vAlign w:val="center"/>
          </w:tcPr>
          <w:p w14:paraId="30CFF622"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Poliéster 92%</w:t>
            </w:r>
          </w:p>
          <w:p w14:paraId="35223A9D" w14:textId="77777777" w:rsidR="00A30BDB" w:rsidRPr="00A30BDB" w:rsidRDefault="00A30BDB" w:rsidP="00A30BDB">
            <w:pPr>
              <w:spacing w:after="0"/>
              <w:jc w:val="center"/>
              <w:rPr>
                <w:rFonts w:ascii="Arial" w:hAnsi="Arial" w:cs="Arial"/>
                <w:sz w:val="16"/>
                <w:szCs w:val="16"/>
              </w:rPr>
            </w:pPr>
            <w:proofErr w:type="spellStart"/>
            <w:r w:rsidRPr="00A30BDB">
              <w:rPr>
                <w:rFonts w:ascii="Arial" w:hAnsi="Arial" w:cs="Arial"/>
                <w:sz w:val="16"/>
                <w:szCs w:val="16"/>
              </w:rPr>
              <w:t>Elastano</w:t>
            </w:r>
            <w:proofErr w:type="spellEnd"/>
            <w:r w:rsidRPr="00A30BDB">
              <w:rPr>
                <w:rFonts w:ascii="Arial" w:hAnsi="Arial" w:cs="Arial"/>
                <w:sz w:val="16"/>
                <w:szCs w:val="16"/>
              </w:rPr>
              <w:t xml:space="preserve"> 8%</w:t>
            </w:r>
          </w:p>
        </w:tc>
        <w:tc>
          <w:tcPr>
            <w:tcW w:w="1660" w:type="dxa"/>
            <w:gridSpan w:val="2"/>
            <w:tcBorders>
              <w:top w:val="double" w:sz="4" w:space="0" w:color="000000"/>
              <w:left w:val="double" w:sz="4" w:space="0" w:color="000000"/>
              <w:bottom w:val="double" w:sz="4" w:space="0" w:color="000000"/>
              <w:right w:val="double" w:sz="4" w:space="0" w:color="000000"/>
            </w:tcBorders>
            <w:vAlign w:val="center"/>
            <w:hideMark/>
          </w:tcPr>
          <w:p w14:paraId="7D2F5EB7"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Não se aplica</w:t>
            </w:r>
          </w:p>
        </w:tc>
      </w:tr>
      <w:tr w:rsidR="00A30BDB" w:rsidRPr="00A30BDB" w14:paraId="52FE2DF1" w14:textId="77777777" w:rsidTr="00A30BDB">
        <w:trPr>
          <w:gridAfter w:val="1"/>
          <w:wAfter w:w="167" w:type="dxa"/>
          <w:trHeight w:val="20"/>
          <w:jc w:val="center"/>
        </w:trPr>
        <w:tc>
          <w:tcPr>
            <w:tcW w:w="2553" w:type="dxa"/>
            <w:gridSpan w:val="2"/>
            <w:tcBorders>
              <w:top w:val="double" w:sz="4" w:space="0" w:color="000000"/>
              <w:left w:val="double" w:sz="4" w:space="0" w:color="000000"/>
              <w:bottom w:val="double" w:sz="4" w:space="0" w:color="000000"/>
              <w:right w:val="double" w:sz="4" w:space="0" w:color="000000"/>
            </w:tcBorders>
            <w:vAlign w:val="center"/>
            <w:hideMark/>
          </w:tcPr>
          <w:p w14:paraId="5D07DA3C"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Gramatura</w:t>
            </w:r>
          </w:p>
        </w:tc>
        <w:tc>
          <w:tcPr>
            <w:tcW w:w="2270" w:type="dxa"/>
            <w:tcBorders>
              <w:top w:val="double" w:sz="4" w:space="0" w:color="000000"/>
              <w:left w:val="double" w:sz="4" w:space="0" w:color="000000"/>
              <w:bottom w:val="double" w:sz="4" w:space="0" w:color="000000"/>
              <w:right w:val="double" w:sz="4" w:space="0" w:color="000000"/>
            </w:tcBorders>
            <w:vAlign w:val="center"/>
            <w:hideMark/>
          </w:tcPr>
          <w:p w14:paraId="114C134E"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10591:2008</w:t>
            </w:r>
          </w:p>
        </w:tc>
        <w:tc>
          <w:tcPr>
            <w:tcW w:w="2693" w:type="dxa"/>
            <w:gridSpan w:val="2"/>
            <w:tcBorders>
              <w:top w:val="double" w:sz="4" w:space="0" w:color="000000"/>
              <w:left w:val="double" w:sz="4" w:space="0" w:color="000000"/>
              <w:bottom w:val="double" w:sz="4" w:space="0" w:color="000000"/>
              <w:right w:val="double" w:sz="4" w:space="0" w:color="000000"/>
            </w:tcBorders>
            <w:vAlign w:val="center"/>
          </w:tcPr>
          <w:p w14:paraId="2E8D5334"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160 g/m2</w:t>
            </w:r>
          </w:p>
        </w:tc>
        <w:tc>
          <w:tcPr>
            <w:tcW w:w="1660" w:type="dxa"/>
            <w:gridSpan w:val="2"/>
            <w:tcBorders>
              <w:top w:val="double" w:sz="4" w:space="0" w:color="000000"/>
              <w:left w:val="double" w:sz="4" w:space="0" w:color="000000"/>
              <w:bottom w:val="double" w:sz="4" w:space="0" w:color="000000"/>
              <w:right w:val="double" w:sz="4" w:space="0" w:color="000000"/>
            </w:tcBorders>
            <w:vAlign w:val="center"/>
            <w:hideMark/>
          </w:tcPr>
          <w:p w14:paraId="7EBDD0BF"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 5 %</w:t>
            </w:r>
          </w:p>
        </w:tc>
      </w:tr>
      <w:tr w:rsidR="00A30BDB" w:rsidRPr="00A30BDB" w14:paraId="5B19FF60" w14:textId="77777777" w:rsidTr="00A30BDB">
        <w:trPr>
          <w:gridAfter w:val="1"/>
          <w:wAfter w:w="167" w:type="dxa"/>
          <w:trHeight w:val="20"/>
          <w:jc w:val="center"/>
        </w:trPr>
        <w:tc>
          <w:tcPr>
            <w:tcW w:w="2553" w:type="dxa"/>
            <w:gridSpan w:val="2"/>
            <w:tcBorders>
              <w:top w:val="double" w:sz="4" w:space="0" w:color="000000"/>
              <w:left w:val="double" w:sz="4" w:space="0" w:color="000000"/>
              <w:bottom w:val="double" w:sz="4" w:space="0" w:color="000000"/>
              <w:right w:val="double" w:sz="4" w:space="0" w:color="000000"/>
            </w:tcBorders>
            <w:vAlign w:val="center"/>
          </w:tcPr>
          <w:p w14:paraId="7C354872"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Espessura</w:t>
            </w:r>
          </w:p>
        </w:tc>
        <w:tc>
          <w:tcPr>
            <w:tcW w:w="2270" w:type="dxa"/>
            <w:tcBorders>
              <w:top w:val="double" w:sz="4" w:space="0" w:color="000000"/>
              <w:left w:val="double" w:sz="4" w:space="0" w:color="000000"/>
              <w:bottom w:val="double" w:sz="4" w:space="0" w:color="000000"/>
              <w:right w:val="double" w:sz="4" w:space="0" w:color="000000"/>
            </w:tcBorders>
            <w:vAlign w:val="center"/>
          </w:tcPr>
          <w:p w14:paraId="23292BB6"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13371:2005</w:t>
            </w:r>
          </w:p>
        </w:tc>
        <w:tc>
          <w:tcPr>
            <w:tcW w:w="2693" w:type="dxa"/>
            <w:gridSpan w:val="2"/>
            <w:tcBorders>
              <w:top w:val="double" w:sz="4" w:space="0" w:color="000000"/>
              <w:left w:val="double" w:sz="4" w:space="0" w:color="000000"/>
              <w:bottom w:val="double" w:sz="4" w:space="0" w:color="000000"/>
              <w:right w:val="double" w:sz="4" w:space="0" w:color="000000"/>
            </w:tcBorders>
            <w:vAlign w:val="center"/>
          </w:tcPr>
          <w:p w14:paraId="7D7EA6FA"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0,40</w:t>
            </w:r>
          </w:p>
        </w:tc>
        <w:tc>
          <w:tcPr>
            <w:tcW w:w="1660" w:type="dxa"/>
            <w:gridSpan w:val="2"/>
            <w:tcBorders>
              <w:top w:val="double" w:sz="4" w:space="0" w:color="000000"/>
              <w:left w:val="double" w:sz="4" w:space="0" w:color="000000"/>
              <w:bottom w:val="double" w:sz="4" w:space="0" w:color="000000"/>
              <w:right w:val="double" w:sz="4" w:space="0" w:color="000000"/>
            </w:tcBorders>
            <w:vAlign w:val="center"/>
          </w:tcPr>
          <w:p w14:paraId="7ED8B80E"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 5 %</w:t>
            </w:r>
          </w:p>
        </w:tc>
      </w:tr>
      <w:tr w:rsidR="00A30BDB" w:rsidRPr="00A30BDB" w14:paraId="3D9B882A" w14:textId="77777777" w:rsidTr="00A30BDB">
        <w:trPr>
          <w:gridAfter w:val="1"/>
          <w:wAfter w:w="167" w:type="dxa"/>
          <w:trHeight w:val="20"/>
          <w:jc w:val="center"/>
        </w:trPr>
        <w:tc>
          <w:tcPr>
            <w:tcW w:w="2553" w:type="dxa"/>
            <w:gridSpan w:val="2"/>
            <w:tcBorders>
              <w:top w:val="double" w:sz="4" w:space="0" w:color="000000"/>
              <w:left w:val="double" w:sz="4" w:space="0" w:color="000000"/>
              <w:bottom w:val="double" w:sz="4" w:space="0" w:color="000000"/>
              <w:right w:val="double" w:sz="4" w:space="0" w:color="000000"/>
            </w:tcBorders>
            <w:vAlign w:val="center"/>
          </w:tcPr>
          <w:p w14:paraId="0F66DD52"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Estrutura</w:t>
            </w:r>
          </w:p>
        </w:tc>
        <w:tc>
          <w:tcPr>
            <w:tcW w:w="2270" w:type="dxa"/>
            <w:tcBorders>
              <w:top w:val="double" w:sz="4" w:space="0" w:color="000000"/>
              <w:left w:val="double" w:sz="4" w:space="0" w:color="000000"/>
              <w:bottom w:val="double" w:sz="4" w:space="0" w:color="000000"/>
              <w:right w:val="double" w:sz="4" w:space="0" w:color="000000"/>
            </w:tcBorders>
            <w:vAlign w:val="center"/>
          </w:tcPr>
          <w:p w14:paraId="7845454A"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13462:1995</w:t>
            </w:r>
          </w:p>
        </w:tc>
        <w:tc>
          <w:tcPr>
            <w:tcW w:w="2693" w:type="dxa"/>
            <w:gridSpan w:val="2"/>
            <w:tcBorders>
              <w:top w:val="double" w:sz="4" w:space="0" w:color="000000"/>
              <w:left w:val="double" w:sz="4" w:space="0" w:color="000000"/>
              <w:bottom w:val="double" w:sz="4" w:space="0" w:color="000000"/>
              <w:right w:val="double" w:sz="4" w:space="0" w:color="000000"/>
            </w:tcBorders>
            <w:vAlign w:val="center"/>
          </w:tcPr>
          <w:p w14:paraId="1480120F"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 xml:space="preserve">Meia Malha com </w:t>
            </w:r>
            <w:proofErr w:type="spellStart"/>
            <w:r w:rsidRPr="00A30BDB">
              <w:rPr>
                <w:rFonts w:ascii="Arial" w:hAnsi="Arial" w:cs="Arial"/>
                <w:sz w:val="16"/>
                <w:szCs w:val="16"/>
              </w:rPr>
              <w:t>elastano</w:t>
            </w:r>
            <w:proofErr w:type="spellEnd"/>
          </w:p>
        </w:tc>
        <w:tc>
          <w:tcPr>
            <w:tcW w:w="1660" w:type="dxa"/>
            <w:gridSpan w:val="2"/>
            <w:tcBorders>
              <w:top w:val="double" w:sz="4" w:space="0" w:color="000000"/>
              <w:left w:val="double" w:sz="4" w:space="0" w:color="000000"/>
              <w:bottom w:val="double" w:sz="4" w:space="0" w:color="000000"/>
              <w:right w:val="double" w:sz="4" w:space="0" w:color="000000"/>
            </w:tcBorders>
            <w:vAlign w:val="center"/>
          </w:tcPr>
          <w:p w14:paraId="10418BC4"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Não se aplica</w:t>
            </w:r>
          </w:p>
        </w:tc>
      </w:tr>
      <w:tr w:rsidR="00A30BDB" w:rsidRPr="00A30BDB" w14:paraId="4CC2B883" w14:textId="77777777" w:rsidTr="00A30BDB">
        <w:trPr>
          <w:gridAfter w:val="1"/>
          <w:wAfter w:w="167" w:type="dxa"/>
          <w:trHeight w:val="20"/>
          <w:jc w:val="center"/>
        </w:trPr>
        <w:tc>
          <w:tcPr>
            <w:tcW w:w="2553" w:type="dxa"/>
            <w:gridSpan w:val="2"/>
            <w:tcBorders>
              <w:top w:val="double" w:sz="4" w:space="0" w:color="000000"/>
              <w:left w:val="double" w:sz="4" w:space="0" w:color="000000"/>
              <w:bottom w:val="double" w:sz="4" w:space="0" w:color="000000"/>
              <w:right w:val="double" w:sz="4" w:space="0" w:color="000000"/>
            </w:tcBorders>
            <w:vAlign w:val="center"/>
          </w:tcPr>
          <w:p w14:paraId="12C3824F"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Solidez da cor à água</w:t>
            </w:r>
          </w:p>
        </w:tc>
        <w:tc>
          <w:tcPr>
            <w:tcW w:w="2270" w:type="dxa"/>
            <w:tcBorders>
              <w:top w:val="double" w:sz="4" w:space="0" w:color="000000"/>
              <w:left w:val="double" w:sz="4" w:space="0" w:color="000000"/>
              <w:bottom w:val="double" w:sz="4" w:space="0" w:color="000000"/>
              <w:right w:val="double" w:sz="4" w:space="0" w:color="000000"/>
            </w:tcBorders>
            <w:vAlign w:val="center"/>
          </w:tcPr>
          <w:p w14:paraId="716ADC60"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ISO 105 E01:2014</w:t>
            </w:r>
          </w:p>
        </w:tc>
        <w:tc>
          <w:tcPr>
            <w:tcW w:w="2693" w:type="dxa"/>
            <w:gridSpan w:val="2"/>
            <w:tcBorders>
              <w:top w:val="double" w:sz="4" w:space="0" w:color="000000"/>
              <w:left w:val="double" w:sz="4" w:space="0" w:color="000000"/>
              <w:bottom w:val="double" w:sz="4" w:space="0" w:color="000000"/>
              <w:right w:val="double" w:sz="4" w:space="0" w:color="000000"/>
            </w:tcBorders>
            <w:vAlign w:val="center"/>
          </w:tcPr>
          <w:p w14:paraId="2B953A40"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Alteração: 4</w:t>
            </w:r>
          </w:p>
          <w:p w14:paraId="16E867F8"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Migração: 4</w:t>
            </w:r>
          </w:p>
        </w:tc>
        <w:tc>
          <w:tcPr>
            <w:tcW w:w="1660" w:type="dxa"/>
            <w:gridSpan w:val="2"/>
            <w:tcBorders>
              <w:top w:val="double" w:sz="4" w:space="0" w:color="000000"/>
              <w:left w:val="double" w:sz="4" w:space="0" w:color="000000"/>
              <w:bottom w:val="double" w:sz="4" w:space="0" w:color="000000"/>
              <w:right w:val="double" w:sz="4" w:space="0" w:color="000000"/>
            </w:tcBorders>
            <w:vAlign w:val="center"/>
          </w:tcPr>
          <w:p w14:paraId="6CE949D7"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Mínima</w:t>
            </w:r>
          </w:p>
        </w:tc>
      </w:tr>
      <w:tr w:rsidR="00A30BDB" w:rsidRPr="00A30BDB" w14:paraId="198BB4F9" w14:textId="77777777" w:rsidTr="00A30BDB">
        <w:trPr>
          <w:gridAfter w:val="1"/>
          <w:wAfter w:w="167" w:type="dxa"/>
          <w:trHeight w:val="20"/>
          <w:jc w:val="center"/>
        </w:trPr>
        <w:tc>
          <w:tcPr>
            <w:tcW w:w="2553" w:type="dxa"/>
            <w:gridSpan w:val="2"/>
            <w:tcBorders>
              <w:top w:val="double" w:sz="4" w:space="0" w:color="000000"/>
              <w:left w:val="double" w:sz="4" w:space="0" w:color="000000"/>
              <w:bottom w:val="double" w:sz="4" w:space="0" w:color="000000"/>
              <w:right w:val="double" w:sz="4" w:space="0" w:color="000000"/>
            </w:tcBorders>
            <w:vAlign w:val="center"/>
          </w:tcPr>
          <w:p w14:paraId="652D59B9"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Solidez da cor ao Suor</w:t>
            </w:r>
          </w:p>
        </w:tc>
        <w:tc>
          <w:tcPr>
            <w:tcW w:w="2270" w:type="dxa"/>
            <w:tcBorders>
              <w:top w:val="double" w:sz="4" w:space="0" w:color="000000"/>
              <w:left w:val="double" w:sz="4" w:space="0" w:color="000000"/>
              <w:bottom w:val="double" w:sz="4" w:space="0" w:color="000000"/>
              <w:right w:val="double" w:sz="4" w:space="0" w:color="000000"/>
            </w:tcBorders>
            <w:vAlign w:val="center"/>
          </w:tcPr>
          <w:p w14:paraId="17D7E9C6"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ISO 105 E04:2014</w:t>
            </w:r>
          </w:p>
        </w:tc>
        <w:tc>
          <w:tcPr>
            <w:tcW w:w="2693" w:type="dxa"/>
            <w:gridSpan w:val="2"/>
            <w:tcBorders>
              <w:top w:val="double" w:sz="4" w:space="0" w:color="000000"/>
              <w:left w:val="double" w:sz="4" w:space="0" w:color="000000"/>
              <w:bottom w:val="double" w:sz="4" w:space="0" w:color="000000"/>
              <w:right w:val="double" w:sz="4" w:space="0" w:color="000000"/>
            </w:tcBorders>
            <w:vAlign w:val="center"/>
          </w:tcPr>
          <w:p w14:paraId="5130030E"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Suor Ácido: Migração: 5</w:t>
            </w:r>
          </w:p>
          <w:p w14:paraId="39F21DC8"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Suor Ácido: Alteração: 5</w:t>
            </w:r>
          </w:p>
          <w:p w14:paraId="186D5880"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Suor Alcalino: Migração: 5</w:t>
            </w:r>
          </w:p>
          <w:p w14:paraId="35E8EDFC"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Suor Alcalino: Alteração: 5</w:t>
            </w:r>
          </w:p>
        </w:tc>
        <w:tc>
          <w:tcPr>
            <w:tcW w:w="1660" w:type="dxa"/>
            <w:gridSpan w:val="2"/>
            <w:tcBorders>
              <w:top w:val="double" w:sz="4" w:space="0" w:color="000000"/>
              <w:left w:val="double" w:sz="4" w:space="0" w:color="000000"/>
              <w:bottom w:val="double" w:sz="4" w:space="0" w:color="000000"/>
              <w:right w:val="double" w:sz="4" w:space="0" w:color="000000"/>
            </w:tcBorders>
            <w:vAlign w:val="center"/>
          </w:tcPr>
          <w:p w14:paraId="43FE9AF6"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Mínima</w:t>
            </w:r>
          </w:p>
        </w:tc>
      </w:tr>
      <w:tr w:rsidR="00A30BDB" w:rsidRPr="00A30BDB" w14:paraId="71A78F61" w14:textId="77777777" w:rsidTr="00A30BDB">
        <w:trPr>
          <w:gridAfter w:val="1"/>
          <w:wAfter w:w="167" w:type="dxa"/>
          <w:trHeight w:val="20"/>
          <w:jc w:val="center"/>
        </w:trPr>
        <w:tc>
          <w:tcPr>
            <w:tcW w:w="2553" w:type="dxa"/>
            <w:gridSpan w:val="2"/>
            <w:tcBorders>
              <w:top w:val="double" w:sz="4" w:space="0" w:color="000000"/>
              <w:left w:val="double" w:sz="4" w:space="0" w:color="000000"/>
              <w:bottom w:val="double" w:sz="4" w:space="0" w:color="000000"/>
              <w:right w:val="double" w:sz="4" w:space="0" w:color="000000"/>
            </w:tcBorders>
            <w:vAlign w:val="center"/>
          </w:tcPr>
          <w:p w14:paraId="1FAA73A0" w14:textId="77777777" w:rsidR="00A30BDB" w:rsidRPr="00A30BDB" w:rsidRDefault="00A30BDB" w:rsidP="00A30BDB">
            <w:pPr>
              <w:spacing w:after="0"/>
              <w:jc w:val="center"/>
              <w:rPr>
                <w:rFonts w:ascii="Arial" w:hAnsi="Arial" w:cs="Arial"/>
                <w:sz w:val="16"/>
                <w:szCs w:val="16"/>
              </w:rPr>
            </w:pPr>
            <w:proofErr w:type="spellStart"/>
            <w:r w:rsidRPr="00A30BDB">
              <w:rPr>
                <w:rFonts w:ascii="Arial" w:hAnsi="Arial" w:cs="Arial"/>
                <w:sz w:val="16"/>
                <w:szCs w:val="16"/>
              </w:rPr>
              <w:t>Titulo</w:t>
            </w:r>
            <w:proofErr w:type="spellEnd"/>
            <w:r w:rsidRPr="00A30BDB">
              <w:rPr>
                <w:rFonts w:ascii="Arial" w:hAnsi="Arial" w:cs="Arial"/>
                <w:sz w:val="16"/>
                <w:szCs w:val="16"/>
              </w:rPr>
              <w:t xml:space="preserve"> do Fio</w:t>
            </w:r>
          </w:p>
        </w:tc>
        <w:tc>
          <w:tcPr>
            <w:tcW w:w="2270" w:type="dxa"/>
            <w:tcBorders>
              <w:top w:val="double" w:sz="4" w:space="0" w:color="000000"/>
              <w:left w:val="double" w:sz="4" w:space="0" w:color="000000"/>
              <w:bottom w:val="double" w:sz="4" w:space="0" w:color="000000"/>
              <w:right w:val="double" w:sz="4" w:space="0" w:color="000000"/>
            </w:tcBorders>
            <w:vAlign w:val="center"/>
          </w:tcPr>
          <w:p w14:paraId="69227952"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13216:1994</w:t>
            </w:r>
          </w:p>
        </w:tc>
        <w:tc>
          <w:tcPr>
            <w:tcW w:w="2693" w:type="dxa"/>
            <w:gridSpan w:val="2"/>
            <w:tcBorders>
              <w:top w:val="double" w:sz="4" w:space="0" w:color="000000"/>
              <w:left w:val="double" w:sz="4" w:space="0" w:color="000000"/>
              <w:bottom w:val="double" w:sz="4" w:space="0" w:color="000000"/>
              <w:right w:val="double" w:sz="4" w:space="0" w:color="000000"/>
            </w:tcBorders>
            <w:vAlign w:val="center"/>
          </w:tcPr>
          <w:p w14:paraId="6A952178"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64,00 Ne</w:t>
            </w:r>
          </w:p>
        </w:tc>
        <w:tc>
          <w:tcPr>
            <w:tcW w:w="1660" w:type="dxa"/>
            <w:gridSpan w:val="2"/>
            <w:tcBorders>
              <w:top w:val="double" w:sz="4" w:space="0" w:color="000000"/>
              <w:left w:val="double" w:sz="4" w:space="0" w:color="000000"/>
              <w:bottom w:val="double" w:sz="4" w:space="0" w:color="000000"/>
              <w:right w:val="double" w:sz="4" w:space="0" w:color="000000"/>
            </w:tcBorders>
            <w:vAlign w:val="center"/>
          </w:tcPr>
          <w:p w14:paraId="7631DAE6"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 5 %</w:t>
            </w:r>
          </w:p>
        </w:tc>
      </w:tr>
      <w:tr w:rsidR="00A30BDB" w:rsidRPr="00A30BDB" w14:paraId="5B6C000B" w14:textId="77777777" w:rsidTr="00A30BDB">
        <w:trPr>
          <w:gridAfter w:val="1"/>
          <w:wAfter w:w="167" w:type="dxa"/>
          <w:trHeight w:val="20"/>
          <w:jc w:val="center"/>
        </w:trPr>
        <w:tc>
          <w:tcPr>
            <w:tcW w:w="2553" w:type="dxa"/>
            <w:gridSpan w:val="2"/>
            <w:tcBorders>
              <w:top w:val="double" w:sz="4" w:space="0" w:color="000000"/>
              <w:left w:val="double" w:sz="4" w:space="0" w:color="000000"/>
              <w:bottom w:val="double" w:sz="4" w:space="0" w:color="000000"/>
              <w:right w:val="double" w:sz="4" w:space="0" w:color="000000"/>
            </w:tcBorders>
            <w:vAlign w:val="center"/>
          </w:tcPr>
          <w:p w14:paraId="443476BF" w14:textId="77777777" w:rsidR="00A30BDB" w:rsidRPr="00A30BDB" w:rsidRDefault="00A30BDB" w:rsidP="00A30BDB">
            <w:pPr>
              <w:spacing w:after="0"/>
              <w:jc w:val="center"/>
              <w:rPr>
                <w:rFonts w:ascii="Arial" w:hAnsi="Arial" w:cs="Arial"/>
                <w:sz w:val="16"/>
                <w:szCs w:val="16"/>
                <w:highlight w:val="yellow"/>
              </w:rPr>
            </w:pPr>
            <w:r w:rsidRPr="00A30BDB">
              <w:rPr>
                <w:rFonts w:ascii="Arial" w:hAnsi="Arial" w:cs="Arial"/>
                <w:sz w:val="16"/>
                <w:szCs w:val="16"/>
              </w:rPr>
              <w:t>Resistencia ao Estouro</w:t>
            </w:r>
          </w:p>
          <w:p w14:paraId="2BBC56A1" w14:textId="77777777" w:rsidR="00A30BDB" w:rsidRPr="00A30BDB" w:rsidRDefault="00A30BDB" w:rsidP="00A30BDB">
            <w:pPr>
              <w:spacing w:after="0"/>
              <w:jc w:val="center"/>
              <w:rPr>
                <w:rFonts w:ascii="Arial" w:hAnsi="Arial" w:cs="Arial"/>
                <w:sz w:val="16"/>
                <w:szCs w:val="16"/>
                <w:highlight w:val="yellow"/>
              </w:rPr>
            </w:pPr>
          </w:p>
        </w:tc>
        <w:tc>
          <w:tcPr>
            <w:tcW w:w="2270" w:type="dxa"/>
            <w:tcBorders>
              <w:top w:val="double" w:sz="4" w:space="0" w:color="000000"/>
              <w:left w:val="double" w:sz="4" w:space="0" w:color="000000"/>
              <w:bottom w:val="double" w:sz="4" w:space="0" w:color="000000"/>
              <w:right w:val="double" w:sz="4" w:space="0" w:color="000000"/>
            </w:tcBorders>
            <w:vAlign w:val="center"/>
          </w:tcPr>
          <w:p w14:paraId="73541EC6"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ISO 13384:1995</w:t>
            </w:r>
          </w:p>
        </w:tc>
        <w:tc>
          <w:tcPr>
            <w:tcW w:w="2693" w:type="dxa"/>
            <w:gridSpan w:val="2"/>
            <w:tcBorders>
              <w:top w:val="double" w:sz="4" w:space="0" w:color="000000"/>
              <w:left w:val="double" w:sz="4" w:space="0" w:color="000000"/>
              <w:bottom w:val="double" w:sz="4" w:space="0" w:color="000000"/>
              <w:right w:val="double" w:sz="4" w:space="0" w:color="000000"/>
            </w:tcBorders>
            <w:vAlign w:val="center"/>
          </w:tcPr>
          <w:p w14:paraId="7D2D8C49"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10,00 kgf/cm2</w:t>
            </w:r>
          </w:p>
        </w:tc>
        <w:tc>
          <w:tcPr>
            <w:tcW w:w="1660" w:type="dxa"/>
            <w:gridSpan w:val="2"/>
            <w:tcBorders>
              <w:top w:val="double" w:sz="4" w:space="0" w:color="000000"/>
              <w:left w:val="double" w:sz="4" w:space="0" w:color="000000"/>
              <w:bottom w:val="double" w:sz="4" w:space="0" w:color="000000"/>
              <w:right w:val="double" w:sz="4" w:space="0" w:color="000000"/>
            </w:tcBorders>
            <w:vAlign w:val="center"/>
          </w:tcPr>
          <w:p w14:paraId="576BBE2F"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 5 %</w:t>
            </w:r>
          </w:p>
        </w:tc>
      </w:tr>
      <w:tr w:rsidR="00A30BDB" w:rsidRPr="00A30BDB" w14:paraId="60A8C4A7" w14:textId="77777777" w:rsidTr="00A30BDB">
        <w:trPr>
          <w:gridAfter w:val="1"/>
          <w:wAfter w:w="167" w:type="dxa"/>
          <w:trHeight w:val="20"/>
          <w:jc w:val="center"/>
        </w:trPr>
        <w:tc>
          <w:tcPr>
            <w:tcW w:w="2553" w:type="dxa"/>
            <w:gridSpan w:val="2"/>
            <w:tcBorders>
              <w:top w:val="double" w:sz="4" w:space="0" w:color="000000"/>
              <w:left w:val="double" w:sz="4" w:space="0" w:color="000000"/>
              <w:bottom w:val="double" w:sz="4" w:space="0" w:color="000000"/>
              <w:right w:val="double" w:sz="4" w:space="0" w:color="000000"/>
            </w:tcBorders>
            <w:vAlign w:val="center"/>
          </w:tcPr>
          <w:p w14:paraId="594A8035"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Solidez da cor à Lavagem Doméstica</w:t>
            </w:r>
          </w:p>
        </w:tc>
        <w:tc>
          <w:tcPr>
            <w:tcW w:w="2270" w:type="dxa"/>
            <w:tcBorders>
              <w:top w:val="double" w:sz="4" w:space="0" w:color="000000"/>
              <w:left w:val="double" w:sz="4" w:space="0" w:color="000000"/>
              <w:bottom w:val="double" w:sz="4" w:space="0" w:color="000000"/>
              <w:right w:val="double" w:sz="4" w:space="0" w:color="000000"/>
            </w:tcBorders>
            <w:vAlign w:val="center"/>
          </w:tcPr>
          <w:p w14:paraId="1A2565C5"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ISO 105 C06:2010 B1M</w:t>
            </w:r>
          </w:p>
        </w:tc>
        <w:tc>
          <w:tcPr>
            <w:tcW w:w="2693" w:type="dxa"/>
            <w:gridSpan w:val="2"/>
            <w:tcBorders>
              <w:top w:val="double" w:sz="4" w:space="0" w:color="000000"/>
              <w:left w:val="double" w:sz="4" w:space="0" w:color="000000"/>
              <w:bottom w:val="double" w:sz="4" w:space="0" w:color="000000"/>
              <w:right w:val="double" w:sz="4" w:space="0" w:color="000000"/>
            </w:tcBorders>
            <w:vAlign w:val="center"/>
          </w:tcPr>
          <w:p w14:paraId="27BDFB5A"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Alteração: 5</w:t>
            </w:r>
          </w:p>
          <w:p w14:paraId="3E607BCB"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Migração: 5</w:t>
            </w:r>
          </w:p>
        </w:tc>
        <w:tc>
          <w:tcPr>
            <w:tcW w:w="1660" w:type="dxa"/>
            <w:gridSpan w:val="2"/>
            <w:tcBorders>
              <w:top w:val="double" w:sz="4" w:space="0" w:color="000000"/>
              <w:left w:val="double" w:sz="4" w:space="0" w:color="000000"/>
              <w:bottom w:val="double" w:sz="4" w:space="0" w:color="000000"/>
              <w:right w:val="double" w:sz="4" w:space="0" w:color="000000"/>
            </w:tcBorders>
            <w:vAlign w:val="center"/>
          </w:tcPr>
          <w:p w14:paraId="1679FB42"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Mínima</w:t>
            </w:r>
          </w:p>
        </w:tc>
      </w:tr>
      <w:tr w:rsidR="00A30BDB" w:rsidRPr="00A30BDB" w14:paraId="3DDEA5DE" w14:textId="77777777" w:rsidTr="00A30BDB">
        <w:trPr>
          <w:gridAfter w:val="1"/>
          <w:wAfter w:w="167" w:type="dxa"/>
          <w:trHeight w:val="20"/>
          <w:jc w:val="center"/>
        </w:trPr>
        <w:tc>
          <w:tcPr>
            <w:tcW w:w="2553" w:type="dxa"/>
            <w:gridSpan w:val="2"/>
            <w:tcBorders>
              <w:top w:val="double" w:sz="4" w:space="0" w:color="000000"/>
              <w:left w:val="double" w:sz="4" w:space="0" w:color="000000"/>
              <w:bottom w:val="double" w:sz="4" w:space="0" w:color="000000"/>
              <w:right w:val="double" w:sz="4" w:space="0" w:color="000000"/>
            </w:tcBorders>
            <w:vAlign w:val="center"/>
          </w:tcPr>
          <w:p w14:paraId="458D24EB"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Solidez da cor à Fricção</w:t>
            </w:r>
          </w:p>
        </w:tc>
        <w:tc>
          <w:tcPr>
            <w:tcW w:w="2270" w:type="dxa"/>
            <w:tcBorders>
              <w:top w:val="double" w:sz="4" w:space="0" w:color="000000"/>
              <w:left w:val="double" w:sz="4" w:space="0" w:color="000000"/>
              <w:bottom w:val="double" w:sz="4" w:space="0" w:color="000000"/>
              <w:right w:val="double" w:sz="4" w:space="0" w:color="000000"/>
            </w:tcBorders>
            <w:vAlign w:val="center"/>
          </w:tcPr>
          <w:p w14:paraId="52CE1493"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ISO 105 X12:2019</w:t>
            </w:r>
          </w:p>
        </w:tc>
        <w:tc>
          <w:tcPr>
            <w:tcW w:w="2693" w:type="dxa"/>
            <w:gridSpan w:val="2"/>
            <w:tcBorders>
              <w:top w:val="double" w:sz="4" w:space="0" w:color="000000"/>
              <w:left w:val="double" w:sz="4" w:space="0" w:color="000000"/>
              <w:bottom w:val="double" w:sz="4" w:space="0" w:color="000000"/>
              <w:right w:val="double" w:sz="4" w:space="0" w:color="000000"/>
            </w:tcBorders>
            <w:vAlign w:val="center"/>
          </w:tcPr>
          <w:p w14:paraId="46F83700"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Úmido: 4,5</w:t>
            </w:r>
          </w:p>
          <w:p w14:paraId="3B62CE8C"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Seco: 4,5</w:t>
            </w:r>
          </w:p>
        </w:tc>
        <w:tc>
          <w:tcPr>
            <w:tcW w:w="1660" w:type="dxa"/>
            <w:gridSpan w:val="2"/>
            <w:tcBorders>
              <w:top w:val="double" w:sz="4" w:space="0" w:color="000000"/>
              <w:left w:val="double" w:sz="4" w:space="0" w:color="000000"/>
              <w:bottom w:val="double" w:sz="4" w:space="0" w:color="000000"/>
              <w:right w:val="double" w:sz="4" w:space="0" w:color="000000"/>
            </w:tcBorders>
            <w:vAlign w:val="center"/>
          </w:tcPr>
          <w:p w14:paraId="589A98A4"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Mínima</w:t>
            </w:r>
          </w:p>
        </w:tc>
      </w:tr>
      <w:tr w:rsidR="00A30BDB" w:rsidRPr="00A30BDB" w14:paraId="72153E93" w14:textId="77777777" w:rsidTr="00A30BDB">
        <w:trPr>
          <w:gridAfter w:val="1"/>
          <w:wAfter w:w="167" w:type="dxa"/>
          <w:trHeight w:val="20"/>
          <w:jc w:val="center"/>
        </w:trPr>
        <w:tc>
          <w:tcPr>
            <w:tcW w:w="2553" w:type="dxa"/>
            <w:gridSpan w:val="2"/>
            <w:tcBorders>
              <w:top w:val="double" w:sz="4" w:space="0" w:color="000000"/>
              <w:left w:val="double" w:sz="4" w:space="0" w:color="000000"/>
              <w:bottom w:val="double" w:sz="4" w:space="0" w:color="000000"/>
              <w:right w:val="double" w:sz="4" w:space="0" w:color="000000"/>
            </w:tcBorders>
            <w:vAlign w:val="center"/>
          </w:tcPr>
          <w:p w14:paraId="218E0AC5"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 xml:space="preserve">Resistência à Formação do </w:t>
            </w:r>
            <w:proofErr w:type="spellStart"/>
            <w:r w:rsidRPr="00A30BDB">
              <w:rPr>
                <w:rFonts w:ascii="Arial" w:hAnsi="Arial" w:cs="Arial"/>
                <w:sz w:val="16"/>
                <w:szCs w:val="16"/>
              </w:rPr>
              <w:t>Pilling</w:t>
            </w:r>
            <w:proofErr w:type="spellEnd"/>
          </w:p>
        </w:tc>
        <w:tc>
          <w:tcPr>
            <w:tcW w:w="2270" w:type="dxa"/>
            <w:tcBorders>
              <w:top w:val="double" w:sz="4" w:space="0" w:color="000000"/>
              <w:left w:val="double" w:sz="4" w:space="0" w:color="000000"/>
              <w:bottom w:val="double" w:sz="4" w:space="0" w:color="000000"/>
              <w:right w:val="double" w:sz="4" w:space="0" w:color="000000"/>
            </w:tcBorders>
            <w:vAlign w:val="center"/>
          </w:tcPr>
          <w:p w14:paraId="613FE83A"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ISO 12945-2:2000</w:t>
            </w:r>
          </w:p>
        </w:tc>
        <w:tc>
          <w:tcPr>
            <w:tcW w:w="2693" w:type="dxa"/>
            <w:gridSpan w:val="2"/>
            <w:tcBorders>
              <w:top w:val="double" w:sz="4" w:space="0" w:color="000000"/>
              <w:left w:val="double" w:sz="4" w:space="0" w:color="000000"/>
              <w:bottom w:val="double" w:sz="4" w:space="0" w:color="000000"/>
              <w:right w:val="double" w:sz="4" w:space="0" w:color="000000"/>
            </w:tcBorders>
            <w:vAlign w:val="center"/>
          </w:tcPr>
          <w:p w14:paraId="6BBCEFE7"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Nota 5, obtida após 5000 ciclos</w:t>
            </w:r>
          </w:p>
        </w:tc>
        <w:tc>
          <w:tcPr>
            <w:tcW w:w="1660" w:type="dxa"/>
            <w:gridSpan w:val="2"/>
            <w:tcBorders>
              <w:top w:val="double" w:sz="4" w:space="0" w:color="000000"/>
              <w:left w:val="double" w:sz="4" w:space="0" w:color="000000"/>
              <w:bottom w:val="double" w:sz="4" w:space="0" w:color="000000"/>
              <w:right w:val="double" w:sz="4" w:space="0" w:color="000000"/>
            </w:tcBorders>
            <w:vAlign w:val="center"/>
          </w:tcPr>
          <w:p w14:paraId="4A4C7444"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Mínima</w:t>
            </w:r>
          </w:p>
        </w:tc>
      </w:tr>
    </w:tbl>
    <w:p w14:paraId="340E807E" w14:textId="77777777" w:rsidR="00A30BDB" w:rsidRPr="00A30BDB" w:rsidRDefault="00A30BDB" w:rsidP="00A30BDB">
      <w:pPr>
        <w:spacing w:after="0" w:line="276" w:lineRule="auto"/>
        <w:rPr>
          <w:rFonts w:ascii="Arial" w:hAnsi="Arial" w:cs="Arial"/>
          <w:sz w:val="16"/>
          <w:szCs w:val="16"/>
        </w:rPr>
      </w:pPr>
    </w:p>
    <w:tbl>
      <w:tblPr>
        <w:tblW w:w="9360" w:type="dxa"/>
        <w:jc w:val="center"/>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2553"/>
        <w:gridCol w:w="2270"/>
        <w:gridCol w:w="2693"/>
        <w:gridCol w:w="1844"/>
      </w:tblGrid>
      <w:tr w:rsidR="00A30BDB" w:rsidRPr="00A30BDB" w14:paraId="3F4FC7B5" w14:textId="77777777" w:rsidTr="00A30BDB">
        <w:trPr>
          <w:trHeight w:val="340"/>
          <w:jc w:val="center"/>
        </w:trPr>
        <w:tc>
          <w:tcPr>
            <w:tcW w:w="9360" w:type="dxa"/>
            <w:gridSpan w:val="4"/>
            <w:tcBorders>
              <w:top w:val="double" w:sz="4" w:space="0" w:color="000000"/>
              <w:left w:val="double" w:sz="4" w:space="0" w:color="000000"/>
              <w:bottom w:val="single" w:sz="12" w:space="0" w:color="000000"/>
              <w:right w:val="double" w:sz="4" w:space="0" w:color="000000"/>
            </w:tcBorders>
            <w:shd w:val="clear" w:color="auto" w:fill="D9D9D9" w:themeFill="background1" w:themeFillShade="D9"/>
            <w:vAlign w:val="center"/>
            <w:hideMark/>
          </w:tcPr>
          <w:p w14:paraId="2B643B9D"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 xml:space="preserve">LAUDOS RIBANA: GOLA </w:t>
            </w:r>
          </w:p>
        </w:tc>
      </w:tr>
      <w:tr w:rsidR="00A30BDB" w:rsidRPr="00A30BDB" w14:paraId="6DA04A72" w14:textId="77777777" w:rsidTr="00A30BDB">
        <w:trPr>
          <w:trHeight w:val="283"/>
          <w:jc w:val="center"/>
        </w:trPr>
        <w:tc>
          <w:tcPr>
            <w:tcW w:w="2553" w:type="dxa"/>
            <w:tcBorders>
              <w:top w:val="single" w:sz="12" w:space="0" w:color="000000"/>
              <w:left w:val="double" w:sz="4" w:space="0" w:color="000000"/>
              <w:bottom w:val="double" w:sz="4" w:space="0" w:color="000000"/>
              <w:right w:val="double" w:sz="4" w:space="0" w:color="000000"/>
            </w:tcBorders>
            <w:shd w:val="clear" w:color="auto" w:fill="D9D9D9" w:themeFill="background1" w:themeFillShade="D9"/>
            <w:vAlign w:val="center"/>
            <w:hideMark/>
          </w:tcPr>
          <w:p w14:paraId="72AD4424"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CARACTERÍSTICA</w:t>
            </w:r>
          </w:p>
        </w:tc>
        <w:tc>
          <w:tcPr>
            <w:tcW w:w="2270" w:type="dxa"/>
            <w:tcBorders>
              <w:top w:val="single" w:sz="12" w:space="0" w:color="000000"/>
              <w:left w:val="double" w:sz="4" w:space="0" w:color="000000"/>
              <w:bottom w:val="double" w:sz="4" w:space="0" w:color="000000"/>
              <w:right w:val="double" w:sz="4" w:space="0" w:color="000000"/>
            </w:tcBorders>
            <w:shd w:val="clear" w:color="auto" w:fill="D9D9D9" w:themeFill="background1" w:themeFillShade="D9"/>
            <w:vAlign w:val="center"/>
            <w:hideMark/>
          </w:tcPr>
          <w:p w14:paraId="7C1C0DAA"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NORMA</w:t>
            </w:r>
          </w:p>
        </w:tc>
        <w:tc>
          <w:tcPr>
            <w:tcW w:w="2693" w:type="dxa"/>
            <w:tcBorders>
              <w:top w:val="single" w:sz="12" w:space="0" w:color="000000"/>
              <w:left w:val="double" w:sz="4" w:space="0" w:color="000000"/>
              <w:bottom w:val="double" w:sz="4" w:space="0" w:color="000000"/>
              <w:right w:val="double" w:sz="4" w:space="0" w:color="000000"/>
            </w:tcBorders>
            <w:shd w:val="clear" w:color="auto" w:fill="D9D9D9" w:themeFill="background1" w:themeFillShade="D9"/>
            <w:vAlign w:val="center"/>
            <w:hideMark/>
          </w:tcPr>
          <w:p w14:paraId="5B4524DF"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ESPECIFICAÇÃO</w:t>
            </w:r>
          </w:p>
        </w:tc>
        <w:tc>
          <w:tcPr>
            <w:tcW w:w="1844" w:type="dxa"/>
            <w:tcBorders>
              <w:top w:val="single" w:sz="12" w:space="0" w:color="000000"/>
              <w:left w:val="double" w:sz="4" w:space="0" w:color="000000"/>
              <w:bottom w:val="double" w:sz="4" w:space="0" w:color="000000"/>
              <w:right w:val="double" w:sz="4" w:space="0" w:color="000000"/>
            </w:tcBorders>
            <w:shd w:val="clear" w:color="auto" w:fill="D9D9D9" w:themeFill="background1" w:themeFillShade="D9"/>
            <w:vAlign w:val="center"/>
            <w:hideMark/>
          </w:tcPr>
          <w:p w14:paraId="06A4716E" w14:textId="77777777" w:rsidR="00A30BDB" w:rsidRPr="00A30BDB" w:rsidRDefault="00A30BDB" w:rsidP="00A30BDB">
            <w:pPr>
              <w:widowControl w:val="0"/>
              <w:autoSpaceDE w:val="0"/>
              <w:autoSpaceDN w:val="0"/>
              <w:spacing w:after="0" w:line="240" w:lineRule="auto"/>
              <w:jc w:val="center"/>
              <w:rPr>
                <w:rFonts w:ascii="Arial" w:eastAsia="Arial" w:hAnsi="Arial" w:cs="Arial"/>
                <w:b/>
                <w:sz w:val="16"/>
                <w:szCs w:val="16"/>
                <w:lang w:val="pt-PT" w:eastAsia="pt-PT" w:bidi="pt-PT"/>
              </w:rPr>
            </w:pPr>
            <w:r w:rsidRPr="00A30BDB">
              <w:rPr>
                <w:rFonts w:ascii="Arial" w:eastAsia="Arial" w:hAnsi="Arial" w:cs="Arial"/>
                <w:b/>
                <w:sz w:val="16"/>
                <w:szCs w:val="16"/>
                <w:lang w:val="pt-PT" w:eastAsia="pt-PT" w:bidi="pt-PT"/>
              </w:rPr>
              <w:t>TOLERÂNCIAS</w:t>
            </w:r>
          </w:p>
        </w:tc>
      </w:tr>
      <w:tr w:rsidR="00A30BDB" w:rsidRPr="00A30BDB" w14:paraId="268D2370" w14:textId="77777777" w:rsidTr="00A30BDB">
        <w:trPr>
          <w:trHeight w:val="20"/>
          <w:jc w:val="center"/>
        </w:trPr>
        <w:tc>
          <w:tcPr>
            <w:tcW w:w="2553" w:type="dxa"/>
            <w:tcBorders>
              <w:top w:val="double" w:sz="4" w:space="0" w:color="000000"/>
              <w:left w:val="double" w:sz="4" w:space="0" w:color="000000"/>
              <w:bottom w:val="double" w:sz="4" w:space="0" w:color="000000"/>
              <w:right w:val="double" w:sz="4" w:space="0" w:color="000000"/>
            </w:tcBorders>
            <w:vAlign w:val="center"/>
            <w:hideMark/>
          </w:tcPr>
          <w:p w14:paraId="3954EE2D"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Composição</w:t>
            </w:r>
          </w:p>
        </w:tc>
        <w:tc>
          <w:tcPr>
            <w:tcW w:w="2270" w:type="dxa"/>
            <w:tcBorders>
              <w:top w:val="double" w:sz="4" w:space="0" w:color="000000"/>
              <w:left w:val="double" w:sz="4" w:space="0" w:color="000000"/>
              <w:bottom w:val="double" w:sz="4" w:space="0" w:color="000000"/>
              <w:right w:val="double" w:sz="4" w:space="0" w:color="000000"/>
            </w:tcBorders>
            <w:vAlign w:val="center"/>
            <w:hideMark/>
          </w:tcPr>
          <w:p w14:paraId="0A420A72"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11914:1992 e NBR 13538:1995</w:t>
            </w:r>
          </w:p>
        </w:tc>
        <w:tc>
          <w:tcPr>
            <w:tcW w:w="2693" w:type="dxa"/>
            <w:tcBorders>
              <w:top w:val="double" w:sz="4" w:space="0" w:color="000000"/>
              <w:left w:val="double" w:sz="4" w:space="0" w:color="000000"/>
              <w:bottom w:val="double" w:sz="4" w:space="0" w:color="000000"/>
              <w:right w:val="double" w:sz="4" w:space="0" w:color="000000"/>
            </w:tcBorders>
            <w:vAlign w:val="center"/>
            <w:hideMark/>
          </w:tcPr>
          <w:p w14:paraId="22975F94"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98,5% Poliéster</w:t>
            </w:r>
          </w:p>
          <w:p w14:paraId="243A7208"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 xml:space="preserve">1,50% </w:t>
            </w:r>
            <w:proofErr w:type="spellStart"/>
            <w:r w:rsidRPr="00A30BDB">
              <w:rPr>
                <w:rFonts w:ascii="Arial" w:hAnsi="Arial" w:cs="Arial"/>
                <w:sz w:val="16"/>
                <w:szCs w:val="16"/>
              </w:rPr>
              <w:t>Elastano</w:t>
            </w:r>
            <w:proofErr w:type="spellEnd"/>
          </w:p>
        </w:tc>
        <w:tc>
          <w:tcPr>
            <w:tcW w:w="1844" w:type="dxa"/>
            <w:tcBorders>
              <w:top w:val="double" w:sz="4" w:space="0" w:color="000000"/>
              <w:left w:val="double" w:sz="4" w:space="0" w:color="000000"/>
              <w:bottom w:val="double" w:sz="4" w:space="0" w:color="000000"/>
              <w:right w:val="double" w:sz="4" w:space="0" w:color="000000"/>
            </w:tcBorders>
            <w:vAlign w:val="center"/>
            <w:hideMark/>
          </w:tcPr>
          <w:p w14:paraId="71355866"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 3 %</w:t>
            </w:r>
          </w:p>
        </w:tc>
      </w:tr>
      <w:tr w:rsidR="00A30BDB" w:rsidRPr="00A30BDB" w14:paraId="5E918995" w14:textId="77777777" w:rsidTr="00A30BDB">
        <w:trPr>
          <w:trHeight w:val="20"/>
          <w:jc w:val="center"/>
        </w:trPr>
        <w:tc>
          <w:tcPr>
            <w:tcW w:w="2553" w:type="dxa"/>
            <w:tcBorders>
              <w:top w:val="double" w:sz="4" w:space="0" w:color="000000"/>
              <w:left w:val="double" w:sz="4" w:space="0" w:color="000000"/>
              <w:bottom w:val="double" w:sz="4" w:space="0" w:color="000000"/>
              <w:right w:val="double" w:sz="4" w:space="0" w:color="000000"/>
            </w:tcBorders>
            <w:vAlign w:val="center"/>
            <w:hideMark/>
          </w:tcPr>
          <w:p w14:paraId="0F954633"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Gramatura</w:t>
            </w:r>
          </w:p>
        </w:tc>
        <w:tc>
          <w:tcPr>
            <w:tcW w:w="2270" w:type="dxa"/>
            <w:tcBorders>
              <w:top w:val="double" w:sz="4" w:space="0" w:color="000000"/>
              <w:left w:val="double" w:sz="4" w:space="0" w:color="000000"/>
              <w:bottom w:val="double" w:sz="4" w:space="0" w:color="000000"/>
              <w:right w:val="double" w:sz="4" w:space="0" w:color="000000"/>
            </w:tcBorders>
            <w:vAlign w:val="center"/>
            <w:hideMark/>
          </w:tcPr>
          <w:p w14:paraId="6CB2C314"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10591:2008</w:t>
            </w:r>
          </w:p>
        </w:tc>
        <w:tc>
          <w:tcPr>
            <w:tcW w:w="2693" w:type="dxa"/>
            <w:tcBorders>
              <w:top w:val="double" w:sz="4" w:space="0" w:color="000000"/>
              <w:left w:val="double" w:sz="4" w:space="0" w:color="000000"/>
              <w:bottom w:val="double" w:sz="4" w:space="0" w:color="000000"/>
              <w:right w:val="double" w:sz="4" w:space="0" w:color="000000"/>
            </w:tcBorders>
            <w:vAlign w:val="center"/>
            <w:hideMark/>
          </w:tcPr>
          <w:p w14:paraId="20F2CB15"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240 g/m²</w:t>
            </w:r>
          </w:p>
        </w:tc>
        <w:tc>
          <w:tcPr>
            <w:tcW w:w="1844" w:type="dxa"/>
            <w:tcBorders>
              <w:top w:val="double" w:sz="4" w:space="0" w:color="000000"/>
              <w:left w:val="double" w:sz="4" w:space="0" w:color="000000"/>
              <w:bottom w:val="double" w:sz="4" w:space="0" w:color="000000"/>
              <w:right w:val="double" w:sz="4" w:space="0" w:color="000000"/>
            </w:tcBorders>
            <w:vAlign w:val="center"/>
            <w:hideMark/>
          </w:tcPr>
          <w:p w14:paraId="1D659F00"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 5 %</w:t>
            </w:r>
          </w:p>
        </w:tc>
      </w:tr>
      <w:tr w:rsidR="00A30BDB" w:rsidRPr="00A30BDB" w14:paraId="679B7E74" w14:textId="77777777" w:rsidTr="00A30BDB">
        <w:trPr>
          <w:trHeight w:val="20"/>
          <w:jc w:val="center"/>
        </w:trPr>
        <w:tc>
          <w:tcPr>
            <w:tcW w:w="2553" w:type="dxa"/>
            <w:tcBorders>
              <w:top w:val="double" w:sz="4" w:space="0" w:color="000000"/>
              <w:left w:val="double" w:sz="4" w:space="0" w:color="000000"/>
              <w:bottom w:val="double" w:sz="4" w:space="0" w:color="000000"/>
              <w:right w:val="double" w:sz="4" w:space="0" w:color="000000"/>
            </w:tcBorders>
            <w:vAlign w:val="center"/>
          </w:tcPr>
          <w:p w14:paraId="1057F704"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Densidade</w:t>
            </w:r>
          </w:p>
        </w:tc>
        <w:tc>
          <w:tcPr>
            <w:tcW w:w="2270" w:type="dxa"/>
            <w:tcBorders>
              <w:top w:val="double" w:sz="4" w:space="0" w:color="000000"/>
              <w:left w:val="double" w:sz="4" w:space="0" w:color="000000"/>
              <w:bottom w:val="double" w:sz="4" w:space="0" w:color="000000"/>
              <w:right w:val="double" w:sz="4" w:space="0" w:color="000000"/>
            </w:tcBorders>
            <w:vAlign w:val="center"/>
          </w:tcPr>
          <w:p w14:paraId="19AC1EC9"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12060:1991</w:t>
            </w:r>
          </w:p>
        </w:tc>
        <w:tc>
          <w:tcPr>
            <w:tcW w:w="2693" w:type="dxa"/>
            <w:tcBorders>
              <w:top w:val="double" w:sz="4" w:space="0" w:color="000000"/>
              <w:left w:val="double" w:sz="4" w:space="0" w:color="000000"/>
              <w:bottom w:val="double" w:sz="4" w:space="0" w:color="000000"/>
              <w:right w:val="double" w:sz="4" w:space="0" w:color="000000"/>
            </w:tcBorders>
            <w:vAlign w:val="center"/>
          </w:tcPr>
          <w:p w14:paraId="7B25BFAF"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Cursos 18,00 cm</w:t>
            </w:r>
          </w:p>
          <w:p w14:paraId="7237A564"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Colunas 11,50 cm</w:t>
            </w:r>
          </w:p>
        </w:tc>
        <w:tc>
          <w:tcPr>
            <w:tcW w:w="1844" w:type="dxa"/>
            <w:tcBorders>
              <w:top w:val="double" w:sz="4" w:space="0" w:color="000000"/>
              <w:left w:val="double" w:sz="4" w:space="0" w:color="000000"/>
              <w:bottom w:val="double" w:sz="4" w:space="0" w:color="000000"/>
              <w:right w:val="double" w:sz="4" w:space="0" w:color="000000"/>
            </w:tcBorders>
            <w:vAlign w:val="center"/>
          </w:tcPr>
          <w:p w14:paraId="5BD0E13E" w14:textId="77777777" w:rsidR="00A30BDB" w:rsidRPr="00A30BDB" w:rsidRDefault="00A30BDB" w:rsidP="00A30BDB">
            <w:pPr>
              <w:widowControl w:val="0"/>
              <w:tabs>
                <w:tab w:val="left" w:pos="0"/>
              </w:tabs>
              <w:autoSpaceDE w:val="0"/>
              <w:autoSpaceDN w:val="0"/>
              <w:spacing w:after="0" w:line="240" w:lineRule="auto"/>
              <w:jc w:val="center"/>
              <w:rPr>
                <w:rFonts w:ascii="Arial" w:eastAsia="Times New Roman" w:hAnsi="Arial" w:cs="Arial"/>
                <w:sz w:val="16"/>
                <w:szCs w:val="16"/>
                <w:lang w:eastAsia="pt-BR" w:bidi="pt-PT"/>
              </w:rPr>
            </w:pPr>
            <w:r w:rsidRPr="00A30BDB">
              <w:rPr>
                <w:rFonts w:ascii="Arial" w:eastAsia="Times New Roman" w:hAnsi="Arial" w:cs="Arial"/>
                <w:sz w:val="16"/>
                <w:szCs w:val="16"/>
                <w:lang w:eastAsia="pt-BR" w:bidi="pt-PT"/>
              </w:rPr>
              <w:t>± 1/cm</w:t>
            </w:r>
          </w:p>
          <w:p w14:paraId="775DE15C"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Times New Roman" w:hAnsi="Arial" w:cs="Arial"/>
                <w:sz w:val="16"/>
                <w:szCs w:val="16"/>
                <w:lang w:eastAsia="pt-BR" w:bidi="pt-PT"/>
              </w:rPr>
              <w:t>± 1/cm</w:t>
            </w:r>
          </w:p>
        </w:tc>
      </w:tr>
      <w:tr w:rsidR="00A30BDB" w:rsidRPr="00A30BDB" w14:paraId="59AC4910" w14:textId="77777777" w:rsidTr="00A30BDB">
        <w:trPr>
          <w:trHeight w:val="20"/>
          <w:jc w:val="center"/>
        </w:trPr>
        <w:tc>
          <w:tcPr>
            <w:tcW w:w="2553" w:type="dxa"/>
            <w:tcBorders>
              <w:top w:val="double" w:sz="4" w:space="0" w:color="000000"/>
              <w:left w:val="double" w:sz="4" w:space="0" w:color="000000"/>
              <w:bottom w:val="double" w:sz="4" w:space="0" w:color="000000"/>
              <w:right w:val="double" w:sz="4" w:space="0" w:color="000000"/>
            </w:tcBorders>
            <w:vAlign w:val="center"/>
            <w:hideMark/>
          </w:tcPr>
          <w:p w14:paraId="534F280B"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Espessura</w:t>
            </w:r>
          </w:p>
        </w:tc>
        <w:tc>
          <w:tcPr>
            <w:tcW w:w="2270" w:type="dxa"/>
            <w:tcBorders>
              <w:top w:val="double" w:sz="4" w:space="0" w:color="000000"/>
              <w:left w:val="double" w:sz="4" w:space="0" w:color="000000"/>
              <w:bottom w:val="double" w:sz="4" w:space="0" w:color="000000"/>
              <w:right w:val="double" w:sz="4" w:space="0" w:color="000000"/>
            </w:tcBorders>
            <w:vAlign w:val="center"/>
            <w:hideMark/>
          </w:tcPr>
          <w:p w14:paraId="1EC00A29"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13371:2005</w:t>
            </w:r>
          </w:p>
        </w:tc>
        <w:tc>
          <w:tcPr>
            <w:tcW w:w="2693" w:type="dxa"/>
            <w:tcBorders>
              <w:top w:val="double" w:sz="4" w:space="0" w:color="000000"/>
              <w:left w:val="double" w:sz="4" w:space="0" w:color="000000"/>
              <w:bottom w:val="double" w:sz="4" w:space="0" w:color="000000"/>
              <w:right w:val="double" w:sz="4" w:space="0" w:color="000000"/>
            </w:tcBorders>
            <w:vAlign w:val="center"/>
            <w:hideMark/>
          </w:tcPr>
          <w:p w14:paraId="48528A68"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0,85 mm</w:t>
            </w:r>
          </w:p>
        </w:tc>
        <w:tc>
          <w:tcPr>
            <w:tcW w:w="1844" w:type="dxa"/>
            <w:tcBorders>
              <w:top w:val="double" w:sz="4" w:space="0" w:color="000000"/>
              <w:left w:val="double" w:sz="4" w:space="0" w:color="000000"/>
              <w:bottom w:val="double" w:sz="4" w:space="0" w:color="000000"/>
              <w:right w:val="double" w:sz="4" w:space="0" w:color="000000"/>
            </w:tcBorders>
            <w:vAlign w:val="center"/>
            <w:hideMark/>
          </w:tcPr>
          <w:p w14:paraId="21948483"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 0,05 mm</w:t>
            </w:r>
          </w:p>
        </w:tc>
      </w:tr>
      <w:tr w:rsidR="00A30BDB" w:rsidRPr="00A30BDB" w14:paraId="621215BE" w14:textId="77777777" w:rsidTr="00A30BDB">
        <w:trPr>
          <w:trHeight w:val="20"/>
          <w:jc w:val="center"/>
        </w:trPr>
        <w:tc>
          <w:tcPr>
            <w:tcW w:w="2553" w:type="dxa"/>
            <w:tcBorders>
              <w:top w:val="double" w:sz="4" w:space="0" w:color="000000"/>
              <w:left w:val="double" w:sz="4" w:space="0" w:color="000000"/>
              <w:bottom w:val="double" w:sz="4" w:space="0" w:color="000000"/>
              <w:right w:val="double" w:sz="4" w:space="0" w:color="000000"/>
            </w:tcBorders>
            <w:vAlign w:val="center"/>
            <w:hideMark/>
          </w:tcPr>
          <w:p w14:paraId="417BE2D9"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Estrutura</w:t>
            </w:r>
          </w:p>
        </w:tc>
        <w:tc>
          <w:tcPr>
            <w:tcW w:w="2270" w:type="dxa"/>
            <w:tcBorders>
              <w:top w:val="double" w:sz="4" w:space="0" w:color="000000"/>
              <w:left w:val="double" w:sz="4" w:space="0" w:color="000000"/>
              <w:bottom w:val="double" w:sz="4" w:space="0" w:color="000000"/>
              <w:right w:val="double" w:sz="4" w:space="0" w:color="000000"/>
            </w:tcBorders>
            <w:vAlign w:val="center"/>
            <w:hideMark/>
          </w:tcPr>
          <w:p w14:paraId="48BA7839"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13462:1995</w:t>
            </w:r>
          </w:p>
        </w:tc>
        <w:tc>
          <w:tcPr>
            <w:tcW w:w="2693" w:type="dxa"/>
            <w:tcBorders>
              <w:top w:val="double" w:sz="4" w:space="0" w:color="000000"/>
              <w:left w:val="double" w:sz="4" w:space="0" w:color="000000"/>
              <w:bottom w:val="double" w:sz="4" w:space="0" w:color="000000"/>
              <w:right w:val="double" w:sz="4" w:space="0" w:color="000000"/>
            </w:tcBorders>
            <w:vAlign w:val="center"/>
            <w:hideMark/>
          </w:tcPr>
          <w:p w14:paraId="34A2F0EF"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Ribana 1X1</w:t>
            </w:r>
          </w:p>
        </w:tc>
        <w:tc>
          <w:tcPr>
            <w:tcW w:w="1844" w:type="dxa"/>
            <w:tcBorders>
              <w:top w:val="double" w:sz="4" w:space="0" w:color="000000"/>
              <w:left w:val="double" w:sz="4" w:space="0" w:color="000000"/>
              <w:bottom w:val="double" w:sz="4" w:space="0" w:color="000000"/>
              <w:right w:val="double" w:sz="4" w:space="0" w:color="000000"/>
            </w:tcBorders>
            <w:vAlign w:val="center"/>
            <w:hideMark/>
          </w:tcPr>
          <w:p w14:paraId="6A01CC93"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Não se aplica</w:t>
            </w:r>
          </w:p>
        </w:tc>
      </w:tr>
      <w:tr w:rsidR="00A30BDB" w:rsidRPr="00A30BDB" w14:paraId="0E0E95E3" w14:textId="77777777" w:rsidTr="00A30BDB">
        <w:trPr>
          <w:trHeight w:val="20"/>
          <w:jc w:val="center"/>
        </w:trPr>
        <w:tc>
          <w:tcPr>
            <w:tcW w:w="2553" w:type="dxa"/>
            <w:tcBorders>
              <w:top w:val="double" w:sz="4" w:space="0" w:color="000000"/>
              <w:left w:val="double" w:sz="4" w:space="0" w:color="000000"/>
              <w:bottom w:val="double" w:sz="4" w:space="0" w:color="000000"/>
              <w:right w:val="double" w:sz="4" w:space="0" w:color="000000"/>
            </w:tcBorders>
            <w:vAlign w:val="center"/>
            <w:hideMark/>
          </w:tcPr>
          <w:p w14:paraId="6AD8FAE7"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Solidez da cor à Lavagem</w:t>
            </w:r>
          </w:p>
        </w:tc>
        <w:tc>
          <w:tcPr>
            <w:tcW w:w="2270" w:type="dxa"/>
            <w:tcBorders>
              <w:top w:val="double" w:sz="4" w:space="0" w:color="000000"/>
              <w:left w:val="double" w:sz="4" w:space="0" w:color="000000"/>
              <w:bottom w:val="double" w:sz="4" w:space="0" w:color="000000"/>
              <w:right w:val="double" w:sz="4" w:space="0" w:color="000000"/>
            </w:tcBorders>
            <w:vAlign w:val="center"/>
            <w:hideMark/>
          </w:tcPr>
          <w:p w14:paraId="211E6ACD"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NBR ISO 105 C06:2010 B1M</w:t>
            </w:r>
          </w:p>
        </w:tc>
        <w:tc>
          <w:tcPr>
            <w:tcW w:w="2693" w:type="dxa"/>
            <w:tcBorders>
              <w:top w:val="double" w:sz="4" w:space="0" w:color="000000"/>
              <w:left w:val="double" w:sz="4" w:space="0" w:color="000000"/>
              <w:bottom w:val="double" w:sz="4" w:space="0" w:color="000000"/>
              <w:right w:val="double" w:sz="4" w:space="0" w:color="000000"/>
            </w:tcBorders>
            <w:vAlign w:val="center"/>
            <w:hideMark/>
          </w:tcPr>
          <w:p w14:paraId="26F4101E"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Alteração: 3</w:t>
            </w:r>
          </w:p>
          <w:p w14:paraId="7C1B19F9"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Migração: 3</w:t>
            </w:r>
          </w:p>
        </w:tc>
        <w:tc>
          <w:tcPr>
            <w:tcW w:w="1844" w:type="dxa"/>
            <w:tcBorders>
              <w:top w:val="double" w:sz="4" w:space="0" w:color="000000"/>
              <w:left w:val="double" w:sz="4" w:space="0" w:color="000000"/>
              <w:bottom w:val="double" w:sz="4" w:space="0" w:color="000000"/>
              <w:right w:val="double" w:sz="4" w:space="0" w:color="000000"/>
            </w:tcBorders>
            <w:vAlign w:val="center"/>
            <w:hideMark/>
          </w:tcPr>
          <w:p w14:paraId="36C065CF"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Mínima</w:t>
            </w:r>
          </w:p>
        </w:tc>
      </w:tr>
      <w:tr w:rsidR="00A30BDB" w:rsidRPr="00A30BDB" w14:paraId="129308F8" w14:textId="77777777" w:rsidTr="00A30BDB">
        <w:trPr>
          <w:trHeight w:val="20"/>
          <w:jc w:val="center"/>
        </w:trPr>
        <w:tc>
          <w:tcPr>
            <w:tcW w:w="2553" w:type="dxa"/>
            <w:tcBorders>
              <w:top w:val="double" w:sz="4" w:space="0" w:color="000000"/>
              <w:left w:val="double" w:sz="4" w:space="0" w:color="000000"/>
              <w:bottom w:val="double" w:sz="4" w:space="0" w:color="000000"/>
              <w:right w:val="double" w:sz="4" w:space="0" w:color="000000"/>
            </w:tcBorders>
            <w:vAlign w:val="center"/>
          </w:tcPr>
          <w:p w14:paraId="6098D737"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Solidez de Cor a Agua</w:t>
            </w:r>
          </w:p>
        </w:tc>
        <w:tc>
          <w:tcPr>
            <w:tcW w:w="2270" w:type="dxa"/>
            <w:tcBorders>
              <w:top w:val="double" w:sz="4" w:space="0" w:color="000000"/>
              <w:left w:val="double" w:sz="4" w:space="0" w:color="000000"/>
              <w:bottom w:val="double" w:sz="4" w:space="0" w:color="000000"/>
              <w:right w:val="double" w:sz="4" w:space="0" w:color="000000"/>
            </w:tcBorders>
            <w:vAlign w:val="center"/>
          </w:tcPr>
          <w:p w14:paraId="62854A32"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NBR ISO 105-E01:2014</w:t>
            </w:r>
          </w:p>
        </w:tc>
        <w:tc>
          <w:tcPr>
            <w:tcW w:w="2693" w:type="dxa"/>
            <w:tcBorders>
              <w:top w:val="double" w:sz="4" w:space="0" w:color="000000"/>
              <w:left w:val="double" w:sz="4" w:space="0" w:color="000000"/>
              <w:bottom w:val="double" w:sz="4" w:space="0" w:color="000000"/>
              <w:right w:val="double" w:sz="4" w:space="0" w:color="000000"/>
            </w:tcBorders>
            <w:vAlign w:val="center"/>
          </w:tcPr>
          <w:p w14:paraId="2E7C4B9D"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Alteração: 5</w:t>
            </w:r>
          </w:p>
        </w:tc>
        <w:tc>
          <w:tcPr>
            <w:tcW w:w="1844" w:type="dxa"/>
            <w:tcBorders>
              <w:top w:val="double" w:sz="4" w:space="0" w:color="000000"/>
              <w:left w:val="double" w:sz="4" w:space="0" w:color="000000"/>
              <w:bottom w:val="double" w:sz="4" w:space="0" w:color="000000"/>
              <w:right w:val="double" w:sz="4" w:space="0" w:color="000000"/>
            </w:tcBorders>
            <w:vAlign w:val="center"/>
          </w:tcPr>
          <w:p w14:paraId="716D8BA4"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Mínima</w:t>
            </w:r>
          </w:p>
        </w:tc>
      </w:tr>
      <w:tr w:rsidR="00A30BDB" w:rsidRPr="00A30BDB" w14:paraId="10027370" w14:textId="77777777" w:rsidTr="00A30BDB">
        <w:trPr>
          <w:trHeight w:val="20"/>
          <w:jc w:val="center"/>
        </w:trPr>
        <w:tc>
          <w:tcPr>
            <w:tcW w:w="2553" w:type="dxa"/>
            <w:tcBorders>
              <w:top w:val="double" w:sz="4" w:space="0" w:color="000000"/>
              <w:left w:val="double" w:sz="4" w:space="0" w:color="000000"/>
              <w:bottom w:val="double" w:sz="4" w:space="0" w:color="000000"/>
              <w:right w:val="double" w:sz="4" w:space="0" w:color="000000"/>
            </w:tcBorders>
            <w:vAlign w:val="center"/>
          </w:tcPr>
          <w:p w14:paraId="2DCBC545" w14:textId="77777777" w:rsidR="00A30BDB" w:rsidRPr="00A30BDB" w:rsidRDefault="00A30BDB" w:rsidP="00A30BDB">
            <w:pPr>
              <w:spacing w:after="0"/>
              <w:jc w:val="center"/>
              <w:rPr>
                <w:rFonts w:ascii="Arial" w:hAnsi="Arial" w:cs="Arial"/>
                <w:sz w:val="16"/>
                <w:szCs w:val="16"/>
              </w:rPr>
            </w:pPr>
            <w:r w:rsidRPr="00A30BDB">
              <w:rPr>
                <w:rFonts w:ascii="Arial" w:hAnsi="Arial" w:cs="Arial"/>
                <w:bCs/>
                <w:sz w:val="16"/>
                <w:szCs w:val="16"/>
              </w:rPr>
              <w:t>Solidez da cor à Fricção</w:t>
            </w:r>
          </w:p>
        </w:tc>
        <w:tc>
          <w:tcPr>
            <w:tcW w:w="2270" w:type="dxa"/>
            <w:tcBorders>
              <w:top w:val="double" w:sz="4" w:space="0" w:color="000000"/>
              <w:left w:val="double" w:sz="4" w:space="0" w:color="000000"/>
              <w:bottom w:val="double" w:sz="4" w:space="0" w:color="000000"/>
              <w:right w:val="double" w:sz="4" w:space="0" w:color="000000"/>
            </w:tcBorders>
            <w:vAlign w:val="center"/>
          </w:tcPr>
          <w:p w14:paraId="7D5BC43A" w14:textId="77777777" w:rsidR="00A30BDB" w:rsidRPr="00A30BDB" w:rsidRDefault="00A30BDB" w:rsidP="00A30BDB">
            <w:pPr>
              <w:spacing w:after="0"/>
              <w:jc w:val="center"/>
              <w:rPr>
                <w:rFonts w:ascii="Arial" w:hAnsi="Arial" w:cs="Arial"/>
                <w:sz w:val="16"/>
                <w:szCs w:val="16"/>
              </w:rPr>
            </w:pPr>
            <w:r w:rsidRPr="00A30BDB">
              <w:rPr>
                <w:rFonts w:ascii="Arial" w:hAnsi="Arial" w:cs="Arial"/>
                <w:bCs/>
                <w:sz w:val="16"/>
                <w:szCs w:val="16"/>
              </w:rPr>
              <w:t>NBR ISO 105 X12:2019</w:t>
            </w:r>
          </w:p>
        </w:tc>
        <w:tc>
          <w:tcPr>
            <w:tcW w:w="2693" w:type="dxa"/>
            <w:tcBorders>
              <w:top w:val="double" w:sz="4" w:space="0" w:color="000000"/>
              <w:left w:val="double" w:sz="4" w:space="0" w:color="000000"/>
              <w:bottom w:val="double" w:sz="4" w:space="0" w:color="000000"/>
              <w:right w:val="double" w:sz="4" w:space="0" w:color="000000"/>
            </w:tcBorders>
            <w:vAlign w:val="center"/>
          </w:tcPr>
          <w:p w14:paraId="4483CEF2" w14:textId="77777777" w:rsidR="00A30BDB" w:rsidRPr="00A30BDB" w:rsidRDefault="00A30BDB" w:rsidP="00A30BDB">
            <w:pPr>
              <w:spacing w:after="0"/>
              <w:jc w:val="center"/>
              <w:rPr>
                <w:rFonts w:ascii="Arial" w:hAnsi="Arial" w:cs="Arial"/>
                <w:bCs/>
                <w:sz w:val="16"/>
                <w:szCs w:val="16"/>
              </w:rPr>
            </w:pPr>
            <w:r w:rsidRPr="00A30BDB">
              <w:rPr>
                <w:rFonts w:ascii="Arial" w:hAnsi="Arial" w:cs="Arial"/>
                <w:bCs/>
                <w:sz w:val="16"/>
                <w:szCs w:val="16"/>
              </w:rPr>
              <w:t>Úmido: 3,5</w:t>
            </w:r>
          </w:p>
          <w:p w14:paraId="0FA6E6B8"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Seco: 3,5</w:t>
            </w:r>
          </w:p>
        </w:tc>
        <w:tc>
          <w:tcPr>
            <w:tcW w:w="1844" w:type="dxa"/>
            <w:tcBorders>
              <w:top w:val="double" w:sz="4" w:space="0" w:color="000000"/>
              <w:left w:val="double" w:sz="4" w:space="0" w:color="000000"/>
              <w:bottom w:val="double" w:sz="4" w:space="0" w:color="000000"/>
              <w:right w:val="double" w:sz="4" w:space="0" w:color="000000"/>
            </w:tcBorders>
            <w:vAlign w:val="center"/>
          </w:tcPr>
          <w:p w14:paraId="10EDDB4B"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bCs/>
                <w:sz w:val="16"/>
                <w:szCs w:val="16"/>
                <w:lang w:val="pt-PT" w:eastAsia="pt-PT" w:bidi="pt-PT"/>
              </w:rPr>
              <w:t>Mínima</w:t>
            </w:r>
          </w:p>
        </w:tc>
      </w:tr>
      <w:tr w:rsidR="00A30BDB" w:rsidRPr="00A30BDB" w14:paraId="42B3272D" w14:textId="77777777" w:rsidTr="00A30BDB">
        <w:trPr>
          <w:trHeight w:val="20"/>
          <w:jc w:val="center"/>
        </w:trPr>
        <w:tc>
          <w:tcPr>
            <w:tcW w:w="2553" w:type="dxa"/>
            <w:tcBorders>
              <w:top w:val="double" w:sz="4" w:space="0" w:color="000000"/>
              <w:left w:val="double" w:sz="4" w:space="0" w:color="000000"/>
              <w:bottom w:val="double" w:sz="4" w:space="0" w:color="000000"/>
              <w:right w:val="double" w:sz="4" w:space="0" w:color="000000"/>
            </w:tcBorders>
            <w:vAlign w:val="center"/>
            <w:hideMark/>
          </w:tcPr>
          <w:p w14:paraId="49134317"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Solidez da cor ao Suor</w:t>
            </w:r>
          </w:p>
        </w:tc>
        <w:tc>
          <w:tcPr>
            <w:tcW w:w="2270" w:type="dxa"/>
            <w:tcBorders>
              <w:top w:val="double" w:sz="4" w:space="0" w:color="000000"/>
              <w:left w:val="double" w:sz="4" w:space="0" w:color="000000"/>
              <w:bottom w:val="double" w:sz="4" w:space="0" w:color="000000"/>
              <w:right w:val="double" w:sz="4" w:space="0" w:color="000000"/>
            </w:tcBorders>
            <w:vAlign w:val="center"/>
            <w:hideMark/>
          </w:tcPr>
          <w:p w14:paraId="03019410" w14:textId="77777777" w:rsidR="00A30BDB" w:rsidRPr="00A30BDB" w:rsidRDefault="00A30BDB" w:rsidP="00A30BDB">
            <w:pPr>
              <w:spacing w:after="0"/>
              <w:jc w:val="center"/>
              <w:rPr>
                <w:rFonts w:ascii="Arial" w:hAnsi="Arial" w:cs="Arial"/>
                <w:sz w:val="16"/>
                <w:szCs w:val="16"/>
              </w:rPr>
            </w:pPr>
            <w:r w:rsidRPr="00A30BDB">
              <w:rPr>
                <w:rFonts w:ascii="Arial" w:hAnsi="Arial" w:cs="Arial"/>
                <w:sz w:val="16"/>
                <w:szCs w:val="16"/>
              </w:rPr>
              <w:t>NBR ISO 105 E04:2014</w:t>
            </w:r>
          </w:p>
        </w:tc>
        <w:tc>
          <w:tcPr>
            <w:tcW w:w="2693" w:type="dxa"/>
            <w:tcBorders>
              <w:top w:val="double" w:sz="4" w:space="0" w:color="000000"/>
              <w:left w:val="double" w:sz="4" w:space="0" w:color="000000"/>
              <w:bottom w:val="double" w:sz="4" w:space="0" w:color="000000"/>
              <w:right w:val="double" w:sz="4" w:space="0" w:color="000000"/>
            </w:tcBorders>
            <w:vAlign w:val="center"/>
            <w:hideMark/>
          </w:tcPr>
          <w:p w14:paraId="6E99E0F5"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Suor Ácido: Migração: 4</w:t>
            </w:r>
          </w:p>
          <w:p w14:paraId="20580B39"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Suor Ácido: Alteração: 4</w:t>
            </w:r>
          </w:p>
          <w:p w14:paraId="6CB3499E"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Suor Alcalino: Migração: 4</w:t>
            </w:r>
          </w:p>
          <w:p w14:paraId="351C3047"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Suor Alcalino: Alteração: 4</w:t>
            </w:r>
          </w:p>
        </w:tc>
        <w:tc>
          <w:tcPr>
            <w:tcW w:w="1844" w:type="dxa"/>
            <w:tcBorders>
              <w:top w:val="double" w:sz="4" w:space="0" w:color="000000"/>
              <w:left w:val="double" w:sz="4" w:space="0" w:color="000000"/>
              <w:bottom w:val="double" w:sz="4" w:space="0" w:color="000000"/>
              <w:right w:val="double" w:sz="4" w:space="0" w:color="000000"/>
            </w:tcBorders>
            <w:vAlign w:val="center"/>
            <w:hideMark/>
          </w:tcPr>
          <w:p w14:paraId="1574F3A1" w14:textId="77777777" w:rsidR="00A30BDB" w:rsidRPr="00A30BDB" w:rsidRDefault="00A30BDB" w:rsidP="00A30BDB">
            <w:pPr>
              <w:widowControl w:val="0"/>
              <w:tabs>
                <w:tab w:val="left" w:pos="0"/>
              </w:tabs>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Mínima</w:t>
            </w:r>
          </w:p>
        </w:tc>
      </w:tr>
      <w:tr w:rsidR="00A30BDB" w:rsidRPr="00A30BDB" w14:paraId="48F7E992" w14:textId="77777777" w:rsidTr="00A30BDB">
        <w:trPr>
          <w:trHeight w:val="20"/>
          <w:jc w:val="center"/>
        </w:trPr>
        <w:tc>
          <w:tcPr>
            <w:tcW w:w="2553" w:type="dxa"/>
            <w:tcBorders>
              <w:top w:val="double" w:sz="4" w:space="0" w:color="000000"/>
              <w:left w:val="double" w:sz="4" w:space="0" w:color="000000"/>
              <w:bottom w:val="double" w:sz="4" w:space="0" w:color="000000"/>
              <w:right w:val="double" w:sz="4" w:space="0" w:color="000000"/>
            </w:tcBorders>
            <w:vAlign w:val="center"/>
            <w:hideMark/>
          </w:tcPr>
          <w:p w14:paraId="6DF2D252"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Resistência ao Estouro</w:t>
            </w:r>
          </w:p>
        </w:tc>
        <w:tc>
          <w:tcPr>
            <w:tcW w:w="2270" w:type="dxa"/>
            <w:tcBorders>
              <w:top w:val="double" w:sz="4" w:space="0" w:color="000000"/>
              <w:left w:val="double" w:sz="4" w:space="0" w:color="000000"/>
              <w:bottom w:val="double" w:sz="4" w:space="0" w:color="000000"/>
              <w:right w:val="double" w:sz="4" w:space="0" w:color="000000"/>
            </w:tcBorders>
            <w:vAlign w:val="center"/>
            <w:hideMark/>
          </w:tcPr>
          <w:p w14:paraId="177B7FFD"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NBR 13384:1995</w:t>
            </w:r>
          </w:p>
        </w:tc>
        <w:tc>
          <w:tcPr>
            <w:tcW w:w="2693" w:type="dxa"/>
            <w:tcBorders>
              <w:top w:val="double" w:sz="4" w:space="0" w:color="000000"/>
              <w:left w:val="double" w:sz="4" w:space="0" w:color="000000"/>
              <w:bottom w:val="double" w:sz="4" w:space="0" w:color="000000"/>
              <w:right w:val="double" w:sz="4" w:space="0" w:color="000000"/>
            </w:tcBorders>
            <w:vAlign w:val="center"/>
            <w:hideMark/>
          </w:tcPr>
          <w:p w14:paraId="77E9CB79"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6,50 kgf/cm2</w:t>
            </w:r>
          </w:p>
        </w:tc>
        <w:tc>
          <w:tcPr>
            <w:tcW w:w="1844" w:type="dxa"/>
            <w:tcBorders>
              <w:top w:val="double" w:sz="4" w:space="0" w:color="000000"/>
              <w:left w:val="double" w:sz="4" w:space="0" w:color="000000"/>
              <w:bottom w:val="double" w:sz="4" w:space="0" w:color="000000"/>
              <w:right w:val="double" w:sz="4" w:space="0" w:color="000000"/>
            </w:tcBorders>
            <w:vAlign w:val="center"/>
            <w:hideMark/>
          </w:tcPr>
          <w:p w14:paraId="5F2FD47F" w14:textId="77777777" w:rsidR="00A30BDB" w:rsidRPr="00A30BDB" w:rsidRDefault="00A30BDB" w:rsidP="00A30BDB">
            <w:pPr>
              <w:widowControl w:val="0"/>
              <w:autoSpaceDE w:val="0"/>
              <w:autoSpaceDN w:val="0"/>
              <w:spacing w:after="0" w:line="240" w:lineRule="auto"/>
              <w:jc w:val="center"/>
              <w:rPr>
                <w:rFonts w:ascii="Arial" w:eastAsia="Arial" w:hAnsi="Arial" w:cs="Arial"/>
                <w:sz w:val="16"/>
                <w:szCs w:val="16"/>
                <w:lang w:val="pt-PT" w:eastAsia="pt-PT" w:bidi="pt-PT"/>
              </w:rPr>
            </w:pPr>
            <w:r w:rsidRPr="00A30BDB">
              <w:rPr>
                <w:rFonts w:ascii="Arial" w:eastAsia="Arial" w:hAnsi="Arial" w:cs="Arial"/>
                <w:sz w:val="16"/>
                <w:szCs w:val="16"/>
                <w:lang w:val="pt-PT" w:eastAsia="pt-PT" w:bidi="pt-PT"/>
              </w:rPr>
              <w:t>Mínima</w:t>
            </w:r>
          </w:p>
        </w:tc>
      </w:tr>
    </w:tbl>
    <w:p w14:paraId="69C87348" w14:textId="77777777" w:rsidR="00A30BDB" w:rsidRPr="00A30BDB" w:rsidRDefault="00A30BDB" w:rsidP="00A30BDB">
      <w:pPr>
        <w:spacing w:after="0" w:line="276" w:lineRule="auto"/>
        <w:rPr>
          <w:rFonts w:ascii="Arial" w:hAnsi="Arial" w:cs="Arial"/>
          <w:sz w:val="16"/>
          <w:szCs w:val="16"/>
        </w:rPr>
      </w:pPr>
    </w:p>
    <w:p w14:paraId="49FB8AEA" w14:textId="77777777" w:rsidR="00A30BDB" w:rsidRPr="00A30BDB" w:rsidRDefault="00A30BDB" w:rsidP="00A30BDB">
      <w:pPr>
        <w:autoSpaceDE w:val="0"/>
        <w:autoSpaceDN w:val="0"/>
        <w:adjustRightInd w:val="0"/>
        <w:spacing w:after="0"/>
        <w:rPr>
          <w:rFonts w:ascii="Arial" w:hAnsi="Arial" w:cs="Arial"/>
          <w:b/>
          <w:bCs/>
          <w:sz w:val="16"/>
          <w:szCs w:val="16"/>
        </w:rPr>
      </w:pPr>
      <w:r w:rsidRPr="00A30BDB">
        <w:rPr>
          <w:rFonts w:ascii="Arial" w:hAnsi="Arial" w:cs="Arial"/>
          <w:b/>
          <w:bCs/>
          <w:sz w:val="16"/>
          <w:szCs w:val="16"/>
        </w:rPr>
        <w:t>Divergências entre as imagens e as especificações, prevalecem as especificações:</w:t>
      </w:r>
    </w:p>
    <w:p w14:paraId="520D1337" w14:textId="77777777" w:rsidR="00A30BDB" w:rsidRPr="00A30BDB" w:rsidRDefault="00A30BDB" w:rsidP="00A30BDB">
      <w:pPr>
        <w:autoSpaceDE w:val="0"/>
        <w:autoSpaceDN w:val="0"/>
        <w:adjustRightInd w:val="0"/>
        <w:spacing w:after="0"/>
        <w:rPr>
          <w:rFonts w:ascii="Arial" w:hAnsi="Arial" w:cs="Arial"/>
          <w:b/>
          <w:bCs/>
          <w:sz w:val="16"/>
          <w:szCs w:val="16"/>
        </w:rPr>
      </w:pPr>
    </w:p>
    <w:p w14:paraId="5AA70783"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jc w:val="center"/>
        <w:rPr>
          <w:rFonts w:ascii="Arial" w:hAnsi="Arial" w:cs="Arial"/>
          <w:b/>
          <w:bCs/>
          <w:sz w:val="16"/>
          <w:szCs w:val="16"/>
          <w:u w:val="single"/>
        </w:rPr>
      </w:pPr>
      <w:r w:rsidRPr="00A30BDB">
        <w:rPr>
          <w:rFonts w:ascii="Arial" w:hAnsi="Arial" w:cs="Arial"/>
          <w:b/>
          <w:bCs/>
          <w:sz w:val="16"/>
          <w:szCs w:val="16"/>
          <w:u w:val="single"/>
        </w:rPr>
        <w:t>DESENHO TÉCNICO E TABELA DE MEDIDAS:</w:t>
      </w:r>
    </w:p>
    <w:p w14:paraId="54D800F5"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jc w:val="center"/>
        <w:rPr>
          <w:rFonts w:ascii="Arial" w:hAnsi="Arial" w:cs="Arial"/>
          <w:b/>
          <w:sz w:val="16"/>
          <w:szCs w:val="16"/>
          <w:u w:val="single"/>
        </w:rPr>
      </w:pPr>
    </w:p>
    <w:p w14:paraId="7DA9A512"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rPr>
          <w:rFonts w:ascii="Arial" w:hAnsi="Arial" w:cs="Arial"/>
          <w:b/>
          <w:sz w:val="16"/>
          <w:szCs w:val="16"/>
        </w:rPr>
      </w:pPr>
    </w:p>
    <w:p w14:paraId="702E9D38"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jc w:val="center"/>
        <w:rPr>
          <w:rFonts w:ascii="Arial" w:hAnsi="Arial" w:cs="Arial"/>
          <w:b/>
          <w:noProof/>
          <w:sz w:val="16"/>
          <w:szCs w:val="16"/>
        </w:rPr>
      </w:pPr>
      <w:r w:rsidRPr="00A30BDB">
        <w:rPr>
          <w:rFonts w:ascii="Arial" w:hAnsi="Arial" w:cs="Arial"/>
          <w:b/>
          <w:noProof/>
          <w:sz w:val="16"/>
          <w:szCs w:val="16"/>
          <w:lang w:eastAsia="pt-BR"/>
        </w:rPr>
        <w:lastRenderedPageBreak/>
        <w:drawing>
          <wp:inline distT="0" distB="0" distL="0" distR="0" wp14:anchorId="35EC5B05" wp14:editId="476C96BF">
            <wp:extent cx="4981575" cy="2041058"/>
            <wp:effectExtent l="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1"/>
                    <a:srcRect/>
                    <a:stretch>
                      <a:fillRect/>
                    </a:stretch>
                  </pic:blipFill>
                  <pic:spPr bwMode="auto">
                    <a:xfrm>
                      <a:off x="0" y="0"/>
                      <a:ext cx="4994460" cy="2046337"/>
                    </a:xfrm>
                    <a:prstGeom prst="rect">
                      <a:avLst/>
                    </a:prstGeom>
                    <a:noFill/>
                    <a:ln w="9525">
                      <a:noFill/>
                      <a:miter lim="800000"/>
                      <a:headEnd/>
                      <a:tailEnd/>
                    </a:ln>
                  </pic:spPr>
                </pic:pic>
              </a:graphicData>
            </a:graphic>
          </wp:inline>
        </w:drawing>
      </w:r>
    </w:p>
    <w:p w14:paraId="47526CF2"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jc w:val="center"/>
        <w:rPr>
          <w:rFonts w:ascii="Arial" w:hAnsi="Arial" w:cs="Arial"/>
          <w:b/>
          <w:noProof/>
          <w:sz w:val="16"/>
          <w:szCs w:val="16"/>
        </w:rPr>
      </w:pPr>
    </w:p>
    <w:p w14:paraId="402A66A4"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jc w:val="center"/>
        <w:rPr>
          <w:rFonts w:ascii="Arial" w:hAnsi="Arial" w:cs="Arial"/>
          <w:b/>
          <w:bCs/>
          <w:sz w:val="16"/>
          <w:szCs w:val="16"/>
        </w:rPr>
      </w:pPr>
      <w:r w:rsidRPr="00A30BDB">
        <w:rPr>
          <w:rFonts w:ascii="Arial" w:hAnsi="Arial" w:cs="Arial"/>
          <w:b/>
          <w:bCs/>
          <w:sz w:val="16"/>
          <w:szCs w:val="16"/>
        </w:rPr>
        <w:t>TABELA DE DIMENSÕES CAMISA MANGA CURTA</w:t>
      </w:r>
    </w:p>
    <w:tbl>
      <w:tblPr>
        <w:tblStyle w:val="Tabelacomgrade"/>
        <w:tblW w:w="9626" w:type="dxa"/>
        <w:jc w:val="center"/>
        <w:tblLayout w:type="fixed"/>
        <w:tblLook w:val="04A0" w:firstRow="1" w:lastRow="0" w:firstColumn="1" w:lastColumn="0" w:noHBand="0" w:noVBand="1"/>
      </w:tblPr>
      <w:tblGrid>
        <w:gridCol w:w="2155"/>
        <w:gridCol w:w="607"/>
        <w:gridCol w:w="607"/>
        <w:gridCol w:w="607"/>
        <w:gridCol w:w="607"/>
        <w:gridCol w:w="607"/>
        <w:gridCol w:w="607"/>
        <w:gridCol w:w="607"/>
        <w:gridCol w:w="794"/>
        <w:gridCol w:w="607"/>
        <w:gridCol w:w="607"/>
        <w:gridCol w:w="607"/>
        <w:gridCol w:w="607"/>
      </w:tblGrid>
      <w:tr w:rsidR="00A30BDB" w:rsidRPr="00A30BDB" w14:paraId="055DBC98" w14:textId="77777777" w:rsidTr="00A30BDB">
        <w:trPr>
          <w:trHeight w:val="20"/>
          <w:jc w:val="center"/>
        </w:trPr>
        <w:tc>
          <w:tcPr>
            <w:tcW w:w="2155" w:type="dxa"/>
            <w:vMerge w:val="restart"/>
            <w:shd w:val="clear" w:color="auto" w:fill="BFBFBF" w:themeFill="background1" w:themeFillShade="BF"/>
            <w:vAlign w:val="center"/>
          </w:tcPr>
          <w:p w14:paraId="35B07C8B"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TAMANHOS</w:t>
            </w:r>
          </w:p>
        </w:tc>
        <w:tc>
          <w:tcPr>
            <w:tcW w:w="2428" w:type="dxa"/>
            <w:gridSpan w:val="4"/>
            <w:shd w:val="clear" w:color="auto" w:fill="BFBFBF" w:themeFill="background1" w:themeFillShade="BF"/>
            <w:vAlign w:val="center"/>
          </w:tcPr>
          <w:p w14:paraId="4EA6A79A"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INFANTIL</w:t>
            </w:r>
          </w:p>
        </w:tc>
        <w:tc>
          <w:tcPr>
            <w:tcW w:w="2615" w:type="dxa"/>
            <w:gridSpan w:val="4"/>
            <w:shd w:val="clear" w:color="auto" w:fill="BFBFBF" w:themeFill="background1" w:themeFillShade="BF"/>
            <w:vAlign w:val="center"/>
          </w:tcPr>
          <w:p w14:paraId="6A78A73E"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INFANTO-JUVENIL</w:t>
            </w:r>
          </w:p>
        </w:tc>
        <w:tc>
          <w:tcPr>
            <w:tcW w:w="2428" w:type="dxa"/>
            <w:gridSpan w:val="4"/>
            <w:shd w:val="clear" w:color="auto" w:fill="BFBFBF" w:themeFill="background1" w:themeFillShade="BF"/>
            <w:vAlign w:val="center"/>
          </w:tcPr>
          <w:p w14:paraId="31B4EFBC"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ADULTO</w:t>
            </w:r>
          </w:p>
        </w:tc>
      </w:tr>
      <w:tr w:rsidR="00A30BDB" w:rsidRPr="00A30BDB" w14:paraId="7A2815A1" w14:textId="77777777" w:rsidTr="00A30BDB">
        <w:trPr>
          <w:trHeight w:val="20"/>
          <w:jc w:val="center"/>
        </w:trPr>
        <w:tc>
          <w:tcPr>
            <w:tcW w:w="2155" w:type="dxa"/>
            <w:vMerge/>
            <w:shd w:val="clear" w:color="auto" w:fill="BFBFBF" w:themeFill="background1" w:themeFillShade="BF"/>
            <w:vAlign w:val="center"/>
          </w:tcPr>
          <w:p w14:paraId="7818B6A8"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p>
        </w:tc>
        <w:tc>
          <w:tcPr>
            <w:tcW w:w="607" w:type="dxa"/>
            <w:shd w:val="clear" w:color="auto" w:fill="BFBFBF" w:themeFill="background1" w:themeFillShade="BF"/>
            <w:vAlign w:val="center"/>
          </w:tcPr>
          <w:p w14:paraId="67244802"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2</w:t>
            </w:r>
          </w:p>
        </w:tc>
        <w:tc>
          <w:tcPr>
            <w:tcW w:w="607" w:type="dxa"/>
            <w:shd w:val="clear" w:color="auto" w:fill="BFBFBF" w:themeFill="background1" w:themeFillShade="BF"/>
            <w:vAlign w:val="center"/>
          </w:tcPr>
          <w:p w14:paraId="75EB7407"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4</w:t>
            </w:r>
          </w:p>
        </w:tc>
        <w:tc>
          <w:tcPr>
            <w:tcW w:w="607" w:type="dxa"/>
            <w:shd w:val="clear" w:color="auto" w:fill="BFBFBF" w:themeFill="background1" w:themeFillShade="BF"/>
            <w:vAlign w:val="center"/>
          </w:tcPr>
          <w:p w14:paraId="64CF21AF"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6</w:t>
            </w:r>
          </w:p>
        </w:tc>
        <w:tc>
          <w:tcPr>
            <w:tcW w:w="607" w:type="dxa"/>
            <w:shd w:val="clear" w:color="auto" w:fill="BFBFBF" w:themeFill="background1" w:themeFillShade="BF"/>
            <w:vAlign w:val="center"/>
          </w:tcPr>
          <w:p w14:paraId="794C1B33"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8</w:t>
            </w:r>
          </w:p>
        </w:tc>
        <w:tc>
          <w:tcPr>
            <w:tcW w:w="607" w:type="dxa"/>
            <w:shd w:val="clear" w:color="auto" w:fill="BFBFBF" w:themeFill="background1" w:themeFillShade="BF"/>
            <w:vAlign w:val="center"/>
          </w:tcPr>
          <w:p w14:paraId="77BC718E"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10</w:t>
            </w:r>
          </w:p>
        </w:tc>
        <w:tc>
          <w:tcPr>
            <w:tcW w:w="607" w:type="dxa"/>
            <w:shd w:val="clear" w:color="auto" w:fill="BFBFBF" w:themeFill="background1" w:themeFillShade="BF"/>
            <w:vAlign w:val="center"/>
          </w:tcPr>
          <w:p w14:paraId="135D4282"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12</w:t>
            </w:r>
          </w:p>
        </w:tc>
        <w:tc>
          <w:tcPr>
            <w:tcW w:w="607" w:type="dxa"/>
            <w:shd w:val="clear" w:color="auto" w:fill="BFBFBF" w:themeFill="background1" w:themeFillShade="BF"/>
            <w:vAlign w:val="center"/>
          </w:tcPr>
          <w:p w14:paraId="7BCD3AAF"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14</w:t>
            </w:r>
          </w:p>
        </w:tc>
        <w:tc>
          <w:tcPr>
            <w:tcW w:w="794" w:type="dxa"/>
            <w:shd w:val="clear" w:color="auto" w:fill="BFBFBF" w:themeFill="background1" w:themeFillShade="BF"/>
            <w:vAlign w:val="center"/>
          </w:tcPr>
          <w:p w14:paraId="0B513407"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16/PP</w:t>
            </w:r>
          </w:p>
        </w:tc>
        <w:tc>
          <w:tcPr>
            <w:tcW w:w="607" w:type="dxa"/>
            <w:shd w:val="clear" w:color="auto" w:fill="BFBFBF" w:themeFill="background1" w:themeFillShade="BF"/>
            <w:vAlign w:val="center"/>
          </w:tcPr>
          <w:p w14:paraId="4545AC1C"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P</w:t>
            </w:r>
          </w:p>
        </w:tc>
        <w:tc>
          <w:tcPr>
            <w:tcW w:w="607" w:type="dxa"/>
            <w:shd w:val="clear" w:color="auto" w:fill="BFBFBF" w:themeFill="background1" w:themeFillShade="BF"/>
            <w:vAlign w:val="center"/>
          </w:tcPr>
          <w:p w14:paraId="1CE89786"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M</w:t>
            </w:r>
          </w:p>
        </w:tc>
        <w:tc>
          <w:tcPr>
            <w:tcW w:w="607" w:type="dxa"/>
            <w:shd w:val="clear" w:color="auto" w:fill="BFBFBF" w:themeFill="background1" w:themeFillShade="BF"/>
            <w:vAlign w:val="center"/>
          </w:tcPr>
          <w:p w14:paraId="2209B1FE"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G</w:t>
            </w:r>
          </w:p>
        </w:tc>
        <w:tc>
          <w:tcPr>
            <w:tcW w:w="607" w:type="dxa"/>
            <w:shd w:val="clear" w:color="auto" w:fill="BFBFBF" w:themeFill="background1" w:themeFillShade="BF"/>
            <w:vAlign w:val="center"/>
          </w:tcPr>
          <w:p w14:paraId="68FE2D98"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GG</w:t>
            </w:r>
          </w:p>
        </w:tc>
      </w:tr>
      <w:tr w:rsidR="00A30BDB" w:rsidRPr="00A30BDB" w14:paraId="7A8C1EF4" w14:textId="77777777" w:rsidTr="00A30BDB">
        <w:trPr>
          <w:trHeight w:val="20"/>
          <w:jc w:val="center"/>
        </w:trPr>
        <w:tc>
          <w:tcPr>
            <w:tcW w:w="2154" w:type="dxa"/>
            <w:vAlign w:val="center"/>
          </w:tcPr>
          <w:p w14:paraId="6ED2B387"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A – Comprimento do Corpo</w:t>
            </w:r>
          </w:p>
        </w:tc>
        <w:tc>
          <w:tcPr>
            <w:tcW w:w="607" w:type="dxa"/>
            <w:vAlign w:val="center"/>
          </w:tcPr>
          <w:p w14:paraId="243E2D91"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43</w:t>
            </w:r>
          </w:p>
        </w:tc>
        <w:tc>
          <w:tcPr>
            <w:tcW w:w="607" w:type="dxa"/>
            <w:vAlign w:val="center"/>
          </w:tcPr>
          <w:p w14:paraId="0066E055"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46</w:t>
            </w:r>
          </w:p>
        </w:tc>
        <w:tc>
          <w:tcPr>
            <w:tcW w:w="607" w:type="dxa"/>
            <w:vAlign w:val="center"/>
          </w:tcPr>
          <w:p w14:paraId="05B8C964"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49</w:t>
            </w:r>
          </w:p>
        </w:tc>
        <w:tc>
          <w:tcPr>
            <w:tcW w:w="607" w:type="dxa"/>
            <w:vAlign w:val="center"/>
          </w:tcPr>
          <w:p w14:paraId="1D12B0C3"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52</w:t>
            </w:r>
          </w:p>
        </w:tc>
        <w:tc>
          <w:tcPr>
            <w:tcW w:w="607" w:type="dxa"/>
            <w:vAlign w:val="center"/>
          </w:tcPr>
          <w:p w14:paraId="7113E9DC"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55</w:t>
            </w:r>
          </w:p>
        </w:tc>
        <w:tc>
          <w:tcPr>
            <w:tcW w:w="607" w:type="dxa"/>
            <w:vAlign w:val="center"/>
          </w:tcPr>
          <w:p w14:paraId="23FF9FB6"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58</w:t>
            </w:r>
          </w:p>
        </w:tc>
        <w:tc>
          <w:tcPr>
            <w:tcW w:w="607" w:type="dxa"/>
            <w:vAlign w:val="center"/>
          </w:tcPr>
          <w:p w14:paraId="209ED1E0"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61</w:t>
            </w:r>
          </w:p>
        </w:tc>
        <w:tc>
          <w:tcPr>
            <w:tcW w:w="794" w:type="dxa"/>
            <w:vAlign w:val="center"/>
          </w:tcPr>
          <w:p w14:paraId="07E6402A"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64</w:t>
            </w:r>
          </w:p>
        </w:tc>
        <w:tc>
          <w:tcPr>
            <w:tcW w:w="607" w:type="dxa"/>
            <w:vAlign w:val="center"/>
          </w:tcPr>
          <w:p w14:paraId="2738512B"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67</w:t>
            </w:r>
          </w:p>
        </w:tc>
        <w:tc>
          <w:tcPr>
            <w:tcW w:w="607" w:type="dxa"/>
            <w:vAlign w:val="center"/>
          </w:tcPr>
          <w:p w14:paraId="368EA428"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70</w:t>
            </w:r>
          </w:p>
        </w:tc>
        <w:tc>
          <w:tcPr>
            <w:tcW w:w="607" w:type="dxa"/>
            <w:vAlign w:val="center"/>
          </w:tcPr>
          <w:p w14:paraId="193C5B97"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73</w:t>
            </w:r>
          </w:p>
        </w:tc>
        <w:tc>
          <w:tcPr>
            <w:tcW w:w="607" w:type="dxa"/>
            <w:vAlign w:val="center"/>
          </w:tcPr>
          <w:p w14:paraId="3B926727"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76</w:t>
            </w:r>
          </w:p>
        </w:tc>
      </w:tr>
      <w:tr w:rsidR="00A30BDB" w:rsidRPr="00A30BDB" w14:paraId="16129ACA" w14:textId="77777777" w:rsidTr="00A30BDB">
        <w:trPr>
          <w:trHeight w:val="20"/>
          <w:jc w:val="center"/>
        </w:trPr>
        <w:tc>
          <w:tcPr>
            <w:tcW w:w="2154" w:type="dxa"/>
            <w:vAlign w:val="center"/>
          </w:tcPr>
          <w:p w14:paraId="6C8C6409"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B – Largura do Corpo</w:t>
            </w:r>
          </w:p>
        </w:tc>
        <w:tc>
          <w:tcPr>
            <w:tcW w:w="607" w:type="dxa"/>
            <w:vAlign w:val="center"/>
          </w:tcPr>
          <w:p w14:paraId="60E68E9A"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35</w:t>
            </w:r>
          </w:p>
        </w:tc>
        <w:tc>
          <w:tcPr>
            <w:tcW w:w="607" w:type="dxa"/>
            <w:vAlign w:val="center"/>
          </w:tcPr>
          <w:p w14:paraId="07F981FD"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37</w:t>
            </w:r>
          </w:p>
        </w:tc>
        <w:tc>
          <w:tcPr>
            <w:tcW w:w="607" w:type="dxa"/>
            <w:vAlign w:val="center"/>
          </w:tcPr>
          <w:p w14:paraId="09FC8ACC"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39</w:t>
            </w:r>
          </w:p>
        </w:tc>
        <w:tc>
          <w:tcPr>
            <w:tcW w:w="607" w:type="dxa"/>
            <w:vAlign w:val="center"/>
          </w:tcPr>
          <w:p w14:paraId="38657D51"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41</w:t>
            </w:r>
          </w:p>
        </w:tc>
        <w:tc>
          <w:tcPr>
            <w:tcW w:w="607" w:type="dxa"/>
            <w:vAlign w:val="center"/>
          </w:tcPr>
          <w:p w14:paraId="288551A9"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43</w:t>
            </w:r>
          </w:p>
        </w:tc>
        <w:tc>
          <w:tcPr>
            <w:tcW w:w="607" w:type="dxa"/>
            <w:vAlign w:val="center"/>
          </w:tcPr>
          <w:p w14:paraId="1D9A93F1"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45</w:t>
            </w:r>
          </w:p>
        </w:tc>
        <w:tc>
          <w:tcPr>
            <w:tcW w:w="607" w:type="dxa"/>
            <w:vAlign w:val="center"/>
          </w:tcPr>
          <w:p w14:paraId="4E2A4C55"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47</w:t>
            </w:r>
          </w:p>
        </w:tc>
        <w:tc>
          <w:tcPr>
            <w:tcW w:w="794" w:type="dxa"/>
            <w:vAlign w:val="center"/>
          </w:tcPr>
          <w:p w14:paraId="47BF332B"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49</w:t>
            </w:r>
          </w:p>
        </w:tc>
        <w:tc>
          <w:tcPr>
            <w:tcW w:w="607" w:type="dxa"/>
            <w:vAlign w:val="center"/>
          </w:tcPr>
          <w:p w14:paraId="0D1ACDBE"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51</w:t>
            </w:r>
          </w:p>
        </w:tc>
        <w:tc>
          <w:tcPr>
            <w:tcW w:w="607" w:type="dxa"/>
            <w:vAlign w:val="center"/>
          </w:tcPr>
          <w:p w14:paraId="5853B2AF"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54</w:t>
            </w:r>
          </w:p>
        </w:tc>
        <w:tc>
          <w:tcPr>
            <w:tcW w:w="607" w:type="dxa"/>
            <w:vAlign w:val="center"/>
          </w:tcPr>
          <w:p w14:paraId="1DFADA6A"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57</w:t>
            </w:r>
          </w:p>
        </w:tc>
        <w:tc>
          <w:tcPr>
            <w:tcW w:w="607" w:type="dxa"/>
            <w:vAlign w:val="center"/>
          </w:tcPr>
          <w:p w14:paraId="3B99CB22"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60</w:t>
            </w:r>
          </w:p>
        </w:tc>
      </w:tr>
      <w:tr w:rsidR="00A30BDB" w:rsidRPr="00A30BDB" w14:paraId="4C60E2AC" w14:textId="77777777" w:rsidTr="00A30BDB">
        <w:trPr>
          <w:trHeight w:val="20"/>
          <w:jc w:val="center"/>
        </w:trPr>
        <w:tc>
          <w:tcPr>
            <w:tcW w:w="2154" w:type="dxa"/>
            <w:vAlign w:val="center"/>
          </w:tcPr>
          <w:p w14:paraId="62C8FD24"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C – Comprimento da Manga</w:t>
            </w:r>
          </w:p>
        </w:tc>
        <w:tc>
          <w:tcPr>
            <w:tcW w:w="607" w:type="dxa"/>
            <w:vAlign w:val="center"/>
          </w:tcPr>
          <w:p w14:paraId="53A42C0A"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11</w:t>
            </w:r>
          </w:p>
        </w:tc>
        <w:tc>
          <w:tcPr>
            <w:tcW w:w="607" w:type="dxa"/>
            <w:vAlign w:val="center"/>
          </w:tcPr>
          <w:p w14:paraId="5C3A4CEE"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12</w:t>
            </w:r>
          </w:p>
        </w:tc>
        <w:tc>
          <w:tcPr>
            <w:tcW w:w="607" w:type="dxa"/>
            <w:vAlign w:val="center"/>
          </w:tcPr>
          <w:p w14:paraId="43A6235F"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13</w:t>
            </w:r>
          </w:p>
        </w:tc>
        <w:tc>
          <w:tcPr>
            <w:tcW w:w="607" w:type="dxa"/>
            <w:vAlign w:val="center"/>
          </w:tcPr>
          <w:p w14:paraId="57A7D657"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14</w:t>
            </w:r>
          </w:p>
        </w:tc>
        <w:tc>
          <w:tcPr>
            <w:tcW w:w="607" w:type="dxa"/>
            <w:vAlign w:val="center"/>
          </w:tcPr>
          <w:p w14:paraId="5CD6B7D9"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15</w:t>
            </w:r>
          </w:p>
        </w:tc>
        <w:tc>
          <w:tcPr>
            <w:tcW w:w="607" w:type="dxa"/>
            <w:vAlign w:val="center"/>
          </w:tcPr>
          <w:p w14:paraId="3457DD6B"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16</w:t>
            </w:r>
          </w:p>
        </w:tc>
        <w:tc>
          <w:tcPr>
            <w:tcW w:w="607" w:type="dxa"/>
            <w:vAlign w:val="center"/>
          </w:tcPr>
          <w:p w14:paraId="29D626B1"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17</w:t>
            </w:r>
          </w:p>
        </w:tc>
        <w:tc>
          <w:tcPr>
            <w:tcW w:w="794" w:type="dxa"/>
            <w:vAlign w:val="center"/>
          </w:tcPr>
          <w:p w14:paraId="17971F75"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18</w:t>
            </w:r>
          </w:p>
        </w:tc>
        <w:tc>
          <w:tcPr>
            <w:tcW w:w="607" w:type="dxa"/>
            <w:vAlign w:val="center"/>
          </w:tcPr>
          <w:p w14:paraId="1B9E861A"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20</w:t>
            </w:r>
          </w:p>
        </w:tc>
        <w:tc>
          <w:tcPr>
            <w:tcW w:w="607" w:type="dxa"/>
            <w:vAlign w:val="center"/>
          </w:tcPr>
          <w:p w14:paraId="2B8B4892"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21</w:t>
            </w:r>
          </w:p>
        </w:tc>
        <w:tc>
          <w:tcPr>
            <w:tcW w:w="607" w:type="dxa"/>
            <w:vAlign w:val="center"/>
          </w:tcPr>
          <w:p w14:paraId="196BDA90"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22</w:t>
            </w:r>
          </w:p>
        </w:tc>
        <w:tc>
          <w:tcPr>
            <w:tcW w:w="607" w:type="dxa"/>
            <w:vAlign w:val="center"/>
          </w:tcPr>
          <w:p w14:paraId="59AC91C4"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23</w:t>
            </w:r>
          </w:p>
        </w:tc>
      </w:tr>
      <w:tr w:rsidR="00A30BDB" w:rsidRPr="00A30BDB" w14:paraId="04CD75B0" w14:textId="77777777" w:rsidTr="00A30BDB">
        <w:trPr>
          <w:trHeight w:val="20"/>
          <w:jc w:val="center"/>
        </w:trPr>
        <w:tc>
          <w:tcPr>
            <w:tcW w:w="2154" w:type="dxa"/>
            <w:shd w:val="clear" w:color="auto" w:fill="auto"/>
            <w:vAlign w:val="center"/>
          </w:tcPr>
          <w:p w14:paraId="3BE4AB7D"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D – Abertura da Manga</w:t>
            </w:r>
          </w:p>
        </w:tc>
        <w:tc>
          <w:tcPr>
            <w:tcW w:w="607" w:type="dxa"/>
            <w:vAlign w:val="center"/>
          </w:tcPr>
          <w:p w14:paraId="4E93AD6E"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11</w:t>
            </w:r>
          </w:p>
        </w:tc>
        <w:tc>
          <w:tcPr>
            <w:tcW w:w="607" w:type="dxa"/>
            <w:vAlign w:val="center"/>
          </w:tcPr>
          <w:p w14:paraId="127138B2"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12</w:t>
            </w:r>
          </w:p>
        </w:tc>
        <w:tc>
          <w:tcPr>
            <w:tcW w:w="607" w:type="dxa"/>
            <w:vAlign w:val="center"/>
          </w:tcPr>
          <w:p w14:paraId="1C98AF13"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12</w:t>
            </w:r>
          </w:p>
        </w:tc>
        <w:tc>
          <w:tcPr>
            <w:tcW w:w="607" w:type="dxa"/>
            <w:vAlign w:val="center"/>
          </w:tcPr>
          <w:p w14:paraId="28813E66"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14</w:t>
            </w:r>
          </w:p>
        </w:tc>
        <w:tc>
          <w:tcPr>
            <w:tcW w:w="607" w:type="dxa"/>
            <w:vAlign w:val="center"/>
          </w:tcPr>
          <w:p w14:paraId="0143A860"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14</w:t>
            </w:r>
          </w:p>
        </w:tc>
        <w:tc>
          <w:tcPr>
            <w:tcW w:w="607" w:type="dxa"/>
            <w:vAlign w:val="center"/>
          </w:tcPr>
          <w:p w14:paraId="1B9F0BC5"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15</w:t>
            </w:r>
          </w:p>
        </w:tc>
        <w:tc>
          <w:tcPr>
            <w:tcW w:w="607" w:type="dxa"/>
            <w:vAlign w:val="center"/>
          </w:tcPr>
          <w:p w14:paraId="3F935471"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15</w:t>
            </w:r>
          </w:p>
        </w:tc>
        <w:tc>
          <w:tcPr>
            <w:tcW w:w="794" w:type="dxa"/>
            <w:vAlign w:val="center"/>
          </w:tcPr>
          <w:p w14:paraId="121B4A28"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17</w:t>
            </w:r>
          </w:p>
        </w:tc>
        <w:tc>
          <w:tcPr>
            <w:tcW w:w="607" w:type="dxa"/>
            <w:vAlign w:val="center"/>
          </w:tcPr>
          <w:p w14:paraId="3BF8AD42"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17</w:t>
            </w:r>
          </w:p>
        </w:tc>
        <w:tc>
          <w:tcPr>
            <w:tcW w:w="607" w:type="dxa"/>
            <w:vAlign w:val="center"/>
          </w:tcPr>
          <w:p w14:paraId="4E1B96D1"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18</w:t>
            </w:r>
          </w:p>
        </w:tc>
        <w:tc>
          <w:tcPr>
            <w:tcW w:w="607" w:type="dxa"/>
            <w:vAlign w:val="center"/>
          </w:tcPr>
          <w:p w14:paraId="1375A19A"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19</w:t>
            </w:r>
          </w:p>
        </w:tc>
        <w:tc>
          <w:tcPr>
            <w:tcW w:w="607" w:type="dxa"/>
            <w:vAlign w:val="center"/>
          </w:tcPr>
          <w:p w14:paraId="22C543F9"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21</w:t>
            </w:r>
          </w:p>
        </w:tc>
      </w:tr>
      <w:tr w:rsidR="00A30BDB" w:rsidRPr="00A30BDB" w14:paraId="6DDC69D0" w14:textId="77777777" w:rsidTr="00A30BDB">
        <w:trPr>
          <w:trHeight w:val="20"/>
          <w:jc w:val="center"/>
        </w:trPr>
        <w:tc>
          <w:tcPr>
            <w:tcW w:w="2154" w:type="dxa"/>
            <w:shd w:val="clear" w:color="auto" w:fill="auto"/>
            <w:vAlign w:val="center"/>
          </w:tcPr>
          <w:p w14:paraId="59288653"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E – Cava da Reta</w:t>
            </w:r>
          </w:p>
        </w:tc>
        <w:tc>
          <w:tcPr>
            <w:tcW w:w="607" w:type="dxa"/>
            <w:vAlign w:val="center"/>
          </w:tcPr>
          <w:p w14:paraId="02B6107F"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15</w:t>
            </w:r>
          </w:p>
        </w:tc>
        <w:tc>
          <w:tcPr>
            <w:tcW w:w="607" w:type="dxa"/>
            <w:vAlign w:val="center"/>
          </w:tcPr>
          <w:p w14:paraId="1DA392A8"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16</w:t>
            </w:r>
          </w:p>
        </w:tc>
        <w:tc>
          <w:tcPr>
            <w:tcW w:w="607" w:type="dxa"/>
            <w:vAlign w:val="center"/>
          </w:tcPr>
          <w:p w14:paraId="273E0B8E"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17</w:t>
            </w:r>
          </w:p>
        </w:tc>
        <w:tc>
          <w:tcPr>
            <w:tcW w:w="607" w:type="dxa"/>
            <w:vAlign w:val="center"/>
          </w:tcPr>
          <w:p w14:paraId="124E0CDF"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18</w:t>
            </w:r>
          </w:p>
        </w:tc>
        <w:tc>
          <w:tcPr>
            <w:tcW w:w="607" w:type="dxa"/>
            <w:vAlign w:val="center"/>
          </w:tcPr>
          <w:p w14:paraId="57508906"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20</w:t>
            </w:r>
          </w:p>
        </w:tc>
        <w:tc>
          <w:tcPr>
            <w:tcW w:w="607" w:type="dxa"/>
            <w:vAlign w:val="center"/>
          </w:tcPr>
          <w:p w14:paraId="47A585FE"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21</w:t>
            </w:r>
          </w:p>
        </w:tc>
        <w:tc>
          <w:tcPr>
            <w:tcW w:w="607" w:type="dxa"/>
            <w:vAlign w:val="center"/>
          </w:tcPr>
          <w:p w14:paraId="341240CF"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22</w:t>
            </w:r>
          </w:p>
        </w:tc>
        <w:tc>
          <w:tcPr>
            <w:tcW w:w="794" w:type="dxa"/>
            <w:vAlign w:val="center"/>
          </w:tcPr>
          <w:p w14:paraId="3B4D0F61"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23</w:t>
            </w:r>
          </w:p>
        </w:tc>
        <w:tc>
          <w:tcPr>
            <w:tcW w:w="607" w:type="dxa"/>
            <w:vAlign w:val="center"/>
          </w:tcPr>
          <w:p w14:paraId="1653CF56"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24</w:t>
            </w:r>
          </w:p>
        </w:tc>
        <w:tc>
          <w:tcPr>
            <w:tcW w:w="607" w:type="dxa"/>
            <w:vAlign w:val="center"/>
          </w:tcPr>
          <w:p w14:paraId="2845DA94"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25</w:t>
            </w:r>
          </w:p>
        </w:tc>
        <w:tc>
          <w:tcPr>
            <w:tcW w:w="607" w:type="dxa"/>
            <w:vAlign w:val="center"/>
          </w:tcPr>
          <w:p w14:paraId="1ADF2C6B"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26</w:t>
            </w:r>
          </w:p>
        </w:tc>
        <w:tc>
          <w:tcPr>
            <w:tcW w:w="607" w:type="dxa"/>
            <w:vAlign w:val="center"/>
          </w:tcPr>
          <w:p w14:paraId="7EB7D7BD"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27</w:t>
            </w:r>
          </w:p>
        </w:tc>
      </w:tr>
      <w:tr w:rsidR="00A30BDB" w:rsidRPr="00A30BDB" w14:paraId="030E69BE" w14:textId="77777777" w:rsidTr="00A30BDB">
        <w:trPr>
          <w:trHeight w:val="20"/>
          <w:jc w:val="center"/>
        </w:trPr>
        <w:tc>
          <w:tcPr>
            <w:tcW w:w="2154" w:type="dxa"/>
            <w:shd w:val="clear" w:color="auto" w:fill="auto"/>
            <w:vAlign w:val="center"/>
          </w:tcPr>
          <w:p w14:paraId="3BD45004"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F – Comprimento do Ombro</w:t>
            </w:r>
          </w:p>
        </w:tc>
        <w:tc>
          <w:tcPr>
            <w:tcW w:w="607" w:type="dxa"/>
            <w:vAlign w:val="center"/>
          </w:tcPr>
          <w:p w14:paraId="5B0E823E"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7</w:t>
            </w:r>
          </w:p>
        </w:tc>
        <w:tc>
          <w:tcPr>
            <w:tcW w:w="607" w:type="dxa"/>
            <w:vAlign w:val="center"/>
          </w:tcPr>
          <w:p w14:paraId="56A767BA"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8</w:t>
            </w:r>
          </w:p>
        </w:tc>
        <w:tc>
          <w:tcPr>
            <w:tcW w:w="607" w:type="dxa"/>
            <w:vAlign w:val="center"/>
          </w:tcPr>
          <w:p w14:paraId="6F43374A"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8</w:t>
            </w:r>
          </w:p>
        </w:tc>
        <w:tc>
          <w:tcPr>
            <w:tcW w:w="607" w:type="dxa"/>
            <w:vAlign w:val="center"/>
          </w:tcPr>
          <w:p w14:paraId="00AD013B"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9</w:t>
            </w:r>
          </w:p>
        </w:tc>
        <w:tc>
          <w:tcPr>
            <w:tcW w:w="607" w:type="dxa"/>
            <w:vAlign w:val="center"/>
          </w:tcPr>
          <w:p w14:paraId="0814E4EA"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10</w:t>
            </w:r>
          </w:p>
        </w:tc>
        <w:tc>
          <w:tcPr>
            <w:tcW w:w="607" w:type="dxa"/>
            <w:vAlign w:val="center"/>
          </w:tcPr>
          <w:p w14:paraId="249EAC7E"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11</w:t>
            </w:r>
          </w:p>
        </w:tc>
        <w:tc>
          <w:tcPr>
            <w:tcW w:w="607" w:type="dxa"/>
            <w:vAlign w:val="center"/>
          </w:tcPr>
          <w:p w14:paraId="764C27B0"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12</w:t>
            </w:r>
          </w:p>
        </w:tc>
        <w:tc>
          <w:tcPr>
            <w:tcW w:w="794" w:type="dxa"/>
            <w:vAlign w:val="center"/>
          </w:tcPr>
          <w:p w14:paraId="629B7F30"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12</w:t>
            </w:r>
          </w:p>
        </w:tc>
        <w:tc>
          <w:tcPr>
            <w:tcW w:w="607" w:type="dxa"/>
            <w:vAlign w:val="center"/>
          </w:tcPr>
          <w:p w14:paraId="026B3A6B"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13</w:t>
            </w:r>
          </w:p>
        </w:tc>
        <w:tc>
          <w:tcPr>
            <w:tcW w:w="607" w:type="dxa"/>
            <w:vAlign w:val="center"/>
          </w:tcPr>
          <w:p w14:paraId="66ACD683"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14</w:t>
            </w:r>
          </w:p>
        </w:tc>
        <w:tc>
          <w:tcPr>
            <w:tcW w:w="607" w:type="dxa"/>
            <w:vAlign w:val="center"/>
          </w:tcPr>
          <w:p w14:paraId="0FAE4FEA"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15</w:t>
            </w:r>
          </w:p>
        </w:tc>
        <w:tc>
          <w:tcPr>
            <w:tcW w:w="607" w:type="dxa"/>
            <w:vAlign w:val="center"/>
          </w:tcPr>
          <w:p w14:paraId="2D3C72D7"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16</w:t>
            </w:r>
          </w:p>
        </w:tc>
      </w:tr>
      <w:tr w:rsidR="00A30BDB" w:rsidRPr="00A30BDB" w14:paraId="746D0473" w14:textId="77777777" w:rsidTr="00A30BDB">
        <w:trPr>
          <w:trHeight w:val="340"/>
          <w:jc w:val="center"/>
        </w:trPr>
        <w:tc>
          <w:tcPr>
            <w:tcW w:w="9625" w:type="dxa"/>
            <w:gridSpan w:val="13"/>
            <w:vAlign w:val="center"/>
          </w:tcPr>
          <w:p w14:paraId="5AFB4403" w14:textId="77777777" w:rsidR="00A30BDB" w:rsidRPr="00A30BDB" w:rsidRDefault="00A30BDB" w:rsidP="00A30BDB">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cs="Arial"/>
                <w:b/>
                <w:bCs/>
                <w:i/>
                <w:sz w:val="16"/>
                <w:szCs w:val="16"/>
              </w:rPr>
            </w:pPr>
            <w:r w:rsidRPr="00A30BDB">
              <w:rPr>
                <w:rFonts w:ascii="Arial" w:hAnsi="Arial" w:cs="Arial"/>
                <w:b/>
                <w:bCs/>
                <w:sz w:val="16"/>
                <w:szCs w:val="16"/>
              </w:rPr>
              <w:t>* Tolerância de variação de medidas em 1,5 cm para mais ou para menos.</w:t>
            </w:r>
          </w:p>
        </w:tc>
      </w:tr>
    </w:tbl>
    <w:p w14:paraId="1550AD0F" w14:textId="77777777" w:rsidR="00A30BDB" w:rsidRPr="00A30BDB" w:rsidRDefault="00A30BDB" w:rsidP="00A30BDB">
      <w:pPr>
        <w:spacing w:line="240" w:lineRule="auto"/>
        <w:ind w:left="720"/>
        <w:contextualSpacing/>
        <w:rPr>
          <w:rFonts w:ascii="Arial" w:hAnsi="Arial" w:cs="Arial"/>
          <w:sz w:val="21"/>
          <w:szCs w:val="21"/>
        </w:rPr>
      </w:pPr>
    </w:p>
    <w:p w14:paraId="530BE6E6" w14:textId="77777777" w:rsidR="00A30BDB" w:rsidRPr="00A30BDB" w:rsidRDefault="00A30BDB" w:rsidP="00A30BDB">
      <w:pPr>
        <w:spacing w:line="240" w:lineRule="auto"/>
        <w:contextualSpacing/>
        <w:rPr>
          <w:rFonts w:ascii="Arial" w:hAnsi="Arial" w:cs="Arial"/>
          <w:sz w:val="21"/>
          <w:szCs w:val="21"/>
        </w:rPr>
      </w:pPr>
    </w:p>
    <w:p w14:paraId="0AA5E637" w14:textId="77777777" w:rsidR="00A30BDB" w:rsidRPr="00A30BDB" w:rsidRDefault="00A30BDB" w:rsidP="00A30BDB">
      <w:pPr>
        <w:numPr>
          <w:ilvl w:val="0"/>
          <w:numId w:val="51"/>
        </w:numPr>
        <w:shd w:val="clear" w:color="auto" w:fill="FFD966" w:themeFill="accent4" w:themeFillTint="99"/>
        <w:spacing w:after="0" w:line="240" w:lineRule="auto"/>
        <w:ind w:left="0" w:firstLine="0"/>
        <w:contextualSpacing/>
        <w:jc w:val="both"/>
        <w:rPr>
          <w:rFonts w:ascii="Arial" w:hAnsi="Arial" w:cs="Arial"/>
          <w:b/>
          <w:bCs/>
          <w:sz w:val="21"/>
          <w:szCs w:val="21"/>
        </w:rPr>
      </w:pPr>
      <w:r w:rsidRPr="00A30BDB">
        <w:rPr>
          <w:rFonts w:ascii="Arial" w:hAnsi="Arial" w:cs="Arial"/>
          <w:b/>
          <w:bCs/>
          <w:sz w:val="21"/>
          <w:szCs w:val="21"/>
        </w:rPr>
        <w:t>ANÁLISE DE RISCOS</w:t>
      </w:r>
    </w:p>
    <w:p w14:paraId="197D8B99" w14:textId="77777777" w:rsidR="00A30BDB" w:rsidRPr="00A30BDB" w:rsidRDefault="00A30BDB" w:rsidP="00A30BDB">
      <w:pPr>
        <w:spacing w:after="0" w:line="240" w:lineRule="auto"/>
        <w:contextualSpacing/>
        <w:jc w:val="both"/>
        <w:rPr>
          <w:rFonts w:ascii="Arial" w:hAnsi="Arial" w:cs="Arial"/>
          <w:sz w:val="21"/>
          <w:szCs w:val="21"/>
        </w:rPr>
      </w:pPr>
    </w:p>
    <w:tbl>
      <w:tblPr>
        <w:tblW w:w="11107" w:type="dxa"/>
        <w:tblInd w:w="-1281" w:type="dxa"/>
        <w:tblCellMar>
          <w:left w:w="70" w:type="dxa"/>
          <w:right w:w="70" w:type="dxa"/>
        </w:tblCellMar>
        <w:tblLook w:val="04A0" w:firstRow="1" w:lastRow="0" w:firstColumn="1" w:lastColumn="0" w:noHBand="0" w:noVBand="1"/>
      </w:tblPr>
      <w:tblGrid>
        <w:gridCol w:w="314"/>
        <w:gridCol w:w="1278"/>
        <w:gridCol w:w="1244"/>
        <w:gridCol w:w="1198"/>
        <w:gridCol w:w="1832"/>
        <w:gridCol w:w="1612"/>
        <w:gridCol w:w="1311"/>
        <w:gridCol w:w="2318"/>
      </w:tblGrid>
      <w:tr w:rsidR="00A30BDB" w:rsidRPr="00A30BDB" w14:paraId="393F8AE2" w14:textId="77777777" w:rsidTr="00A30BDB">
        <w:trPr>
          <w:trHeight w:val="288"/>
        </w:trPr>
        <w:tc>
          <w:tcPr>
            <w:tcW w:w="3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61283B" w14:textId="77777777" w:rsidR="00A30BDB" w:rsidRPr="00A30BDB" w:rsidRDefault="00A30BDB" w:rsidP="00A30BDB">
            <w:pPr>
              <w:spacing w:after="0" w:line="240" w:lineRule="auto"/>
              <w:jc w:val="center"/>
              <w:rPr>
                <w:rFonts w:ascii="Arial" w:eastAsia="Times New Roman" w:hAnsi="Arial" w:cs="Arial"/>
                <w:b/>
                <w:bCs/>
                <w:color w:val="000000"/>
                <w:sz w:val="16"/>
                <w:szCs w:val="16"/>
                <w:lang w:eastAsia="pt-BR"/>
              </w:rPr>
            </w:pPr>
            <w:r w:rsidRPr="00A30BDB">
              <w:rPr>
                <w:rFonts w:ascii="Arial" w:eastAsia="Times New Roman" w:hAnsi="Arial" w:cs="Arial"/>
                <w:b/>
                <w:bCs/>
                <w:color w:val="000000"/>
                <w:sz w:val="16"/>
                <w:szCs w:val="16"/>
                <w:lang w:eastAsia="pt-BR"/>
              </w:rPr>
              <w:t>Nº</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2A510307" w14:textId="77777777" w:rsidR="00A30BDB" w:rsidRPr="00A30BDB" w:rsidRDefault="00A30BDB" w:rsidP="00A30BDB">
            <w:pPr>
              <w:spacing w:after="0" w:line="240" w:lineRule="auto"/>
              <w:jc w:val="center"/>
              <w:rPr>
                <w:rFonts w:ascii="Arial" w:eastAsia="Times New Roman" w:hAnsi="Arial" w:cs="Arial"/>
                <w:b/>
                <w:bCs/>
                <w:color w:val="000000"/>
                <w:sz w:val="16"/>
                <w:szCs w:val="16"/>
                <w:lang w:eastAsia="pt-BR"/>
              </w:rPr>
            </w:pPr>
            <w:r w:rsidRPr="00A30BDB">
              <w:rPr>
                <w:rFonts w:ascii="Arial" w:eastAsia="Times New Roman" w:hAnsi="Arial" w:cs="Arial"/>
                <w:b/>
                <w:bCs/>
                <w:color w:val="000000"/>
                <w:sz w:val="16"/>
                <w:szCs w:val="16"/>
                <w:lang w:eastAsia="pt-BR"/>
              </w:rPr>
              <w:t>Risco</w:t>
            </w:r>
          </w:p>
        </w:tc>
        <w:tc>
          <w:tcPr>
            <w:tcW w:w="1244" w:type="dxa"/>
            <w:tcBorders>
              <w:top w:val="single" w:sz="4" w:space="0" w:color="auto"/>
              <w:left w:val="nil"/>
              <w:bottom w:val="single" w:sz="4" w:space="0" w:color="auto"/>
              <w:right w:val="single" w:sz="4" w:space="0" w:color="auto"/>
            </w:tcBorders>
            <w:shd w:val="clear" w:color="auto" w:fill="auto"/>
            <w:vAlign w:val="center"/>
            <w:hideMark/>
          </w:tcPr>
          <w:p w14:paraId="00EDE1BD" w14:textId="77777777" w:rsidR="00A30BDB" w:rsidRPr="00A30BDB" w:rsidRDefault="00A30BDB" w:rsidP="00A30BDB">
            <w:pPr>
              <w:spacing w:after="0" w:line="240" w:lineRule="auto"/>
              <w:jc w:val="center"/>
              <w:rPr>
                <w:rFonts w:ascii="Arial" w:eastAsia="Times New Roman" w:hAnsi="Arial" w:cs="Arial"/>
                <w:b/>
                <w:bCs/>
                <w:color w:val="000000"/>
                <w:sz w:val="16"/>
                <w:szCs w:val="16"/>
                <w:lang w:eastAsia="pt-BR"/>
              </w:rPr>
            </w:pPr>
            <w:r w:rsidRPr="00A30BDB">
              <w:rPr>
                <w:rFonts w:ascii="Arial" w:eastAsia="Times New Roman" w:hAnsi="Arial" w:cs="Arial"/>
                <w:b/>
                <w:bCs/>
                <w:color w:val="000000"/>
                <w:sz w:val="16"/>
                <w:szCs w:val="16"/>
                <w:lang w:eastAsia="pt-BR"/>
              </w:rPr>
              <w:t>Fase da Análise do Risco</w:t>
            </w:r>
          </w:p>
        </w:tc>
        <w:tc>
          <w:tcPr>
            <w:tcW w:w="1198" w:type="dxa"/>
            <w:tcBorders>
              <w:top w:val="single" w:sz="4" w:space="0" w:color="auto"/>
              <w:left w:val="nil"/>
              <w:bottom w:val="single" w:sz="4" w:space="0" w:color="auto"/>
              <w:right w:val="single" w:sz="4" w:space="0" w:color="auto"/>
            </w:tcBorders>
            <w:shd w:val="clear" w:color="auto" w:fill="auto"/>
            <w:vAlign w:val="center"/>
            <w:hideMark/>
          </w:tcPr>
          <w:p w14:paraId="40F9C862" w14:textId="77777777" w:rsidR="00A30BDB" w:rsidRPr="00A30BDB" w:rsidRDefault="00A30BDB" w:rsidP="00A30BDB">
            <w:pPr>
              <w:spacing w:after="0" w:line="240" w:lineRule="auto"/>
              <w:jc w:val="center"/>
              <w:rPr>
                <w:rFonts w:ascii="Arial" w:eastAsia="Times New Roman" w:hAnsi="Arial" w:cs="Arial"/>
                <w:b/>
                <w:bCs/>
                <w:color w:val="000000"/>
                <w:sz w:val="16"/>
                <w:szCs w:val="16"/>
                <w:lang w:eastAsia="pt-BR"/>
              </w:rPr>
            </w:pPr>
            <w:r w:rsidRPr="00A30BDB">
              <w:rPr>
                <w:rFonts w:ascii="Arial" w:eastAsia="Times New Roman" w:hAnsi="Arial" w:cs="Arial"/>
                <w:b/>
                <w:bCs/>
                <w:color w:val="000000"/>
                <w:sz w:val="16"/>
                <w:szCs w:val="16"/>
                <w:lang w:eastAsia="pt-BR"/>
              </w:rPr>
              <w:t>Probabilidade e Impacto</w:t>
            </w:r>
          </w:p>
        </w:tc>
        <w:tc>
          <w:tcPr>
            <w:tcW w:w="1832" w:type="dxa"/>
            <w:tcBorders>
              <w:top w:val="single" w:sz="4" w:space="0" w:color="auto"/>
              <w:left w:val="nil"/>
              <w:bottom w:val="single" w:sz="4" w:space="0" w:color="auto"/>
              <w:right w:val="single" w:sz="4" w:space="0" w:color="auto"/>
            </w:tcBorders>
            <w:shd w:val="clear" w:color="auto" w:fill="auto"/>
            <w:vAlign w:val="center"/>
            <w:hideMark/>
          </w:tcPr>
          <w:p w14:paraId="49891E56" w14:textId="77777777" w:rsidR="00A30BDB" w:rsidRPr="00A30BDB" w:rsidRDefault="00A30BDB" w:rsidP="00A30BDB">
            <w:pPr>
              <w:spacing w:after="0" w:line="240" w:lineRule="auto"/>
              <w:jc w:val="center"/>
              <w:rPr>
                <w:rFonts w:ascii="Arial" w:eastAsia="Times New Roman" w:hAnsi="Arial" w:cs="Arial"/>
                <w:b/>
                <w:bCs/>
                <w:color w:val="000000"/>
                <w:sz w:val="16"/>
                <w:szCs w:val="16"/>
                <w:lang w:eastAsia="pt-BR"/>
              </w:rPr>
            </w:pPr>
            <w:r w:rsidRPr="00A30BDB">
              <w:rPr>
                <w:rFonts w:ascii="Arial" w:eastAsia="Times New Roman" w:hAnsi="Arial" w:cs="Arial"/>
                <w:b/>
                <w:bCs/>
                <w:color w:val="000000"/>
                <w:sz w:val="16"/>
                <w:szCs w:val="16"/>
                <w:lang w:eastAsia="pt-BR"/>
              </w:rPr>
              <w:t>Causa</w:t>
            </w:r>
          </w:p>
        </w:tc>
        <w:tc>
          <w:tcPr>
            <w:tcW w:w="1612" w:type="dxa"/>
            <w:tcBorders>
              <w:top w:val="single" w:sz="4" w:space="0" w:color="auto"/>
              <w:left w:val="nil"/>
              <w:bottom w:val="single" w:sz="4" w:space="0" w:color="auto"/>
              <w:right w:val="single" w:sz="4" w:space="0" w:color="auto"/>
            </w:tcBorders>
            <w:shd w:val="clear" w:color="auto" w:fill="auto"/>
            <w:vAlign w:val="center"/>
            <w:hideMark/>
          </w:tcPr>
          <w:p w14:paraId="2C5D9A2B" w14:textId="77777777" w:rsidR="00A30BDB" w:rsidRPr="00A30BDB" w:rsidRDefault="00A30BDB" w:rsidP="00A30BDB">
            <w:pPr>
              <w:spacing w:after="0" w:line="240" w:lineRule="auto"/>
              <w:jc w:val="center"/>
              <w:rPr>
                <w:rFonts w:ascii="Arial" w:eastAsia="Times New Roman" w:hAnsi="Arial" w:cs="Arial"/>
                <w:b/>
                <w:bCs/>
                <w:color w:val="000000"/>
                <w:sz w:val="16"/>
                <w:szCs w:val="16"/>
                <w:lang w:eastAsia="pt-BR"/>
              </w:rPr>
            </w:pPr>
            <w:r w:rsidRPr="00A30BDB">
              <w:rPr>
                <w:rFonts w:ascii="Arial" w:eastAsia="Times New Roman" w:hAnsi="Arial" w:cs="Arial"/>
                <w:b/>
                <w:bCs/>
                <w:color w:val="000000"/>
                <w:sz w:val="16"/>
                <w:szCs w:val="16"/>
                <w:lang w:eastAsia="pt-BR"/>
              </w:rPr>
              <w:t>Dano</w:t>
            </w:r>
          </w:p>
        </w:tc>
        <w:tc>
          <w:tcPr>
            <w:tcW w:w="1311" w:type="dxa"/>
            <w:tcBorders>
              <w:top w:val="single" w:sz="4" w:space="0" w:color="auto"/>
              <w:left w:val="nil"/>
              <w:bottom w:val="single" w:sz="4" w:space="0" w:color="auto"/>
              <w:right w:val="single" w:sz="4" w:space="0" w:color="auto"/>
            </w:tcBorders>
            <w:shd w:val="clear" w:color="auto" w:fill="auto"/>
            <w:vAlign w:val="center"/>
            <w:hideMark/>
          </w:tcPr>
          <w:p w14:paraId="1DF01DB1" w14:textId="77777777" w:rsidR="00A30BDB" w:rsidRPr="00A30BDB" w:rsidRDefault="00A30BDB" w:rsidP="00A30BDB">
            <w:pPr>
              <w:spacing w:after="0" w:line="240" w:lineRule="auto"/>
              <w:jc w:val="center"/>
              <w:rPr>
                <w:rFonts w:ascii="Arial" w:eastAsia="Times New Roman" w:hAnsi="Arial" w:cs="Arial"/>
                <w:b/>
                <w:bCs/>
                <w:color w:val="000000"/>
                <w:sz w:val="16"/>
                <w:szCs w:val="16"/>
                <w:lang w:eastAsia="pt-BR"/>
              </w:rPr>
            </w:pPr>
            <w:r w:rsidRPr="00A30BDB">
              <w:rPr>
                <w:rFonts w:ascii="Arial" w:eastAsia="Times New Roman" w:hAnsi="Arial" w:cs="Arial"/>
                <w:b/>
                <w:bCs/>
                <w:color w:val="000000"/>
                <w:sz w:val="16"/>
                <w:szCs w:val="16"/>
                <w:lang w:eastAsia="pt-BR"/>
              </w:rPr>
              <w:t>Ação Preventiva</w:t>
            </w:r>
          </w:p>
        </w:tc>
        <w:tc>
          <w:tcPr>
            <w:tcW w:w="2318" w:type="dxa"/>
            <w:tcBorders>
              <w:top w:val="single" w:sz="4" w:space="0" w:color="auto"/>
              <w:left w:val="nil"/>
              <w:bottom w:val="single" w:sz="4" w:space="0" w:color="auto"/>
              <w:right w:val="single" w:sz="4" w:space="0" w:color="auto"/>
            </w:tcBorders>
            <w:shd w:val="clear" w:color="auto" w:fill="auto"/>
            <w:vAlign w:val="center"/>
            <w:hideMark/>
          </w:tcPr>
          <w:p w14:paraId="1FAFE060" w14:textId="77777777" w:rsidR="00A30BDB" w:rsidRPr="00A30BDB" w:rsidRDefault="00A30BDB" w:rsidP="00A30BDB">
            <w:pPr>
              <w:spacing w:after="0" w:line="240" w:lineRule="auto"/>
              <w:jc w:val="center"/>
              <w:rPr>
                <w:rFonts w:ascii="Arial" w:eastAsia="Times New Roman" w:hAnsi="Arial" w:cs="Arial"/>
                <w:b/>
                <w:bCs/>
                <w:color w:val="000000"/>
                <w:sz w:val="16"/>
                <w:szCs w:val="16"/>
                <w:lang w:eastAsia="pt-BR"/>
              </w:rPr>
            </w:pPr>
            <w:r w:rsidRPr="00A30BDB">
              <w:rPr>
                <w:rFonts w:ascii="Arial" w:eastAsia="Times New Roman" w:hAnsi="Arial" w:cs="Arial"/>
                <w:b/>
                <w:bCs/>
                <w:color w:val="000000"/>
                <w:sz w:val="16"/>
                <w:szCs w:val="16"/>
                <w:lang w:eastAsia="pt-BR"/>
              </w:rPr>
              <w:t>Responsável</w:t>
            </w:r>
          </w:p>
        </w:tc>
      </w:tr>
      <w:tr w:rsidR="00A30BDB" w:rsidRPr="00A30BDB" w14:paraId="2567876F" w14:textId="77777777" w:rsidTr="00A30BDB">
        <w:trPr>
          <w:trHeight w:val="816"/>
        </w:trPr>
        <w:tc>
          <w:tcPr>
            <w:tcW w:w="314" w:type="dxa"/>
            <w:tcBorders>
              <w:top w:val="nil"/>
              <w:left w:val="single" w:sz="4" w:space="0" w:color="auto"/>
              <w:bottom w:val="single" w:sz="4" w:space="0" w:color="auto"/>
              <w:right w:val="single" w:sz="4" w:space="0" w:color="auto"/>
            </w:tcBorders>
            <w:shd w:val="clear" w:color="auto" w:fill="auto"/>
            <w:vAlign w:val="center"/>
            <w:hideMark/>
          </w:tcPr>
          <w:p w14:paraId="55BFC8EE"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1</w:t>
            </w:r>
          </w:p>
        </w:tc>
        <w:tc>
          <w:tcPr>
            <w:tcW w:w="1278" w:type="dxa"/>
            <w:tcBorders>
              <w:top w:val="nil"/>
              <w:left w:val="nil"/>
              <w:bottom w:val="single" w:sz="4" w:space="0" w:color="auto"/>
              <w:right w:val="single" w:sz="4" w:space="0" w:color="auto"/>
            </w:tcBorders>
            <w:shd w:val="clear" w:color="auto" w:fill="auto"/>
            <w:vAlign w:val="center"/>
            <w:hideMark/>
          </w:tcPr>
          <w:p w14:paraId="398C4195"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Atraso na entrega dos materiais</w:t>
            </w:r>
          </w:p>
        </w:tc>
        <w:tc>
          <w:tcPr>
            <w:tcW w:w="1244" w:type="dxa"/>
            <w:tcBorders>
              <w:top w:val="nil"/>
              <w:left w:val="nil"/>
              <w:bottom w:val="single" w:sz="4" w:space="0" w:color="auto"/>
              <w:right w:val="single" w:sz="4" w:space="0" w:color="auto"/>
            </w:tcBorders>
            <w:shd w:val="clear" w:color="auto" w:fill="auto"/>
            <w:vAlign w:val="center"/>
            <w:hideMark/>
          </w:tcPr>
          <w:p w14:paraId="54BCB2EA"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Execução contratual</w:t>
            </w:r>
          </w:p>
        </w:tc>
        <w:tc>
          <w:tcPr>
            <w:tcW w:w="1198" w:type="dxa"/>
            <w:tcBorders>
              <w:top w:val="nil"/>
              <w:left w:val="nil"/>
              <w:bottom w:val="single" w:sz="4" w:space="0" w:color="auto"/>
              <w:right w:val="single" w:sz="4" w:space="0" w:color="auto"/>
            </w:tcBorders>
            <w:shd w:val="clear" w:color="auto" w:fill="auto"/>
            <w:vAlign w:val="center"/>
            <w:hideMark/>
          </w:tcPr>
          <w:p w14:paraId="6628A747"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Probabilidade: Média</w:t>
            </w:r>
          </w:p>
          <w:p w14:paraId="40A63AB1"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Impacto: Alto</w:t>
            </w:r>
          </w:p>
        </w:tc>
        <w:tc>
          <w:tcPr>
            <w:tcW w:w="1832" w:type="dxa"/>
            <w:tcBorders>
              <w:top w:val="nil"/>
              <w:left w:val="nil"/>
              <w:bottom w:val="single" w:sz="4" w:space="0" w:color="auto"/>
              <w:right w:val="single" w:sz="4" w:space="0" w:color="auto"/>
            </w:tcBorders>
            <w:shd w:val="clear" w:color="auto" w:fill="auto"/>
            <w:vAlign w:val="center"/>
            <w:hideMark/>
          </w:tcPr>
          <w:p w14:paraId="4426615B"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Capacidade produtiva insuficiente do fornecedor ou problemas logísticos</w:t>
            </w:r>
          </w:p>
        </w:tc>
        <w:tc>
          <w:tcPr>
            <w:tcW w:w="1612" w:type="dxa"/>
            <w:tcBorders>
              <w:top w:val="nil"/>
              <w:left w:val="nil"/>
              <w:bottom w:val="single" w:sz="4" w:space="0" w:color="auto"/>
              <w:right w:val="single" w:sz="4" w:space="0" w:color="auto"/>
            </w:tcBorders>
            <w:shd w:val="clear" w:color="auto" w:fill="auto"/>
            <w:vAlign w:val="center"/>
            <w:hideMark/>
          </w:tcPr>
          <w:p w14:paraId="0F71BDB9"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Prejuízo às atividades das secretarias, paralisação de eventos e projetos</w:t>
            </w:r>
          </w:p>
        </w:tc>
        <w:tc>
          <w:tcPr>
            <w:tcW w:w="1311" w:type="dxa"/>
            <w:tcBorders>
              <w:top w:val="nil"/>
              <w:left w:val="nil"/>
              <w:bottom w:val="single" w:sz="4" w:space="0" w:color="auto"/>
              <w:right w:val="single" w:sz="4" w:space="0" w:color="auto"/>
            </w:tcBorders>
            <w:shd w:val="clear" w:color="auto" w:fill="auto"/>
            <w:vAlign w:val="center"/>
            <w:hideMark/>
          </w:tcPr>
          <w:p w14:paraId="198817A2"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Exigir cronograma detalhado, cláusula contratual de penalidades, conferência da capacidade técnica na habilitação</w:t>
            </w:r>
          </w:p>
        </w:tc>
        <w:tc>
          <w:tcPr>
            <w:tcW w:w="2318" w:type="dxa"/>
            <w:tcBorders>
              <w:top w:val="nil"/>
              <w:left w:val="nil"/>
              <w:bottom w:val="single" w:sz="4" w:space="0" w:color="auto"/>
              <w:right w:val="single" w:sz="4" w:space="0" w:color="auto"/>
            </w:tcBorders>
            <w:shd w:val="clear" w:color="auto" w:fill="auto"/>
            <w:vAlign w:val="center"/>
            <w:hideMark/>
          </w:tcPr>
          <w:p w14:paraId="14FF68E3"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Comissão de Contratação e Fiscal do Contrato</w:t>
            </w:r>
          </w:p>
        </w:tc>
      </w:tr>
      <w:tr w:rsidR="00A30BDB" w:rsidRPr="00A30BDB" w14:paraId="56752F13" w14:textId="77777777" w:rsidTr="00A30BDB">
        <w:trPr>
          <w:trHeight w:val="816"/>
        </w:trPr>
        <w:tc>
          <w:tcPr>
            <w:tcW w:w="314" w:type="dxa"/>
            <w:tcBorders>
              <w:top w:val="nil"/>
              <w:left w:val="single" w:sz="4" w:space="0" w:color="auto"/>
              <w:bottom w:val="single" w:sz="4" w:space="0" w:color="auto"/>
              <w:right w:val="single" w:sz="4" w:space="0" w:color="auto"/>
            </w:tcBorders>
            <w:shd w:val="clear" w:color="auto" w:fill="auto"/>
            <w:vAlign w:val="center"/>
            <w:hideMark/>
          </w:tcPr>
          <w:p w14:paraId="0FC3854B"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2</w:t>
            </w:r>
          </w:p>
        </w:tc>
        <w:tc>
          <w:tcPr>
            <w:tcW w:w="1278" w:type="dxa"/>
            <w:tcBorders>
              <w:top w:val="nil"/>
              <w:left w:val="nil"/>
              <w:bottom w:val="single" w:sz="4" w:space="0" w:color="auto"/>
              <w:right w:val="single" w:sz="4" w:space="0" w:color="auto"/>
            </w:tcBorders>
            <w:shd w:val="clear" w:color="auto" w:fill="auto"/>
            <w:vAlign w:val="center"/>
            <w:hideMark/>
          </w:tcPr>
          <w:p w14:paraId="5ADD4B29"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Entrega de produtos fora das especificações</w:t>
            </w:r>
          </w:p>
        </w:tc>
        <w:tc>
          <w:tcPr>
            <w:tcW w:w="1244" w:type="dxa"/>
            <w:tcBorders>
              <w:top w:val="nil"/>
              <w:left w:val="nil"/>
              <w:bottom w:val="single" w:sz="4" w:space="0" w:color="auto"/>
              <w:right w:val="single" w:sz="4" w:space="0" w:color="auto"/>
            </w:tcBorders>
            <w:shd w:val="clear" w:color="auto" w:fill="auto"/>
            <w:vAlign w:val="center"/>
            <w:hideMark/>
          </w:tcPr>
          <w:p w14:paraId="76995795"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Execução contratual</w:t>
            </w:r>
          </w:p>
        </w:tc>
        <w:tc>
          <w:tcPr>
            <w:tcW w:w="1198" w:type="dxa"/>
            <w:tcBorders>
              <w:top w:val="nil"/>
              <w:left w:val="nil"/>
              <w:bottom w:val="single" w:sz="4" w:space="0" w:color="auto"/>
              <w:right w:val="single" w:sz="4" w:space="0" w:color="auto"/>
            </w:tcBorders>
            <w:shd w:val="clear" w:color="auto" w:fill="auto"/>
            <w:vAlign w:val="center"/>
            <w:hideMark/>
          </w:tcPr>
          <w:p w14:paraId="73C1DA59"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Probabilidade: Média</w:t>
            </w:r>
          </w:p>
          <w:p w14:paraId="6EE285D6"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Impacto: Médio</w:t>
            </w:r>
          </w:p>
        </w:tc>
        <w:tc>
          <w:tcPr>
            <w:tcW w:w="1832" w:type="dxa"/>
            <w:tcBorders>
              <w:top w:val="nil"/>
              <w:left w:val="nil"/>
              <w:bottom w:val="single" w:sz="4" w:space="0" w:color="auto"/>
              <w:right w:val="single" w:sz="4" w:space="0" w:color="auto"/>
            </w:tcBorders>
            <w:shd w:val="clear" w:color="auto" w:fill="auto"/>
            <w:vAlign w:val="center"/>
            <w:hideMark/>
          </w:tcPr>
          <w:p w14:paraId="0335462D"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Desatenção do fornecedor, falha na produção ou má interpretação do Termo de Referência</w:t>
            </w:r>
          </w:p>
        </w:tc>
        <w:tc>
          <w:tcPr>
            <w:tcW w:w="1612" w:type="dxa"/>
            <w:tcBorders>
              <w:top w:val="nil"/>
              <w:left w:val="nil"/>
              <w:bottom w:val="single" w:sz="4" w:space="0" w:color="auto"/>
              <w:right w:val="single" w:sz="4" w:space="0" w:color="auto"/>
            </w:tcBorders>
            <w:shd w:val="clear" w:color="auto" w:fill="auto"/>
            <w:vAlign w:val="center"/>
            <w:hideMark/>
          </w:tcPr>
          <w:p w14:paraId="2DD1E153"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Necessidade de substituição dos produtos, atraso nas atividades e possível dano à imagem da Administração</w:t>
            </w:r>
          </w:p>
        </w:tc>
        <w:tc>
          <w:tcPr>
            <w:tcW w:w="1311" w:type="dxa"/>
            <w:tcBorders>
              <w:top w:val="nil"/>
              <w:left w:val="nil"/>
              <w:bottom w:val="single" w:sz="4" w:space="0" w:color="auto"/>
              <w:right w:val="single" w:sz="4" w:space="0" w:color="auto"/>
            </w:tcBorders>
            <w:shd w:val="clear" w:color="auto" w:fill="auto"/>
            <w:vAlign w:val="center"/>
            <w:hideMark/>
          </w:tcPr>
          <w:p w14:paraId="67BDF0BD"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Especificações técnicas claras no Termo de Referência, exigência de amostras, fiscalização rigorosa na entrega</w:t>
            </w:r>
          </w:p>
        </w:tc>
        <w:tc>
          <w:tcPr>
            <w:tcW w:w="2318" w:type="dxa"/>
            <w:tcBorders>
              <w:top w:val="nil"/>
              <w:left w:val="nil"/>
              <w:bottom w:val="single" w:sz="4" w:space="0" w:color="auto"/>
              <w:right w:val="single" w:sz="4" w:space="0" w:color="auto"/>
            </w:tcBorders>
            <w:shd w:val="clear" w:color="auto" w:fill="auto"/>
            <w:vAlign w:val="center"/>
            <w:hideMark/>
          </w:tcPr>
          <w:p w14:paraId="7CC96D5B"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Fiscal do Contrato</w:t>
            </w:r>
          </w:p>
        </w:tc>
      </w:tr>
      <w:tr w:rsidR="00A30BDB" w:rsidRPr="00A30BDB" w14:paraId="784336B5" w14:textId="77777777" w:rsidTr="00A30BDB">
        <w:trPr>
          <w:trHeight w:val="612"/>
        </w:trPr>
        <w:tc>
          <w:tcPr>
            <w:tcW w:w="314" w:type="dxa"/>
            <w:tcBorders>
              <w:top w:val="nil"/>
              <w:left w:val="single" w:sz="4" w:space="0" w:color="auto"/>
              <w:bottom w:val="single" w:sz="4" w:space="0" w:color="auto"/>
              <w:right w:val="single" w:sz="4" w:space="0" w:color="auto"/>
            </w:tcBorders>
            <w:shd w:val="clear" w:color="auto" w:fill="auto"/>
            <w:vAlign w:val="center"/>
            <w:hideMark/>
          </w:tcPr>
          <w:p w14:paraId="689BBED9"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3</w:t>
            </w:r>
          </w:p>
        </w:tc>
        <w:tc>
          <w:tcPr>
            <w:tcW w:w="1278" w:type="dxa"/>
            <w:tcBorders>
              <w:top w:val="nil"/>
              <w:left w:val="nil"/>
              <w:bottom w:val="single" w:sz="4" w:space="0" w:color="auto"/>
              <w:right w:val="single" w:sz="4" w:space="0" w:color="auto"/>
            </w:tcBorders>
            <w:shd w:val="clear" w:color="auto" w:fill="auto"/>
            <w:vAlign w:val="center"/>
            <w:hideMark/>
          </w:tcPr>
          <w:p w14:paraId="39F56798"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Oscilação de preços no mercado</w:t>
            </w:r>
          </w:p>
        </w:tc>
        <w:tc>
          <w:tcPr>
            <w:tcW w:w="1244" w:type="dxa"/>
            <w:tcBorders>
              <w:top w:val="nil"/>
              <w:left w:val="nil"/>
              <w:bottom w:val="single" w:sz="4" w:space="0" w:color="auto"/>
              <w:right w:val="single" w:sz="4" w:space="0" w:color="auto"/>
            </w:tcBorders>
            <w:shd w:val="clear" w:color="auto" w:fill="auto"/>
            <w:vAlign w:val="center"/>
            <w:hideMark/>
          </w:tcPr>
          <w:p w14:paraId="1694071E"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Planejamento e execução</w:t>
            </w:r>
          </w:p>
        </w:tc>
        <w:tc>
          <w:tcPr>
            <w:tcW w:w="1198" w:type="dxa"/>
            <w:tcBorders>
              <w:top w:val="nil"/>
              <w:left w:val="nil"/>
              <w:bottom w:val="single" w:sz="4" w:space="0" w:color="auto"/>
              <w:right w:val="single" w:sz="4" w:space="0" w:color="auto"/>
            </w:tcBorders>
            <w:shd w:val="clear" w:color="auto" w:fill="auto"/>
            <w:vAlign w:val="center"/>
            <w:hideMark/>
          </w:tcPr>
          <w:p w14:paraId="47E1B5A8"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Probabilidade: Alta</w:t>
            </w:r>
          </w:p>
          <w:p w14:paraId="3902CADE"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Impacto: Médio</w:t>
            </w:r>
          </w:p>
        </w:tc>
        <w:tc>
          <w:tcPr>
            <w:tcW w:w="1832" w:type="dxa"/>
            <w:tcBorders>
              <w:top w:val="nil"/>
              <w:left w:val="nil"/>
              <w:bottom w:val="single" w:sz="4" w:space="0" w:color="auto"/>
              <w:right w:val="single" w:sz="4" w:space="0" w:color="auto"/>
            </w:tcBorders>
            <w:shd w:val="clear" w:color="auto" w:fill="auto"/>
            <w:vAlign w:val="center"/>
            <w:hideMark/>
          </w:tcPr>
          <w:p w14:paraId="3B2D8283"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Variações de custos de matéria-prima e insumos, inflação ou sazonalidade</w:t>
            </w:r>
          </w:p>
        </w:tc>
        <w:tc>
          <w:tcPr>
            <w:tcW w:w="1612" w:type="dxa"/>
            <w:tcBorders>
              <w:top w:val="nil"/>
              <w:left w:val="nil"/>
              <w:bottom w:val="single" w:sz="4" w:space="0" w:color="auto"/>
              <w:right w:val="single" w:sz="4" w:space="0" w:color="auto"/>
            </w:tcBorders>
            <w:shd w:val="clear" w:color="auto" w:fill="auto"/>
            <w:vAlign w:val="center"/>
            <w:hideMark/>
          </w:tcPr>
          <w:p w14:paraId="5BF4A997"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Aumento de custos, possível desequilíbrio econômico-financeiro do contrato</w:t>
            </w:r>
          </w:p>
        </w:tc>
        <w:tc>
          <w:tcPr>
            <w:tcW w:w="1311" w:type="dxa"/>
            <w:tcBorders>
              <w:top w:val="nil"/>
              <w:left w:val="nil"/>
              <w:bottom w:val="single" w:sz="4" w:space="0" w:color="auto"/>
              <w:right w:val="single" w:sz="4" w:space="0" w:color="auto"/>
            </w:tcBorders>
            <w:shd w:val="clear" w:color="auto" w:fill="auto"/>
            <w:vAlign w:val="center"/>
            <w:hideMark/>
          </w:tcPr>
          <w:p w14:paraId="541AE311"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Realizar levantamento de mercado atualizado, prevendo cláusula de reajuste</w:t>
            </w:r>
          </w:p>
        </w:tc>
        <w:tc>
          <w:tcPr>
            <w:tcW w:w="2318" w:type="dxa"/>
            <w:tcBorders>
              <w:top w:val="nil"/>
              <w:left w:val="nil"/>
              <w:bottom w:val="single" w:sz="4" w:space="0" w:color="auto"/>
              <w:right w:val="single" w:sz="4" w:space="0" w:color="auto"/>
            </w:tcBorders>
            <w:shd w:val="clear" w:color="auto" w:fill="auto"/>
            <w:vAlign w:val="center"/>
            <w:hideMark/>
          </w:tcPr>
          <w:p w14:paraId="2685DB85" w14:textId="77777777" w:rsidR="00A30BDB" w:rsidRPr="00A30BDB" w:rsidRDefault="00A30BDB" w:rsidP="00A30BDB">
            <w:pPr>
              <w:spacing w:after="0" w:line="240" w:lineRule="auto"/>
              <w:jc w:val="center"/>
              <w:rPr>
                <w:rFonts w:ascii="Arial" w:eastAsia="Times New Roman" w:hAnsi="Arial" w:cs="Arial"/>
                <w:color w:val="000000"/>
                <w:sz w:val="16"/>
                <w:szCs w:val="16"/>
                <w:lang w:eastAsia="pt-BR"/>
              </w:rPr>
            </w:pPr>
            <w:r w:rsidRPr="00A30BDB">
              <w:rPr>
                <w:rFonts w:ascii="Arial" w:eastAsia="Times New Roman" w:hAnsi="Arial" w:cs="Arial"/>
                <w:color w:val="000000"/>
                <w:sz w:val="16"/>
                <w:szCs w:val="16"/>
                <w:lang w:eastAsia="pt-BR"/>
              </w:rPr>
              <w:t>Agente de Planejamento e Comissão de Contratação</w:t>
            </w:r>
          </w:p>
        </w:tc>
      </w:tr>
    </w:tbl>
    <w:p w14:paraId="4596C334" w14:textId="77777777" w:rsidR="00A30BDB" w:rsidRPr="00A30BDB" w:rsidRDefault="00A30BDB" w:rsidP="00A30BDB">
      <w:pPr>
        <w:autoSpaceDE w:val="0"/>
        <w:autoSpaceDN w:val="0"/>
        <w:adjustRightInd w:val="0"/>
        <w:spacing w:after="0" w:line="240" w:lineRule="auto"/>
        <w:ind w:firstLine="708"/>
        <w:jc w:val="both"/>
        <w:rPr>
          <w:rFonts w:ascii="Arial" w:hAnsi="Arial" w:cs="Arial"/>
          <w:sz w:val="21"/>
          <w:szCs w:val="21"/>
        </w:rPr>
      </w:pPr>
    </w:p>
    <w:p w14:paraId="43CB68B3" w14:textId="77777777" w:rsidR="00A30BDB" w:rsidRPr="00A30BDB" w:rsidRDefault="00A30BDB" w:rsidP="00A30BDB">
      <w:pPr>
        <w:autoSpaceDE w:val="0"/>
        <w:autoSpaceDN w:val="0"/>
        <w:adjustRightInd w:val="0"/>
        <w:spacing w:after="0" w:line="240" w:lineRule="auto"/>
        <w:ind w:firstLine="708"/>
        <w:jc w:val="both"/>
        <w:rPr>
          <w:rFonts w:ascii="Arial" w:hAnsi="Arial" w:cs="Arial"/>
          <w:sz w:val="21"/>
          <w:szCs w:val="21"/>
        </w:rPr>
      </w:pPr>
    </w:p>
    <w:p w14:paraId="6D7C6774" w14:textId="77777777" w:rsidR="00A30BDB" w:rsidRPr="00A30BDB" w:rsidRDefault="00A30BDB" w:rsidP="00A30BDB">
      <w:pPr>
        <w:numPr>
          <w:ilvl w:val="0"/>
          <w:numId w:val="51"/>
        </w:numPr>
        <w:shd w:val="clear" w:color="auto" w:fill="FFD966" w:themeFill="accent4" w:themeFillTint="99"/>
        <w:spacing w:line="240" w:lineRule="auto"/>
        <w:ind w:left="0" w:firstLine="0"/>
        <w:contextualSpacing/>
        <w:rPr>
          <w:rFonts w:ascii="Arial" w:hAnsi="Arial" w:cs="Arial"/>
          <w:b/>
          <w:bCs/>
          <w:sz w:val="21"/>
          <w:szCs w:val="21"/>
        </w:rPr>
      </w:pPr>
      <w:r w:rsidRPr="00A30BDB">
        <w:rPr>
          <w:rFonts w:ascii="Arial" w:hAnsi="Arial" w:cs="Arial"/>
          <w:b/>
          <w:bCs/>
          <w:sz w:val="21"/>
          <w:szCs w:val="21"/>
        </w:rPr>
        <w:t>DISPOSIÇÕES GERAIS:</w:t>
      </w:r>
    </w:p>
    <w:p w14:paraId="5899B178" w14:textId="77777777" w:rsidR="00A30BDB" w:rsidRPr="00A30BDB" w:rsidRDefault="00A30BDB" w:rsidP="00A30BDB">
      <w:pPr>
        <w:spacing w:line="240" w:lineRule="auto"/>
        <w:contextualSpacing/>
        <w:jc w:val="both"/>
        <w:rPr>
          <w:rFonts w:ascii="Arial" w:hAnsi="Arial" w:cs="Arial"/>
          <w:sz w:val="21"/>
          <w:szCs w:val="21"/>
        </w:rPr>
      </w:pPr>
    </w:p>
    <w:p w14:paraId="1B3A2AD4" w14:textId="77777777" w:rsidR="00A30BDB" w:rsidRPr="00A30BDB" w:rsidRDefault="00A30BDB" w:rsidP="00A30BDB">
      <w:pPr>
        <w:numPr>
          <w:ilvl w:val="1"/>
          <w:numId w:val="51"/>
        </w:numPr>
        <w:spacing w:line="240" w:lineRule="auto"/>
        <w:ind w:left="0" w:firstLine="0"/>
        <w:contextualSpacing/>
        <w:jc w:val="both"/>
        <w:rPr>
          <w:rFonts w:ascii="Arial" w:hAnsi="Arial" w:cs="Arial"/>
          <w:sz w:val="21"/>
          <w:szCs w:val="21"/>
        </w:rPr>
      </w:pPr>
      <w:r w:rsidRPr="00A30BDB">
        <w:rPr>
          <w:rFonts w:ascii="Arial" w:hAnsi="Arial" w:cs="Arial"/>
          <w:sz w:val="21"/>
          <w:szCs w:val="21"/>
        </w:rPr>
        <w:t>As comunicações entre as partes, relacionadas com o acompanhamento e controle do futuro instrumento contratual, serão feitas sempre por escrito.</w:t>
      </w:r>
    </w:p>
    <w:p w14:paraId="2189BF84" w14:textId="77777777" w:rsidR="00A30BDB" w:rsidRPr="00A30BDB" w:rsidRDefault="00A30BDB" w:rsidP="00A30BDB">
      <w:pPr>
        <w:spacing w:line="240" w:lineRule="auto"/>
        <w:contextualSpacing/>
        <w:jc w:val="both"/>
        <w:rPr>
          <w:rFonts w:ascii="Arial" w:hAnsi="Arial" w:cs="Arial"/>
          <w:sz w:val="21"/>
          <w:szCs w:val="21"/>
        </w:rPr>
      </w:pPr>
    </w:p>
    <w:p w14:paraId="3C84DCC8" w14:textId="77777777" w:rsidR="00A30BDB" w:rsidRPr="00A30BDB" w:rsidRDefault="00A30BDB" w:rsidP="00A30BDB">
      <w:pPr>
        <w:spacing w:line="240" w:lineRule="auto"/>
        <w:contextualSpacing/>
        <w:jc w:val="both"/>
        <w:rPr>
          <w:rFonts w:ascii="Arial" w:hAnsi="Arial" w:cs="Arial"/>
          <w:sz w:val="21"/>
          <w:szCs w:val="21"/>
        </w:rPr>
      </w:pPr>
      <w:bookmarkStart w:id="25" w:name="_Hlk187932875"/>
      <w:r w:rsidRPr="00A30BDB">
        <w:rPr>
          <w:rFonts w:ascii="Arial" w:hAnsi="Arial" w:cs="Arial"/>
          <w:sz w:val="21"/>
          <w:szCs w:val="21"/>
        </w:rPr>
        <w:t>Acajutiba – BA, 03 de abril de 2025.</w:t>
      </w:r>
    </w:p>
    <w:bookmarkEnd w:id="25"/>
    <w:p w14:paraId="5016B67A" w14:textId="77777777" w:rsidR="00A30BDB" w:rsidRPr="00A30BDB" w:rsidRDefault="00A30BDB" w:rsidP="00A30BDB">
      <w:pPr>
        <w:spacing w:after="0"/>
        <w:contextualSpacing/>
        <w:jc w:val="center"/>
        <w:rPr>
          <w:rFonts w:ascii="Arial" w:hAnsi="Arial" w:cs="Arial"/>
          <w:color w:val="000000" w:themeColor="text1"/>
        </w:rPr>
      </w:pPr>
      <w:r w:rsidRPr="00A30BDB">
        <w:rPr>
          <w:rFonts w:ascii="Arial" w:hAnsi="Arial" w:cs="Arial"/>
          <w:color w:val="000000" w:themeColor="text1"/>
        </w:rPr>
        <w:t>_______________________________________</w:t>
      </w:r>
    </w:p>
    <w:p w14:paraId="12634DA6" w14:textId="77777777" w:rsidR="00A30BDB" w:rsidRPr="00A30BDB" w:rsidRDefault="00A30BDB" w:rsidP="00A30BDB">
      <w:pPr>
        <w:spacing w:after="0"/>
        <w:jc w:val="center"/>
        <w:rPr>
          <w:rFonts w:ascii="Arial" w:hAnsi="Arial" w:cs="Arial"/>
        </w:rPr>
      </w:pPr>
      <w:r w:rsidRPr="00A30BDB">
        <w:rPr>
          <w:rFonts w:ascii="Arial" w:hAnsi="Arial" w:cs="Arial"/>
        </w:rPr>
        <w:t>SECRETARIA MUNICIPAL DE ADMINISTRAÇÃO E FINANÇAS</w:t>
      </w:r>
    </w:p>
    <w:p w14:paraId="06A69F4B" w14:textId="77777777" w:rsidR="00A30BDB" w:rsidRPr="00A30BDB" w:rsidRDefault="00A30BDB" w:rsidP="00A30BDB">
      <w:pPr>
        <w:spacing w:after="0"/>
        <w:jc w:val="center"/>
        <w:rPr>
          <w:rFonts w:ascii="Arial" w:hAnsi="Arial" w:cs="Arial"/>
        </w:rPr>
      </w:pPr>
      <w:proofErr w:type="spellStart"/>
      <w:r w:rsidRPr="00A30BDB">
        <w:rPr>
          <w:rFonts w:ascii="Arial" w:hAnsi="Arial" w:cs="Arial"/>
        </w:rPr>
        <w:t>Gilliana</w:t>
      </w:r>
      <w:proofErr w:type="spellEnd"/>
      <w:r w:rsidRPr="00A30BDB">
        <w:rPr>
          <w:rFonts w:ascii="Arial" w:hAnsi="Arial" w:cs="Arial"/>
        </w:rPr>
        <w:t xml:space="preserve"> Oliveira Souza</w:t>
      </w:r>
    </w:p>
    <w:p w14:paraId="4139A663" w14:textId="77777777" w:rsidR="00A30BDB" w:rsidRPr="00A30BDB" w:rsidRDefault="00A30BDB" w:rsidP="00A30BDB">
      <w:pPr>
        <w:spacing w:after="0"/>
        <w:jc w:val="center"/>
        <w:rPr>
          <w:rFonts w:ascii="Arial" w:hAnsi="Arial" w:cs="Arial"/>
        </w:rPr>
      </w:pPr>
      <w:r w:rsidRPr="00A30BDB">
        <w:rPr>
          <w:rFonts w:ascii="Arial" w:hAnsi="Arial" w:cs="Arial"/>
        </w:rPr>
        <w:t>Decreto nº 004-2025</w:t>
      </w:r>
    </w:p>
    <w:p w14:paraId="5BB0E8E6" w14:textId="77777777" w:rsidR="00A30BDB" w:rsidRPr="00A30BDB" w:rsidRDefault="00A30BDB" w:rsidP="00A30BDB">
      <w:pPr>
        <w:spacing w:line="240" w:lineRule="auto"/>
        <w:contextualSpacing/>
        <w:jc w:val="center"/>
        <w:rPr>
          <w:rFonts w:ascii="Arial" w:hAnsi="Arial" w:cs="Arial"/>
          <w:sz w:val="21"/>
          <w:szCs w:val="21"/>
        </w:rPr>
      </w:pPr>
    </w:p>
    <w:p w14:paraId="2CE39D97" w14:textId="77777777" w:rsidR="00A30BDB" w:rsidRPr="00A30BDB" w:rsidRDefault="00A30BDB" w:rsidP="00A30BDB">
      <w:pPr>
        <w:spacing w:after="0"/>
        <w:contextualSpacing/>
        <w:jc w:val="center"/>
        <w:rPr>
          <w:rFonts w:ascii="Arial" w:hAnsi="Arial" w:cs="Arial"/>
          <w:color w:val="000000" w:themeColor="text1"/>
        </w:rPr>
      </w:pPr>
      <w:r w:rsidRPr="00A30BDB">
        <w:rPr>
          <w:rFonts w:ascii="Arial" w:hAnsi="Arial" w:cs="Arial"/>
          <w:color w:val="000000" w:themeColor="text1"/>
        </w:rPr>
        <w:t>_______________________________________</w:t>
      </w:r>
    </w:p>
    <w:p w14:paraId="3321821F" w14:textId="77777777" w:rsidR="00A30BDB" w:rsidRPr="00A30BDB" w:rsidRDefault="00A30BDB" w:rsidP="00A30BDB">
      <w:pPr>
        <w:spacing w:after="0"/>
        <w:contextualSpacing/>
        <w:jc w:val="center"/>
        <w:rPr>
          <w:rFonts w:ascii="Arial" w:hAnsi="Arial" w:cs="Arial"/>
        </w:rPr>
      </w:pPr>
      <w:bookmarkStart w:id="26" w:name="_Hlk197957157"/>
      <w:r w:rsidRPr="00A30BDB">
        <w:rPr>
          <w:rFonts w:ascii="Arial" w:hAnsi="Arial" w:cs="Arial"/>
        </w:rPr>
        <w:t>SECRETARIA MUNICIPAL DE ASSISTÊNCIA SOCIAL E CIDADANIA</w:t>
      </w:r>
    </w:p>
    <w:bookmarkEnd w:id="26"/>
    <w:p w14:paraId="2789B80E" w14:textId="77777777" w:rsidR="00A30BDB" w:rsidRPr="00A30BDB" w:rsidRDefault="00A30BDB" w:rsidP="00A30BDB">
      <w:pPr>
        <w:spacing w:after="0"/>
        <w:contextualSpacing/>
        <w:jc w:val="center"/>
        <w:rPr>
          <w:rFonts w:ascii="Arial" w:hAnsi="Arial" w:cs="Arial"/>
        </w:rPr>
      </w:pPr>
      <w:r w:rsidRPr="00A30BDB">
        <w:rPr>
          <w:rFonts w:ascii="Arial" w:hAnsi="Arial" w:cs="Arial"/>
        </w:rPr>
        <w:t>VERBENIA MENEZES DE FREITAS</w:t>
      </w:r>
    </w:p>
    <w:p w14:paraId="6966ADED" w14:textId="77777777" w:rsidR="00A30BDB" w:rsidRPr="00A30BDB" w:rsidRDefault="00A30BDB" w:rsidP="00A30BDB">
      <w:pPr>
        <w:spacing w:line="240" w:lineRule="auto"/>
        <w:jc w:val="center"/>
        <w:rPr>
          <w:rFonts w:ascii="Arial" w:hAnsi="Arial" w:cs="Arial"/>
        </w:rPr>
      </w:pPr>
      <w:r w:rsidRPr="00A30BDB">
        <w:rPr>
          <w:rFonts w:ascii="Arial" w:hAnsi="Arial" w:cs="Arial"/>
        </w:rPr>
        <w:t>Decreto 006-2025</w:t>
      </w:r>
    </w:p>
    <w:p w14:paraId="232B49D2" w14:textId="77777777" w:rsidR="00A30BDB" w:rsidRPr="00A30BDB" w:rsidRDefault="00A30BDB" w:rsidP="00A30BDB">
      <w:pPr>
        <w:spacing w:line="240" w:lineRule="auto"/>
        <w:jc w:val="center"/>
        <w:rPr>
          <w:rFonts w:ascii="Arial" w:hAnsi="Arial" w:cs="Arial"/>
        </w:rPr>
      </w:pPr>
    </w:p>
    <w:p w14:paraId="4EBBC645" w14:textId="77777777" w:rsidR="00A30BDB" w:rsidRPr="00A30BDB" w:rsidRDefault="00A30BDB" w:rsidP="00A30BDB">
      <w:pPr>
        <w:spacing w:after="0" w:line="240" w:lineRule="auto"/>
        <w:jc w:val="center"/>
        <w:rPr>
          <w:rFonts w:ascii="Arial" w:hAnsi="Arial" w:cs="Arial"/>
          <w:sz w:val="21"/>
          <w:szCs w:val="21"/>
        </w:rPr>
      </w:pPr>
      <w:r w:rsidRPr="00A30BDB">
        <w:rPr>
          <w:rFonts w:ascii="Arial" w:hAnsi="Arial" w:cs="Arial"/>
          <w:sz w:val="21"/>
          <w:szCs w:val="21"/>
        </w:rPr>
        <w:t>_________________________________________</w:t>
      </w:r>
    </w:p>
    <w:p w14:paraId="14B21BC3" w14:textId="77777777" w:rsidR="00A30BDB" w:rsidRPr="00A30BDB" w:rsidRDefault="00A30BDB" w:rsidP="00A30BDB">
      <w:pPr>
        <w:ind w:left="720"/>
        <w:contextualSpacing/>
        <w:jc w:val="center"/>
        <w:rPr>
          <w:rFonts w:ascii="Arial" w:hAnsi="Arial" w:cs="Arial"/>
          <w:sz w:val="21"/>
          <w:szCs w:val="21"/>
        </w:rPr>
      </w:pPr>
      <w:r w:rsidRPr="00A30BDB">
        <w:rPr>
          <w:rFonts w:ascii="Arial" w:hAnsi="Arial" w:cs="Arial"/>
          <w:sz w:val="21"/>
          <w:szCs w:val="21"/>
        </w:rPr>
        <w:t>SECRETARIA MUNICIPAL DE AGRICULTURA E MEIO AMBIENTE</w:t>
      </w:r>
    </w:p>
    <w:p w14:paraId="0FDFC163" w14:textId="77777777" w:rsidR="00A30BDB" w:rsidRPr="00A30BDB" w:rsidRDefault="00A30BDB" w:rsidP="00A30BDB">
      <w:pPr>
        <w:ind w:left="720"/>
        <w:contextualSpacing/>
        <w:jc w:val="center"/>
        <w:rPr>
          <w:rFonts w:ascii="Arial" w:hAnsi="Arial" w:cs="Arial"/>
          <w:sz w:val="21"/>
          <w:szCs w:val="21"/>
        </w:rPr>
      </w:pPr>
      <w:r w:rsidRPr="00A30BDB">
        <w:rPr>
          <w:rFonts w:ascii="Arial" w:hAnsi="Arial" w:cs="Arial"/>
          <w:sz w:val="21"/>
          <w:szCs w:val="21"/>
        </w:rPr>
        <w:t>Flávio Roberto de Oliveira Souza</w:t>
      </w:r>
    </w:p>
    <w:p w14:paraId="160AB9A0" w14:textId="77777777" w:rsidR="00A30BDB" w:rsidRPr="00A30BDB" w:rsidRDefault="00A30BDB" w:rsidP="00A30BDB">
      <w:pPr>
        <w:contextualSpacing/>
        <w:jc w:val="center"/>
        <w:rPr>
          <w:rFonts w:ascii="Arial" w:hAnsi="Arial" w:cs="Arial"/>
          <w:sz w:val="21"/>
          <w:szCs w:val="21"/>
        </w:rPr>
      </w:pPr>
      <w:r w:rsidRPr="00A30BDB">
        <w:rPr>
          <w:rFonts w:ascii="Arial" w:hAnsi="Arial" w:cs="Arial"/>
          <w:sz w:val="21"/>
          <w:szCs w:val="21"/>
        </w:rPr>
        <w:t>Decreto nº 007-2025</w:t>
      </w:r>
    </w:p>
    <w:p w14:paraId="347FED9E" w14:textId="77777777" w:rsidR="00A30BDB" w:rsidRPr="00A30BDB" w:rsidRDefault="00A30BDB" w:rsidP="00A30BDB">
      <w:pPr>
        <w:spacing w:line="240" w:lineRule="auto"/>
        <w:contextualSpacing/>
        <w:jc w:val="center"/>
        <w:rPr>
          <w:rFonts w:ascii="Arial" w:hAnsi="Arial" w:cs="Arial"/>
          <w:sz w:val="21"/>
          <w:szCs w:val="21"/>
        </w:rPr>
      </w:pPr>
    </w:p>
    <w:p w14:paraId="2ACB8C9C" w14:textId="77777777" w:rsidR="00A30BDB" w:rsidRPr="00A30BDB" w:rsidRDefault="00A30BDB" w:rsidP="00A30BDB">
      <w:pPr>
        <w:spacing w:after="0" w:line="276" w:lineRule="auto"/>
        <w:jc w:val="center"/>
        <w:rPr>
          <w:rFonts w:ascii="Arial" w:hAnsi="Arial" w:cs="Arial"/>
          <w:sz w:val="21"/>
          <w:szCs w:val="21"/>
        </w:rPr>
      </w:pPr>
      <w:r w:rsidRPr="00A30BDB">
        <w:rPr>
          <w:rFonts w:ascii="Arial" w:hAnsi="Arial" w:cs="Arial"/>
          <w:sz w:val="21"/>
          <w:szCs w:val="21"/>
        </w:rPr>
        <w:t>_________________________________________</w:t>
      </w:r>
    </w:p>
    <w:p w14:paraId="5DDDF7B7" w14:textId="77777777" w:rsidR="00A30BDB" w:rsidRPr="00A30BDB" w:rsidRDefault="00A30BDB" w:rsidP="00A30BDB">
      <w:pPr>
        <w:spacing w:after="0" w:line="276" w:lineRule="auto"/>
        <w:ind w:firstLine="708"/>
        <w:jc w:val="center"/>
        <w:rPr>
          <w:rFonts w:ascii="Arial" w:hAnsi="Arial" w:cs="Arial"/>
          <w:sz w:val="21"/>
          <w:szCs w:val="21"/>
        </w:rPr>
      </w:pPr>
      <w:r w:rsidRPr="00A30BDB">
        <w:rPr>
          <w:rFonts w:ascii="Arial" w:hAnsi="Arial" w:cs="Arial"/>
          <w:sz w:val="21"/>
          <w:szCs w:val="21"/>
        </w:rPr>
        <w:t>SECRETARIA MUNICIPAL DE INFRAESTRUTURA, SERVIÇOS URBANOS E TRANSPORTE.</w:t>
      </w:r>
    </w:p>
    <w:p w14:paraId="2775066B" w14:textId="77777777" w:rsidR="00A30BDB" w:rsidRPr="00A30BDB" w:rsidRDefault="00A30BDB" w:rsidP="00A30BDB">
      <w:pPr>
        <w:spacing w:after="0" w:line="276" w:lineRule="auto"/>
        <w:ind w:firstLine="708"/>
        <w:jc w:val="center"/>
        <w:rPr>
          <w:rFonts w:ascii="Arial" w:hAnsi="Arial" w:cs="Arial"/>
          <w:sz w:val="21"/>
          <w:szCs w:val="21"/>
        </w:rPr>
      </w:pPr>
      <w:proofErr w:type="spellStart"/>
      <w:r w:rsidRPr="00A30BDB">
        <w:rPr>
          <w:rFonts w:ascii="Arial" w:hAnsi="Arial" w:cs="Arial"/>
          <w:sz w:val="21"/>
          <w:szCs w:val="21"/>
        </w:rPr>
        <w:t>Nadson</w:t>
      </w:r>
      <w:proofErr w:type="spellEnd"/>
      <w:r w:rsidRPr="00A30BDB">
        <w:rPr>
          <w:rFonts w:ascii="Arial" w:hAnsi="Arial" w:cs="Arial"/>
          <w:sz w:val="21"/>
          <w:szCs w:val="21"/>
        </w:rPr>
        <w:t xml:space="preserve"> dos Santos Soares</w:t>
      </w:r>
    </w:p>
    <w:p w14:paraId="4F83EFAB" w14:textId="77777777" w:rsidR="00A30BDB" w:rsidRPr="00A30BDB" w:rsidRDefault="00A30BDB" w:rsidP="00A30BDB">
      <w:pPr>
        <w:spacing w:after="0" w:line="276" w:lineRule="auto"/>
        <w:ind w:firstLine="708"/>
        <w:jc w:val="center"/>
      </w:pPr>
      <w:r w:rsidRPr="00A30BDB">
        <w:rPr>
          <w:rFonts w:ascii="Arial" w:hAnsi="Arial" w:cs="Arial"/>
          <w:sz w:val="21"/>
          <w:szCs w:val="21"/>
        </w:rPr>
        <w:t>Decreto nº 008-2025</w:t>
      </w:r>
    </w:p>
    <w:p w14:paraId="138E40D3" w14:textId="77777777" w:rsidR="00A30BDB" w:rsidRPr="00A30BDB" w:rsidRDefault="00A30BDB" w:rsidP="00A30BDB">
      <w:pPr>
        <w:spacing w:line="240" w:lineRule="auto"/>
        <w:contextualSpacing/>
        <w:jc w:val="center"/>
        <w:rPr>
          <w:rFonts w:ascii="Arial" w:hAnsi="Arial" w:cs="Arial"/>
          <w:sz w:val="21"/>
          <w:szCs w:val="21"/>
        </w:rPr>
      </w:pPr>
    </w:p>
    <w:p w14:paraId="53599FFD" w14:textId="77777777" w:rsidR="00A30BDB" w:rsidRPr="00A30BDB" w:rsidRDefault="00A30BDB" w:rsidP="00A30BDB">
      <w:pPr>
        <w:spacing w:after="0" w:line="240" w:lineRule="auto"/>
        <w:jc w:val="center"/>
        <w:rPr>
          <w:rFonts w:ascii="Arial" w:hAnsi="Arial" w:cs="Arial"/>
          <w:sz w:val="21"/>
          <w:szCs w:val="21"/>
        </w:rPr>
      </w:pPr>
      <w:r w:rsidRPr="00A30BDB">
        <w:rPr>
          <w:rFonts w:ascii="Arial" w:hAnsi="Arial" w:cs="Arial"/>
          <w:sz w:val="21"/>
          <w:szCs w:val="21"/>
        </w:rPr>
        <w:t>_________________________________________</w:t>
      </w:r>
    </w:p>
    <w:p w14:paraId="305B95BC" w14:textId="77777777" w:rsidR="00A30BDB" w:rsidRPr="00A30BDB" w:rsidRDefault="00A30BDB" w:rsidP="00A30BDB">
      <w:pPr>
        <w:spacing w:after="0"/>
        <w:contextualSpacing/>
        <w:jc w:val="center"/>
        <w:rPr>
          <w:rFonts w:ascii="Arial" w:hAnsi="Arial" w:cs="Arial"/>
          <w:sz w:val="21"/>
          <w:szCs w:val="21"/>
        </w:rPr>
      </w:pPr>
      <w:r w:rsidRPr="00A30BDB">
        <w:rPr>
          <w:rFonts w:ascii="Arial" w:hAnsi="Arial" w:cs="Arial"/>
          <w:sz w:val="21"/>
          <w:szCs w:val="21"/>
        </w:rPr>
        <w:t>SECRETARIA MUNICIPAL DE EDUCAÇÃO, CULTURA, ESPORTE E LAZER</w:t>
      </w:r>
    </w:p>
    <w:p w14:paraId="448C2B8F" w14:textId="77777777" w:rsidR="00A30BDB" w:rsidRPr="00A30BDB" w:rsidRDefault="00A30BDB" w:rsidP="00A30BDB">
      <w:pPr>
        <w:spacing w:after="0"/>
        <w:contextualSpacing/>
        <w:jc w:val="center"/>
        <w:rPr>
          <w:rFonts w:ascii="Arial" w:hAnsi="Arial" w:cs="Arial"/>
          <w:sz w:val="21"/>
          <w:szCs w:val="21"/>
        </w:rPr>
      </w:pPr>
      <w:r w:rsidRPr="00A30BDB">
        <w:rPr>
          <w:rFonts w:ascii="Arial" w:hAnsi="Arial" w:cs="Arial"/>
          <w:sz w:val="21"/>
          <w:szCs w:val="21"/>
        </w:rPr>
        <w:t>Rose Maria Ramos de Souza Moreira</w:t>
      </w:r>
    </w:p>
    <w:p w14:paraId="506FD3C1" w14:textId="77777777" w:rsidR="00A30BDB" w:rsidRPr="00A30BDB" w:rsidRDefault="00A30BDB" w:rsidP="00A30BDB">
      <w:pPr>
        <w:spacing w:after="0"/>
        <w:contextualSpacing/>
        <w:jc w:val="center"/>
        <w:rPr>
          <w:rFonts w:ascii="Arial" w:hAnsi="Arial" w:cs="Arial"/>
          <w:sz w:val="21"/>
          <w:szCs w:val="21"/>
        </w:rPr>
      </w:pPr>
      <w:r w:rsidRPr="00A30BDB">
        <w:rPr>
          <w:rFonts w:ascii="Arial" w:hAnsi="Arial" w:cs="Arial"/>
          <w:sz w:val="21"/>
          <w:szCs w:val="21"/>
        </w:rPr>
        <w:t>Decreto nº 009-2025</w:t>
      </w:r>
    </w:p>
    <w:p w14:paraId="6D1B85E7" w14:textId="77777777" w:rsidR="00A30BDB" w:rsidRPr="00A30BDB" w:rsidRDefault="00A30BDB" w:rsidP="00A30BDB">
      <w:pPr>
        <w:contextualSpacing/>
        <w:jc w:val="center"/>
        <w:rPr>
          <w:rFonts w:ascii="Arial" w:hAnsi="Arial" w:cs="Arial"/>
          <w:color w:val="000000" w:themeColor="text1"/>
        </w:rPr>
      </w:pPr>
    </w:p>
    <w:p w14:paraId="53ECD33F" w14:textId="77777777" w:rsidR="00A30BDB" w:rsidRPr="00A30BDB" w:rsidRDefault="00A30BDB" w:rsidP="00A30BDB">
      <w:pPr>
        <w:spacing w:after="0"/>
        <w:contextualSpacing/>
        <w:jc w:val="center"/>
        <w:rPr>
          <w:rFonts w:ascii="Arial" w:hAnsi="Arial" w:cs="Arial"/>
          <w:color w:val="000000" w:themeColor="text1"/>
        </w:rPr>
      </w:pPr>
      <w:r w:rsidRPr="00A30BDB">
        <w:rPr>
          <w:rFonts w:ascii="Arial" w:hAnsi="Arial" w:cs="Arial"/>
          <w:color w:val="000000" w:themeColor="text1"/>
        </w:rPr>
        <w:t>_______________________________________</w:t>
      </w:r>
    </w:p>
    <w:p w14:paraId="3F70FA1E" w14:textId="77777777" w:rsidR="00A30BDB" w:rsidRPr="00A30BDB" w:rsidRDefault="00A30BDB" w:rsidP="00A30BDB">
      <w:pPr>
        <w:spacing w:after="0" w:line="240" w:lineRule="auto"/>
        <w:jc w:val="center"/>
        <w:rPr>
          <w:rFonts w:ascii="Arial" w:hAnsi="Arial" w:cs="Arial"/>
          <w:bCs/>
        </w:rPr>
      </w:pPr>
      <w:r w:rsidRPr="00A30BDB">
        <w:rPr>
          <w:rFonts w:ascii="Arial" w:hAnsi="Arial" w:cs="Arial"/>
        </w:rPr>
        <w:t>SECRETARIA MUNICIPAL DE SAÚDE</w:t>
      </w:r>
    </w:p>
    <w:p w14:paraId="6C382FC1" w14:textId="77777777" w:rsidR="00A30BDB" w:rsidRPr="00A30BDB" w:rsidRDefault="00A30BDB" w:rsidP="00A30BDB">
      <w:pPr>
        <w:spacing w:after="0" w:line="240" w:lineRule="auto"/>
        <w:jc w:val="center"/>
        <w:rPr>
          <w:rFonts w:ascii="Arial" w:hAnsi="Arial" w:cs="Arial"/>
          <w:bCs/>
        </w:rPr>
      </w:pPr>
      <w:proofErr w:type="spellStart"/>
      <w:r w:rsidRPr="00A30BDB">
        <w:rPr>
          <w:rFonts w:ascii="Arial" w:hAnsi="Arial" w:cs="Arial"/>
        </w:rPr>
        <w:t>Ive</w:t>
      </w:r>
      <w:proofErr w:type="spellEnd"/>
      <w:r w:rsidRPr="00A30BDB">
        <w:rPr>
          <w:rFonts w:ascii="Arial" w:hAnsi="Arial" w:cs="Arial"/>
        </w:rPr>
        <w:t xml:space="preserve"> Farias Victorio Santos</w:t>
      </w:r>
    </w:p>
    <w:p w14:paraId="7F638B3A" w14:textId="428CFDAB" w:rsidR="009D532C" w:rsidRDefault="00A30BDB" w:rsidP="00A30BDB">
      <w:pPr>
        <w:spacing w:after="0" w:line="276" w:lineRule="auto"/>
        <w:jc w:val="center"/>
        <w:rPr>
          <w:rFonts w:ascii="Arial" w:eastAsia="Arial" w:hAnsi="Arial" w:cs="Arial"/>
          <w:b/>
          <w:color w:val="000000"/>
        </w:rPr>
      </w:pPr>
      <w:r w:rsidRPr="00A30BDB">
        <w:rPr>
          <w:rFonts w:ascii="Arial" w:hAnsi="Arial" w:cs="Arial"/>
        </w:rPr>
        <w:t>Decreto 011-2025</w:t>
      </w:r>
    </w:p>
    <w:p w14:paraId="6703F789" w14:textId="77777777" w:rsidR="007B7782" w:rsidRDefault="007B7782" w:rsidP="00E0162A">
      <w:pPr>
        <w:spacing w:after="0" w:line="276" w:lineRule="auto"/>
        <w:jc w:val="center"/>
        <w:rPr>
          <w:rFonts w:ascii="Arial" w:eastAsia="Arial" w:hAnsi="Arial" w:cs="Arial"/>
          <w:b/>
          <w:color w:val="000000"/>
        </w:rPr>
      </w:pPr>
    </w:p>
    <w:p w14:paraId="1E3C2813" w14:textId="77777777" w:rsidR="007B7782" w:rsidRDefault="007B7782" w:rsidP="00E0162A">
      <w:pPr>
        <w:spacing w:after="0" w:line="276" w:lineRule="auto"/>
        <w:jc w:val="center"/>
        <w:rPr>
          <w:rFonts w:ascii="Arial" w:eastAsia="Arial" w:hAnsi="Arial" w:cs="Arial"/>
          <w:b/>
          <w:color w:val="000000"/>
        </w:rPr>
      </w:pPr>
    </w:p>
    <w:p w14:paraId="741CD504" w14:textId="77777777" w:rsidR="00A30BDB" w:rsidRDefault="00A30BDB" w:rsidP="00E0162A">
      <w:pPr>
        <w:spacing w:after="0" w:line="276" w:lineRule="auto"/>
        <w:jc w:val="center"/>
        <w:rPr>
          <w:rFonts w:ascii="Arial" w:eastAsia="Arial" w:hAnsi="Arial" w:cs="Arial"/>
          <w:b/>
          <w:color w:val="000000"/>
        </w:rPr>
      </w:pPr>
    </w:p>
    <w:p w14:paraId="1124EA06" w14:textId="77777777" w:rsidR="00A30BDB" w:rsidRDefault="00A30BDB" w:rsidP="00E0162A">
      <w:pPr>
        <w:spacing w:after="0" w:line="276" w:lineRule="auto"/>
        <w:jc w:val="center"/>
        <w:rPr>
          <w:rFonts w:ascii="Arial" w:eastAsia="Arial" w:hAnsi="Arial" w:cs="Arial"/>
          <w:b/>
          <w:color w:val="000000"/>
        </w:rPr>
      </w:pPr>
    </w:p>
    <w:p w14:paraId="5032AD7D" w14:textId="77777777" w:rsidR="00A30BDB" w:rsidRDefault="00A30BDB" w:rsidP="00E0162A">
      <w:pPr>
        <w:spacing w:after="0" w:line="276" w:lineRule="auto"/>
        <w:jc w:val="center"/>
        <w:rPr>
          <w:rFonts w:ascii="Arial" w:eastAsia="Arial" w:hAnsi="Arial" w:cs="Arial"/>
          <w:b/>
          <w:color w:val="000000"/>
        </w:rPr>
      </w:pPr>
    </w:p>
    <w:p w14:paraId="43366EEC" w14:textId="77777777" w:rsidR="00A30BDB" w:rsidRDefault="00A30BDB" w:rsidP="00E0162A">
      <w:pPr>
        <w:spacing w:after="0" w:line="276" w:lineRule="auto"/>
        <w:jc w:val="center"/>
        <w:rPr>
          <w:rFonts w:ascii="Arial" w:eastAsia="Arial" w:hAnsi="Arial" w:cs="Arial"/>
          <w:b/>
          <w:color w:val="000000"/>
        </w:rPr>
      </w:pPr>
    </w:p>
    <w:p w14:paraId="1A4A3DC3" w14:textId="77777777" w:rsidR="00A30BDB" w:rsidRDefault="00A30BDB" w:rsidP="00E0162A">
      <w:pPr>
        <w:spacing w:after="0" w:line="276" w:lineRule="auto"/>
        <w:jc w:val="center"/>
        <w:rPr>
          <w:rFonts w:ascii="Arial" w:eastAsia="Arial" w:hAnsi="Arial" w:cs="Arial"/>
          <w:b/>
          <w:color w:val="000000"/>
        </w:rPr>
      </w:pPr>
    </w:p>
    <w:p w14:paraId="2D301624" w14:textId="77777777" w:rsidR="00A30BDB" w:rsidRDefault="00A30BDB" w:rsidP="00E0162A">
      <w:pPr>
        <w:spacing w:after="0" w:line="276" w:lineRule="auto"/>
        <w:jc w:val="center"/>
        <w:rPr>
          <w:rFonts w:ascii="Arial" w:eastAsia="Arial" w:hAnsi="Arial" w:cs="Arial"/>
          <w:b/>
          <w:color w:val="000000"/>
        </w:rPr>
      </w:pPr>
    </w:p>
    <w:p w14:paraId="28CE34AD" w14:textId="77777777" w:rsidR="00A30BDB" w:rsidRDefault="00A30BDB" w:rsidP="00E0162A">
      <w:pPr>
        <w:spacing w:after="0" w:line="276" w:lineRule="auto"/>
        <w:jc w:val="center"/>
        <w:rPr>
          <w:rFonts w:ascii="Arial" w:eastAsia="Arial" w:hAnsi="Arial" w:cs="Arial"/>
          <w:b/>
          <w:color w:val="000000"/>
        </w:rPr>
      </w:pPr>
    </w:p>
    <w:p w14:paraId="09C7A346" w14:textId="77777777" w:rsidR="00A30BDB" w:rsidRDefault="00A30BDB" w:rsidP="00E0162A">
      <w:pPr>
        <w:spacing w:after="0" w:line="276" w:lineRule="auto"/>
        <w:jc w:val="center"/>
        <w:rPr>
          <w:rFonts w:ascii="Arial" w:eastAsia="Arial" w:hAnsi="Arial" w:cs="Arial"/>
          <w:b/>
          <w:color w:val="000000"/>
        </w:rPr>
      </w:pPr>
    </w:p>
    <w:p w14:paraId="4ACF606A" w14:textId="77777777" w:rsidR="00A30BDB" w:rsidRDefault="00A30BDB" w:rsidP="00E0162A">
      <w:pPr>
        <w:spacing w:after="0" w:line="276" w:lineRule="auto"/>
        <w:jc w:val="center"/>
        <w:rPr>
          <w:rFonts w:ascii="Arial" w:eastAsia="Arial" w:hAnsi="Arial" w:cs="Arial"/>
          <w:b/>
          <w:color w:val="000000"/>
        </w:rPr>
      </w:pPr>
    </w:p>
    <w:p w14:paraId="10B28DE4" w14:textId="77777777" w:rsidR="00A30BDB" w:rsidRDefault="00A30BDB" w:rsidP="00E0162A">
      <w:pPr>
        <w:spacing w:after="0" w:line="276" w:lineRule="auto"/>
        <w:jc w:val="center"/>
        <w:rPr>
          <w:rFonts w:ascii="Arial" w:eastAsia="Arial" w:hAnsi="Arial" w:cs="Arial"/>
          <w:b/>
          <w:color w:val="000000"/>
        </w:rPr>
      </w:pPr>
    </w:p>
    <w:p w14:paraId="2CFA0CF7" w14:textId="77777777" w:rsidR="00A30BDB" w:rsidRDefault="00A30BDB" w:rsidP="00E0162A">
      <w:pPr>
        <w:spacing w:after="0" w:line="276" w:lineRule="auto"/>
        <w:jc w:val="center"/>
        <w:rPr>
          <w:rFonts w:ascii="Arial" w:eastAsia="Arial" w:hAnsi="Arial" w:cs="Arial"/>
          <w:b/>
          <w:color w:val="000000"/>
        </w:rPr>
      </w:pPr>
    </w:p>
    <w:p w14:paraId="0FD02EDC" w14:textId="77777777" w:rsidR="00A30BDB" w:rsidRDefault="00A30BDB" w:rsidP="00E0162A">
      <w:pPr>
        <w:spacing w:after="0" w:line="276" w:lineRule="auto"/>
        <w:jc w:val="center"/>
        <w:rPr>
          <w:rFonts w:ascii="Arial" w:eastAsia="Arial" w:hAnsi="Arial" w:cs="Arial"/>
          <w:b/>
          <w:color w:val="000000"/>
        </w:rPr>
      </w:pPr>
    </w:p>
    <w:p w14:paraId="40A25A34" w14:textId="77777777" w:rsidR="00A30BDB" w:rsidRDefault="00A30BDB" w:rsidP="00E0162A">
      <w:pPr>
        <w:spacing w:after="0" w:line="276" w:lineRule="auto"/>
        <w:jc w:val="center"/>
        <w:rPr>
          <w:rFonts w:ascii="Arial" w:eastAsia="Arial" w:hAnsi="Arial" w:cs="Arial"/>
          <w:b/>
          <w:color w:val="000000"/>
        </w:rPr>
      </w:pPr>
    </w:p>
    <w:p w14:paraId="2F6B6425" w14:textId="77777777" w:rsidR="00A30BDB" w:rsidRDefault="00A30BDB" w:rsidP="00E0162A">
      <w:pPr>
        <w:spacing w:after="0" w:line="276" w:lineRule="auto"/>
        <w:jc w:val="center"/>
        <w:rPr>
          <w:rFonts w:ascii="Arial" w:eastAsia="Arial" w:hAnsi="Arial" w:cs="Arial"/>
          <w:b/>
          <w:color w:val="000000"/>
        </w:rPr>
      </w:pPr>
    </w:p>
    <w:p w14:paraId="45ED9E75" w14:textId="77777777" w:rsidR="00A30BDB" w:rsidRDefault="00A30BDB" w:rsidP="00E0162A">
      <w:pPr>
        <w:spacing w:after="0" w:line="276" w:lineRule="auto"/>
        <w:jc w:val="center"/>
        <w:rPr>
          <w:rFonts w:ascii="Arial" w:eastAsia="Arial" w:hAnsi="Arial" w:cs="Arial"/>
          <w:b/>
          <w:color w:val="000000"/>
        </w:rPr>
      </w:pPr>
    </w:p>
    <w:p w14:paraId="47E4BF20" w14:textId="77777777" w:rsidR="00A30BDB" w:rsidRDefault="00A30BDB" w:rsidP="00E0162A">
      <w:pPr>
        <w:spacing w:after="0" w:line="276" w:lineRule="auto"/>
        <w:jc w:val="center"/>
        <w:rPr>
          <w:rFonts w:ascii="Arial" w:eastAsia="Arial" w:hAnsi="Arial" w:cs="Arial"/>
          <w:b/>
          <w:color w:val="000000"/>
        </w:rPr>
      </w:pPr>
    </w:p>
    <w:p w14:paraId="2D85198D" w14:textId="77777777" w:rsidR="00A30BDB" w:rsidRDefault="00A30BDB" w:rsidP="00E0162A">
      <w:pPr>
        <w:spacing w:after="0" w:line="276" w:lineRule="auto"/>
        <w:jc w:val="center"/>
        <w:rPr>
          <w:rFonts w:ascii="Arial" w:eastAsia="Arial" w:hAnsi="Arial" w:cs="Arial"/>
          <w:b/>
          <w:color w:val="000000"/>
        </w:rPr>
      </w:pPr>
    </w:p>
    <w:p w14:paraId="6631F16A" w14:textId="77777777" w:rsidR="00A30BDB" w:rsidRDefault="00A30BDB" w:rsidP="00E0162A">
      <w:pPr>
        <w:spacing w:after="0" w:line="276" w:lineRule="auto"/>
        <w:jc w:val="center"/>
        <w:rPr>
          <w:rFonts w:ascii="Arial" w:eastAsia="Arial" w:hAnsi="Arial" w:cs="Arial"/>
          <w:b/>
          <w:color w:val="000000"/>
        </w:rPr>
      </w:pPr>
    </w:p>
    <w:p w14:paraId="6AFB4674" w14:textId="29F7E8FC" w:rsidR="00640BD2" w:rsidRDefault="00640BD2" w:rsidP="00E0162A">
      <w:pPr>
        <w:spacing w:after="0" w:line="276" w:lineRule="auto"/>
        <w:jc w:val="center"/>
        <w:rPr>
          <w:rFonts w:ascii="Arial" w:eastAsia="Arial" w:hAnsi="Arial" w:cs="Arial"/>
          <w:b/>
        </w:rPr>
      </w:pPr>
      <w:r>
        <w:rPr>
          <w:rFonts w:ascii="Arial" w:eastAsia="Arial" w:hAnsi="Arial" w:cs="Arial"/>
          <w:b/>
        </w:rPr>
        <w:t xml:space="preserve">PREGÃO ELETRÔNICO Nº </w:t>
      </w:r>
      <w:r w:rsidR="00A30BDB">
        <w:rPr>
          <w:rFonts w:ascii="Arial" w:eastAsia="Arial" w:hAnsi="Arial" w:cs="Arial"/>
          <w:b/>
        </w:rPr>
        <w:t>033-2025</w:t>
      </w:r>
    </w:p>
    <w:p w14:paraId="6C50E91F" w14:textId="77777777" w:rsidR="00640BD2" w:rsidRDefault="00640BD2" w:rsidP="00E0162A">
      <w:pPr>
        <w:spacing w:after="0" w:line="276" w:lineRule="auto"/>
        <w:jc w:val="center"/>
        <w:rPr>
          <w:rFonts w:ascii="Arial" w:eastAsia="Arial" w:hAnsi="Arial" w:cs="Arial"/>
          <w:b/>
        </w:rPr>
      </w:pPr>
    </w:p>
    <w:p w14:paraId="39B254DC" w14:textId="30BD588F" w:rsidR="00AD7F60" w:rsidRDefault="00AD7F60" w:rsidP="00E0162A">
      <w:pPr>
        <w:spacing w:after="0" w:line="276" w:lineRule="auto"/>
        <w:jc w:val="center"/>
        <w:rPr>
          <w:rFonts w:ascii="Arial" w:eastAsia="Arial" w:hAnsi="Arial" w:cs="Arial"/>
          <w:b/>
        </w:rPr>
      </w:pPr>
      <w:r w:rsidRPr="00E0162A">
        <w:rPr>
          <w:rFonts w:ascii="Arial" w:eastAsia="Arial" w:hAnsi="Arial" w:cs="Arial"/>
          <w:b/>
        </w:rPr>
        <w:t>ANEXO II</w:t>
      </w:r>
      <w:r w:rsidR="00CC1DB5">
        <w:rPr>
          <w:rFonts w:ascii="Arial" w:eastAsia="Arial" w:hAnsi="Arial" w:cs="Arial"/>
          <w:b/>
        </w:rPr>
        <w:t xml:space="preserve"> </w:t>
      </w:r>
      <w:r w:rsidR="0040140C">
        <w:rPr>
          <w:rFonts w:ascii="Arial" w:eastAsia="Arial" w:hAnsi="Arial" w:cs="Arial"/>
          <w:b/>
        </w:rPr>
        <w:t>–</w:t>
      </w:r>
      <w:r w:rsidR="00CC1DB5">
        <w:rPr>
          <w:rFonts w:ascii="Arial" w:eastAsia="Arial" w:hAnsi="Arial" w:cs="Arial"/>
          <w:b/>
        </w:rPr>
        <w:t xml:space="preserve"> </w:t>
      </w:r>
      <w:r w:rsidRPr="00E0162A">
        <w:rPr>
          <w:rFonts w:ascii="Arial" w:eastAsia="Arial" w:hAnsi="Arial" w:cs="Arial"/>
          <w:b/>
        </w:rPr>
        <w:t>MODELO DE PROPOSTA DE PREÇOS</w:t>
      </w:r>
    </w:p>
    <w:p w14:paraId="3249A971" w14:textId="77777777" w:rsidR="00E216BA" w:rsidRPr="00E216BA" w:rsidRDefault="00E216BA" w:rsidP="00E0162A">
      <w:pPr>
        <w:spacing w:after="0" w:line="276" w:lineRule="auto"/>
        <w:jc w:val="center"/>
        <w:rPr>
          <w:rFonts w:ascii="Arial" w:eastAsia="Arial" w:hAnsi="Arial" w:cs="Arial"/>
          <w:b/>
          <w:sz w:val="21"/>
          <w:szCs w:val="21"/>
        </w:rPr>
      </w:pPr>
    </w:p>
    <w:tbl>
      <w:tblPr>
        <w:tblW w:w="9923" w:type="dxa"/>
        <w:tblInd w:w="-572" w:type="dxa"/>
        <w:tblLayout w:type="fixed"/>
        <w:tblLook w:val="0400" w:firstRow="0" w:lastRow="0" w:firstColumn="0" w:lastColumn="0" w:noHBand="0" w:noVBand="1"/>
      </w:tblPr>
      <w:tblGrid>
        <w:gridCol w:w="3138"/>
        <w:gridCol w:w="561"/>
        <w:gridCol w:w="1397"/>
        <w:gridCol w:w="4827"/>
      </w:tblGrid>
      <w:tr w:rsidR="00AD7F60" w:rsidRPr="00E216BA" w14:paraId="6A249CC4" w14:textId="77777777" w:rsidTr="00E216BA">
        <w:trPr>
          <w:trHeight w:val="129"/>
        </w:trPr>
        <w:tc>
          <w:tcPr>
            <w:tcW w:w="9923" w:type="dxa"/>
            <w:gridSpan w:val="4"/>
            <w:tcBorders>
              <w:top w:val="single" w:sz="4" w:space="0" w:color="000000"/>
              <w:left w:val="single" w:sz="4" w:space="0" w:color="000000"/>
              <w:bottom w:val="single" w:sz="4" w:space="0" w:color="000000"/>
              <w:right w:val="single" w:sz="4" w:space="0" w:color="000000"/>
            </w:tcBorders>
            <w:shd w:val="clear" w:color="auto" w:fill="F2F2F2"/>
          </w:tcPr>
          <w:p w14:paraId="096E5E4E" w14:textId="77777777" w:rsidR="00AD7F60" w:rsidRPr="00E216BA" w:rsidRDefault="00AD7F60" w:rsidP="00E0162A">
            <w:pPr>
              <w:spacing w:after="0" w:line="276" w:lineRule="auto"/>
              <w:jc w:val="center"/>
              <w:rPr>
                <w:rFonts w:ascii="Arial" w:eastAsia="Arial" w:hAnsi="Arial" w:cs="Arial"/>
                <w:b/>
                <w:sz w:val="21"/>
                <w:szCs w:val="21"/>
              </w:rPr>
            </w:pPr>
            <w:r w:rsidRPr="00E216BA">
              <w:rPr>
                <w:rFonts w:ascii="Arial" w:eastAsia="Arial" w:hAnsi="Arial" w:cs="Arial"/>
                <w:b/>
                <w:sz w:val="21"/>
                <w:szCs w:val="21"/>
              </w:rPr>
              <w:t xml:space="preserve">MODALIDADE PREGÃO </w:t>
            </w:r>
            <w:r w:rsidRPr="00761888">
              <w:rPr>
                <w:rFonts w:ascii="Arial" w:eastAsia="Arial" w:hAnsi="Arial" w:cs="Arial"/>
                <w:b/>
                <w:sz w:val="21"/>
                <w:szCs w:val="21"/>
              </w:rPr>
              <w:t xml:space="preserve">ELETRÔNICO </w:t>
            </w:r>
            <w:r w:rsidRPr="00761888">
              <w:rPr>
                <w:rFonts w:ascii="Arial" w:eastAsia="Arial" w:hAnsi="Arial" w:cs="Arial"/>
                <w:b/>
                <w:color w:val="FF0000"/>
                <w:sz w:val="21"/>
                <w:szCs w:val="21"/>
              </w:rPr>
              <w:t>Nº XXX/20XX</w:t>
            </w:r>
          </w:p>
        </w:tc>
      </w:tr>
      <w:tr w:rsidR="00AD7F60" w:rsidRPr="00E216BA" w14:paraId="0D69AFF7" w14:textId="77777777" w:rsidTr="00E216BA">
        <w:trPr>
          <w:trHeight w:val="228"/>
        </w:trPr>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14:paraId="199F0184" w14:textId="77777777" w:rsidR="00AD7F60" w:rsidRPr="00E216BA" w:rsidRDefault="00AD7F60" w:rsidP="00E216BA">
            <w:pPr>
              <w:spacing w:after="0" w:line="276" w:lineRule="auto"/>
              <w:rPr>
                <w:rFonts w:ascii="Arial" w:eastAsia="Arial" w:hAnsi="Arial" w:cs="Arial"/>
                <w:b/>
                <w:sz w:val="21"/>
                <w:szCs w:val="21"/>
              </w:rPr>
            </w:pPr>
            <w:r w:rsidRPr="00E216BA">
              <w:rPr>
                <w:rFonts w:ascii="Arial" w:eastAsia="Arial" w:hAnsi="Arial" w:cs="Arial"/>
                <w:b/>
                <w:sz w:val="21"/>
                <w:szCs w:val="21"/>
              </w:rPr>
              <w:t xml:space="preserve">RAZÃO SOCIAL: </w:t>
            </w:r>
          </w:p>
          <w:p w14:paraId="0409F787" w14:textId="77777777" w:rsidR="00AD7F60" w:rsidRPr="00E216BA" w:rsidRDefault="00AD7F60" w:rsidP="00E216BA">
            <w:pPr>
              <w:spacing w:after="0" w:line="276" w:lineRule="auto"/>
              <w:rPr>
                <w:rFonts w:ascii="Arial" w:eastAsia="Arial" w:hAnsi="Arial" w:cs="Arial"/>
                <w:b/>
                <w:sz w:val="21"/>
                <w:szCs w:val="21"/>
              </w:rPr>
            </w:pPr>
          </w:p>
        </w:tc>
      </w:tr>
      <w:tr w:rsidR="00AD7F60" w:rsidRPr="00E216BA" w14:paraId="3BF4912A" w14:textId="77777777" w:rsidTr="00E216BA">
        <w:trPr>
          <w:trHeight w:val="228"/>
        </w:trPr>
        <w:tc>
          <w:tcPr>
            <w:tcW w:w="3699" w:type="dxa"/>
            <w:gridSpan w:val="2"/>
            <w:tcBorders>
              <w:top w:val="single" w:sz="4" w:space="0" w:color="000000"/>
              <w:left w:val="single" w:sz="4" w:space="0" w:color="000000"/>
              <w:bottom w:val="single" w:sz="4" w:space="0" w:color="000000"/>
              <w:right w:val="single" w:sz="4" w:space="0" w:color="000000"/>
            </w:tcBorders>
            <w:shd w:val="clear" w:color="auto" w:fill="auto"/>
          </w:tcPr>
          <w:p w14:paraId="2A9059DE" w14:textId="77777777" w:rsidR="00AD7F60" w:rsidRPr="00E216BA" w:rsidRDefault="00AD7F60" w:rsidP="00E216BA">
            <w:pPr>
              <w:spacing w:after="0" w:line="276" w:lineRule="auto"/>
              <w:rPr>
                <w:rFonts w:ascii="Arial" w:eastAsia="Arial" w:hAnsi="Arial" w:cs="Arial"/>
                <w:b/>
                <w:sz w:val="21"/>
                <w:szCs w:val="21"/>
              </w:rPr>
            </w:pPr>
            <w:r w:rsidRPr="00E216BA">
              <w:rPr>
                <w:rFonts w:ascii="Arial" w:eastAsia="Arial" w:hAnsi="Arial" w:cs="Arial"/>
                <w:b/>
                <w:sz w:val="21"/>
                <w:szCs w:val="21"/>
              </w:rPr>
              <w:t>CNPJ:</w:t>
            </w:r>
          </w:p>
          <w:p w14:paraId="7ED469E5" w14:textId="77777777" w:rsidR="00AD7F60" w:rsidRPr="00E216BA" w:rsidRDefault="00AD7F60" w:rsidP="00E216BA">
            <w:pPr>
              <w:spacing w:after="0" w:line="276" w:lineRule="auto"/>
              <w:rPr>
                <w:rFonts w:ascii="Arial" w:eastAsia="Arial" w:hAnsi="Arial" w:cs="Arial"/>
                <w:b/>
                <w:sz w:val="21"/>
                <w:szCs w:val="21"/>
              </w:rPr>
            </w:pPr>
            <w:r w:rsidRPr="00E216BA">
              <w:rPr>
                <w:rFonts w:ascii="Arial" w:eastAsia="Arial" w:hAnsi="Arial" w:cs="Arial"/>
                <w:b/>
                <w:sz w:val="21"/>
                <w:szCs w:val="21"/>
              </w:rPr>
              <w:t xml:space="preserve"> </w:t>
            </w:r>
          </w:p>
        </w:tc>
        <w:tc>
          <w:tcPr>
            <w:tcW w:w="6224" w:type="dxa"/>
            <w:gridSpan w:val="2"/>
            <w:tcBorders>
              <w:top w:val="single" w:sz="4" w:space="0" w:color="000000"/>
              <w:left w:val="nil"/>
              <w:bottom w:val="single" w:sz="4" w:space="0" w:color="000000"/>
              <w:right w:val="single" w:sz="4" w:space="0" w:color="000000"/>
            </w:tcBorders>
            <w:shd w:val="clear" w:color="auto" w:fill="auto"/>
          </w:tcPr>
          <w:p w14:paraId="35EF64A3" w14:textId="77777777" w:rsidR="00AD7F60" w:rsidRPr="00E216BA" w:rsidRDefault="00AD7F60" w:rsidP="00E216BA">
            <w:pPr>
              <w:spacing w:after="0" w:line="276" w:lineRule="auto"/>
              <w:rPr>
                <w:rFonts w:ascii="Arial" w:eastAsia="Arial" w:hAnsi="Arial" w:cs="Arial"/>
                <w:b/>
                <w:sz w:val="21"/>
                <w:szCs w:val="21"/>
              </w:rPr>
            </w:pPr>
            <w:r w:rsidRPr="00E216BA">
              <w:rPr>
                <w:rFonts w:ascii="Arial" w:eastAsia="Arial" w:hAnsi="Arial" w:cs="Arial"/>
                <w:b/>
                <w:sz w:val="21"/>
                <w:szCs w:val="21"/>
              </w:rPr>
              <w:t xml:space="preserve">INSCRIÇÃO ESTADUAL: </w:t>
            </w:r>
          </w:p>
        </w:tc>
      </w:tr>
      <w:tr w:rsidR="00AD7F60" w:rsidRPr="00E216BA" w14:paraId="5C47D81B" w14:textId="77777777" w:rsidTr="00E216BA">
        <w:trPr>
          <w:trHeight w:val="228"/>
        </w:trPr>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14:paraId="3071CAD4" w14:textId="77777777" w:rsidR="00AD7F60" w:rsidRPr="00E216BA" w:rsidRDefault="00AD7F60" w:rsidP="00E216BA">
            <w:pPr>
              <w:spacing w:after="0" w:line="276" w:lineRule="auto"/>
              <w:rPr>
                <w:rFonts w:ascii="Arial" w:eastAsia="Arial" w:hAnsi="Arial" w:cs="Arial"/>
                <w:b/>
                <w:sz w:val="21"/>
                <w:szCs w:val="21"/>
              </w:rPr>
            </w:pPr>
            <w:r w:rsidRPr="00E216BA">
              <w:rPr>
                <w:rFonts w:ascii="Arial" w:eastAsia="Arial" w:hAnsi="Arial" w:cs="Arial"/>
                <w:b/>
                <w:sz w:val="21"/>
                <w:szCs w:val="21"/>
              </w:rPr>
              <w:t xml:space="preserve">ENDEREÇO: </w:t>
            </w:r>
          </w:p>
          <w:p w14:paraId="187F074D" w14:textId="77777777" w:rsidR="00AD7F60" w:rsidRPr="00E216BA" w:rsidRDefault="00AD7F60" w:rsidP="00E216BA">
            <w:pPr>
              <w:spacing w:after="0" w:line="276" w:lineRule="auto"/>
              <w:rPr>
                <w:rFonts w:ascii="Arial" w:eastAsia="Arial" w:hAnsi="Arial" w:cs="Arial"/>
                <w:b/>
                <w:sz w:val="21"/>
                <w:szCs w:val="21"/>
              </w:rPr>
            </w:pPr>
          </w:p>
        </w:tc>
      </w:tr>
      <w:tr w:rsidR="00AD7F60" w:rsidRPr="00E216BA" w14:paraId="51C50DB4" w14:textId="77777777" w:rsidTr="00E216BA">
        <w:trPr>
          <w:trHeight w:val="228"/>
        </w:trPr>
        <w:tc>
          <w:tcPr>
            <w:tcW w:w="5096" w:type="dxa"/>
            <w:gridSpan w:val="3"/>
            <w:tcBorders>
              <w:top w:val="single" w:sz="4" w:space="0" w:color="000000"/>
              <w:left w:val="single" w:sz="4" w:space="0" w:color="000000"/>
              <w:bottom w:val="single" w:sz="4" w:space="0" w:color="000000"/>
              <w:right w:val="single" w:sz="4" w:space="0" w:color="000000"/>
            </w:tcBorders>
            <w:shd w:val="clear" w:color="auto" w:fill="auto"/>
          </w:tcPr>
          <w:p w14:paraId="4B3A7A6B" w14:textId="77777777" w:rsidR="00AD7F60" w:rsidRPr="00E216BA" w:rsidRDefault="00AD7F60" w:rsidP="00E216BA">
            <w:pPr>
              <w:spacing w:after="0" w:line="276" w:lineRule="auto"/>
              <w:rPr>
                <w:rFonts w:ascii="Arial" w:eastAsia="Arial" w:hAnsi="Arial" w:cs="Arial"/>
                <w:b/>
                <w:sz w:val="21"/>
                <w:szCs w:val="21"/>
              </w:rPr>
            </w:pPr>
            <w:r w:rsidRPr="00E216BA">
              <w:rPr>
                <w:rFonts w:ascii="Arial" w:eastAsia="Arial" w:hAnsi="Arial" w:cs="Arial"/>
                <w:b/>
                <w:sz w:val="21"/>
                <w:szCs w:val="21"/>
              </w:rPr>
              <w:t xml:space="preserve">TELEFONE: </w:t>
            </w:r>
          </w:p>
          <w:p w14:paraId="1D774951" w14:textId="77777777" w:rsidR="00AD7F60" w:rsidRPr="00E216BA" w:rsidRDefault="00AD7F60" w:rsidP="00E216BA">
            <w:pPr>
              <w:spacing w:after="0" w:line="276" w:lineRule="auto"/>
              <w:rPr>
                <w:rFonts w:ascii="Arial" w:eastAsia="Arial" w:hAnsi="Arial" w:cs="Arial"/>
                <w:b/>
                <w:sz w:val="21"/>
                <w:szCs w:val="21"/>
              </w:rPr>
            </w:pPr>
          </w:p>
        </w:tc>
        <w:tc>
          <w:tcPr>
            <w:tcW w:w="4827" w:type="dxa"/>
            <w:tcBorders>
              <w:top w:val="single" w:sz="4" w:space="0" w:color="000000"/>
              <w:left w:val="nil"/>
              <w:bottom w:val="single" w:sz="4" w:space="0" w:color="000000"/>
              <w:right w:val="single" w:sz="4" w:space="0" w:color="000000"/>
            </w:tcBorders>
            <w:shd w:val="clear" w:color="auto" w:fill="auto"/>
          </w:tcPr>
          <w:p w14:paraId="0444783A" w14:textId="77777777" w:rsidR="00AD7F60" w:rsidRPr="00E216BA" w:rsidRDefault="00AD7F60" w:rsidP="00E216BA">
            <w:pPr>
              <w:spacing w:after="0" w:line="276" w:lineRule="auto"/>
              <w:rPr>
                <w:rFonts w:ascii="Arial" w:eastAsia="Arial" w:hAnsi="Arial" w:cs="Arial"/>
                <w:b/>
                <w:sz w:val="21"/>
                <w:szCs w:val="21"/>
              </w:rPr>
            </w:pPr>
            <w:r w:rsidRPr="00E216BA">
              <w:rPr>
                <w:rFonts w:ascii="Arial" w:eastAsia="Arial" w:hAnsi="Arial" w:cs="Arial"/>
                <w:b/>
                <w:sz w:val="21"/>
                <w:szCs w:val="21"/>
              </w:rPr>
              <w:t>EMAIL:</w:t>
            </w:r>
          </w:p>
        </w:tc>
      </w:tr>
      <w:tr w:rsidR="00AD7F60" w:rsidRPr="00E216BA" w14:paraId="30D26C31" w14:textId="77777777" w:rsidTr="00E216BA">
        <w:trPr>
          <w:trHeight w:val="228"/>
        </w:trPr>
        <w:tc>
          <w:tcPr>
            <w:tcW w:w="3138" w:type="dxa"/>
            <w:tcBorders>
              <w:top w:val="single" w:sz="4" w:space="0" w:color="000000"/>
              <w:left w:val="single" w:sz="4" w:space="0" w:color="000000"/>
              <w:bottom w:val="single" w:sz="4" w:space="0" w:color="000000"/>
              <w:right w:val="single" w:sz="4" w:space="0" w:color="000000"/>
            </w:tcBorders>
            <w:shd w:val="clear" w:color="auto" w:fill="auto"/>
          </w:tcPr>
          <w:p w14:paraId="0FAB9AEB" w14:textId="77777777" w:rsidR="00AD7F60" w:rsidRPr="00E216BA" w:rsidRDefault="00AD7F60" w:rsidP="00E216BA">
            <w:pPr>
              <w:spacing w:after="0" w:line="276" w:lineRule="auto"/>
              <w:rPr>
                <w:rFonts w:ascii="Arial" w:eastAsia="Arial" w:hAnsi="Arial" w:cs="Arial"/>
                <w:b/>
                <w:sz w:val="21"/>
                <w:szCs w:val="21"/>
              </w:rPr>
            </w:pPr>
            <w:r w:rsidRPr="00E216BA">
              <w:rPr>
                <w:rFonts w:ascii="Arial" w:eastAsia="Arial" w:hAnsi="Arial" w:cs="Arial"/>
                <w:b/>
                <w:sz w:val="21"/>
                <w:szCs w:val="21"/>
              </w:rPr>
              <w:t>BANCO (NOME/Nº)</w:t>
            </w:r>
          </w:p>
          <w:p w14:paraId="4562EBC2" w14:textId="77777777" w:rsidR="00AD7F60" w:rsidRPr="00E216BA" w:rsidRDefault="00AD7F60" w:rsidP="00E216BA">
            <w:pPr>
              <w:spacing w:after="0" w:line="276" w:lineRule="auto"/>
              <w:rPr>
                <w:rFonts w:ascii="Arial" w:eastAsia="Arial" w:hAnsi="Arial" w:cs="Arial"/>
                <w:b/>
                <w:sz w:val="21"/>
                <w:szCs w:val="21"/>
              </w:rPr>
            </w:pPr>
          </w:p>
        </w:tc>
        <w:tc>
          <w:tcPr>
            <w:tcW w:w="1958" w:type="dxa"/>
            <w:gridSpan w:val="2"/>
            <w:tcBorders>
              <w:top w:val="single" w:sz="4" w:space="0" w:color="000000"/>
              <w:left w:val="nil"/>
              <w:bottom w:val="single" w:sz="4" w:space="0" w:color="000000"/>
              <w:right w:val="single" w:sz="4" w:space="0" w:color="000000"/>
            </w:tcBorders>
            <w:shd w:val="clear" w:color="auto" w:fill="auto"/>
          </w:tcPr>
          <w:p w14:paraId="7EFB48C4" w14:textId="77777777" w:rsidR="00AD7F60" w:rsidRPr="00E216BA" w:rsidRDefault="00AD7F60" w:rsidP="00E216BA">
            <w:pPr>
              <w:spacing w:after="0" w:line="276" w:lineRule="auto"/>
              <w:rPr>
                <w:rFonts w:ascii="Arial" w:eastAsia="Arial" w:hAnsi="Arial" w:cs="Arial"/>
                <w:b/>
                <w:sz w:val="21"/>
                <w:szCs w:val="21"/>
              </w:rPr>
            </w:pPr>
            <w:r w:rsidRPr="00E216BA">
              <w:rPr>
                <w:rFonts w:ascii="Arial" w:eastAsia="Arial" w:hAnsi="Arial" w:cs="Arial"/>
                <w:b/>
                <w:sz w:val="21"/>
                <w:szCs w:val="21"/>
              </w:rPr>
              <w:t>AGÊNCIA Nº:</w:t>
            </w:r>
          </w:p>
        </w:tc>
        <w:tc>
          <w:tcPr>
            <w:tcW w:w="4827" w:type="dxa"/>
            <w:tcBorders>
              <w:top w:val="single" w:sz="4" w:space="0" w:color="000000"/>
              <w:left w:val="nil"/>
              <w:bottom w:val="single" w:sz="4" w:space="0" w:color="000000"/>
              <w:right w:val="single" w:sz="4" w:space="0" w:color="000000"/>
            </w:tcBorders>
            <w:shd w:val="clear" w:color="auto" w:fill="auto"/>
          </w:tcPr>
          <w:p w14:paraId="09237880" w14:textId="77777777" w:rsidR="00AD7F60" w:rsidRPr="00E216BA" w:rsidRDefault="00AD7F60" w:rsidP="00E216BA">
            <w:pPr>
              <w:spacing w:after="0" w:line="276" w:lineRule="auto"/>
              <w:rPr>
                <w:rFonts w:ascii="Arial" w:eastAsia="Arial" w:hAnsi="Arial" w:cs="Arial"/>
                <w:b/>
                <w:sz w:val="21"/>
                <w:szCs w:val="21"/>
              </w:rPr>
            </w:pPr>
            <w:r w:rsidRPr="00E216BA">
              <w:rPr>
                <w:rFonts w:ascii="Arial" w:eastAsia="Arial" w:hAnsi="Arial" w:cs="Arial"/>
                <w:b/>
                <w:sz w:val="21"/>
                <w:szCs w:val="21"/>
              </w:rPr>
              <w:t>CONTA CORRENTE Nº:</w:t>
            </w:r>
          </w:p>
        </w:tc>
      </w:tr>
      <w:tr w:rsidR="00AD7F60" w:rsidRPr="00E216BA" w14:paraId="1BC9482D" w14:textId="77777777" w:rsidTr="00E216BA">
        <w:trPr>
          <w:trHeight w:val="770"/>
        </w:trPr>
        <w:tc>
          <w:tcPr>
            <w:tcW w:w="9923" w:type="dxa"/>
            <w:gridSpan w:val="4"/>
            <w:tcBorders>
              <w:top w:val="nil"/>
              <w:left w:val="single" w:sz="4" w:space="0" w:color="000000"/>
              <w:bottom w:val="single" w:sz="4" w:space="0" w:color="000000"/>
              <w:right w:val="single" w:sz="4" w:space="0" w:color="000000"/>
            </w:tcBorders>
            <w:shd w:val="clear" w:color="auto" w:fill="auto"/>
          </w:tcPr>
          <w:p w14:paraId="138D554B" w14:textId="77777777" w:rsidR="00AD7F60" w:rsidRPr="00E216BA" w:rsidRDefault="00AD7F60" w:rsidP="00E216BA">
            <w:pPr>
              <w:spacing w:after="0" w:line="276" w:lineRule="auto"/>
              <w:rPr>
                <w:rFonts w:ascii="Arial" w:eastAsia="Arial" w:hAnsi="Arial" w:cs="Arial"/>
                <w:b/>
                <w:sz w:val="21"/>
                <w:szCs w:val="21"/>
              </w:rPr>
            </w:pPr>
            <w:r w:rsidRPr="00E216BA">
              <w:rPr>
                <w:rFonts w:ascii="Arial" w:eastAsia="Arial" w:hAnsi="Arial" w:cs="Arial"/>
                <w:b/>
                <w:sz w:val="21"/>
                <w:szCs w:val="21"/>
              </w:rPr>
              <w:t>VALIDADE DA PROPOSTA DE PREÇOS:</w:t>
            </w:r>
          </w:p>
          <w:p w14:paraId="300DC848" w14:textId="77777777" w:rsidR="00AD7F60" w:rsidRPr="00E216BA" w:rsidRDefault="00AD7F60" w:rsidP="00E216BA">
            <w:pPr>
              <w:spacing w:after="0" w:line="276" w:lineRule="auto"/>
              <w:rPr>
                <w:rFonts w:ascii="Arial" w:eastAsia="Arial" w:hAnsi="Arial" w:cs="Arial"/>
                <w:b/>
                <w:sz w:val="21"/>
                <w:szCs w:val="21"/>
              </w:rPr>
            </w:pPr>
          </w:p>
        </w:tc>
      </w:tr>
    </w:tbl>
    <w:p w14:paraId="13E2ADE8" w14:textId="77777777" w:rsidR="00AD7F60" w:rsidRDefault="00AD7F60" w:rsidP="0040140C">
      <w:pPr>
        <w:spacing w:after="0" w:line="276" w:lineRule="auto"/>
        <w:rPr>
          <w:rFonts w:ascii="Arial" w:eastAsia="Arial" w:hAnsi="Arial" w:cs="Arial"/>
          <w:b/>
          <w:sz w:val="21"/>
          <w:szCs w:val="21"/>
        </w:rPr>
      </w:pPr>
    </w:p>
    <w:p w14:paraId="59D5D874" w14:textId="1AD280B2" w:rsidR="00582778" w:rsidRPr="0075672B" w:rsidRDefault="006663CD" w:rsidP="00582778">
      <w:pPr>
        <w:pStyle w:val="PargrafodaLista"/>
        <w:spacing w:line="276" w:lineRule="auto"/>
        <w:ind w:left="0"/>
        <w:rPr>
          <w:rFonts w:ascii="Arial" w:hAnsi="Arial" w:cs="Arial"/>
          <w:b/>
          <w:bCs/>
          <w:sz w:val="21"/>
          <w:szCs w:val="21"/>
        </w:rPr>
      </w:pPr>
      <w:r>
        <w:rPr>
          <w:rFonts w:ascii="Arial" w:hAnsi="Arial" w:cs="Arial"/>
          <w:b/>
          <w:bCs/>
          <w:sz w:val="21"/>
          <w:szCs w:val="21"/>
        </w:rPr>
        <w:t>ITEM</w:t>
      </w:r>
      <w:r w:rsidR="00582778" w:rsidRPr="0075672B">
        <w:rPr>
          <w:rFonts w:ascii="Arial" w:hAnsi="Arial" w:cs="Arial"/>
          <w:b/>
          <w:bCs/>
          <w:sz w:val="21"/>
          <w:szCs w:val="21"/>
        </w:rPr>
        <w:t>:</w:t>
      </w:r>
      <w:r w:rsidR="00582778">
        <w:rPr>
          <w:rFonts w:ascii="Arial" w:hAnsi="Arial" w:cs="Arial"/>
          <w:b/>
          <w:bCs/>
          <w:sz w:val="21"/>
          <w:szCs w:val="21"/>
        </w:rPr>
        <w:t xml:space="preserve"> </w:t>
      </w:r>
      <w:r w:rsidR="00047684">
        <w:rPr>
          <w:rFonts w:ascii="Arial" w:hAnsi="Arial" w:cs="Arial"/>
          <w:b/>
          <w:bCs/>
          <w:sz w:val="21"/>
          <w:szCs w:val="21"/>
        </w:rPr>
        <w:t>XXXXXXXXXXXXXX</w:t>
      </w:r>
    </w:p>
    <w:tbl>
      <w:tblPr>
        <w:tblW w:w="9923" w:type="dxa"/>
        <w:tblInd w:w="-572" w:type="dxa"/>
        <w:tblLayout w:type="fixed"/>
        <w:tblCellMar>
          <w:left w:w="70" w:type="dxa"/>
          <w:right w:w="70" w:type="dxa"/>
        </w:tblCellMar>
        <w:tblLook w:val="04A0" w:firstRow="1" w:lastRow="0" w:firstColumn="1" w:lastColumn="0" w:noHBand="0" w:noVBand="1"/>
      </w:tblPr>
      <w:tblGrid>
        <w:gridCol w:w="570"/>
        <w:gridCol w:w="3116"/>
        <w:gridCol w:w="850"/>
        <w:gridCol w:w="851"/>
        <w:gridCol w:w="1276"/>
        <w:gridCol w:w="2038"/>
        <w:gridCol w:w="1222"/>
      </w:tblGrid>
      <w:tr w:rsidR="00582778" w:rsidRPr="0075672B" w14:paraId="0A31CA5A" w14:textId="7984359B" w:rsidTr="00047684">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DB493" w14:textId="77777777" w:rsidR="00582778" w:rsidRPr="0075672B" w:rsidRDefault="00582778" w:rsidP="004D37C2">
            <w:pPr>
              <w:spacing w:after="0" w:line="240" w:lineRule="auto"/>
              <w:jc w:val="center"/>
              <w:rPr>
                <w:rFonts w:ascii="Arial" w:eastAsia="Times New Roman" w:hAnsi="Arial" w:cs="Arial"/>
                <w:b/>
                <w:bCs/>
                <w:color w:val="000000"/>
                <w:sz w:val="18"/>
                <w:szCs w:val="18"/>
                <w:lang w:eastAsia="pt-BR"/>
              </w:rPr>
            </w:pPr>
            <w:r w:rsidRPr="0075672B">
              <w:rPr>
                <w:rFonts w:ascii="Arial" w:eastAsia="Times New Roman" w:hAnsi="Arial" w:cs="Arial"/>
                <w:b/>
                <w:bCs/>
                <w:color w:val="000000"/>
                <w:sz w:val="18"/>
                <w:szCs w:val="18"/>
                <w:lang w:eastAsia="pt-BR"/>
              </w:rPr>
              <w:t>ITEM</w:t>
            </w:r>
          </w:p>
        </w:tc>
        <w:tc>
          <w:tcPr>
            <w:tcW w:w="3116" w:type="dxa"/>
            <w:tcBorders>
              <w:top w:val="single" w:sz="4" w:space="0" w:color="auto"/>
              <w:left w:val="nil"/>
              <w:bottom w:val="single" w:sz="4" w:space="0" w:color="auto"/>
              <w:right w:val="single" w:sz="4" w:space="0" w:color="auto"/>
            </w:tcBorders>
            <w:shd w:val="clear" w:color="auto" w:fill="auto"/>
            <w:vAlign w:val="center"/>
            <w:hideMark/>
          </w:tcPr>
          <w:p w14:paraId="036574D3" w14:textId="77777777" w:rsidR="00582778" w:rsidRPr="0075672B" w:rsidRDefault="00582778" w:rsidP="004D37C2">
            <w:pPr>
              <w:spacing w:after="0" w:line="240" w:lineRule="auto"/>
              <w:jc w:val="center"/>
              <w:rPr>
                <w:rFonts w:ascii="Arial" w:eastAsia="Times New Roman" w:hAnsi="Arial" w:cs="Arial"/>
                <w:b/>
                <w:bCs/>
                <w:color w:val="000000"/>
                <w:sz w:val="18"/>
                <w:szCs w:val="18"/>
                <w:lang w:eastAsia="pt-BR"/>
              </w:rPr>
            </w:pPr>
            <w:r w:rsidRPr="0075672B">
              <w:rPr>
                <w:rFonts w:ascii="Arial" w:eastAsia="Times New Roman" w:hAnsi="Arial" w:cs="Arial"/>
                <w:b/>
                <w:bCs/>
                <w:color w:val="000000"/>
                <w:sz w:val="18"/>
                <w:szCs w:val="18"/>
                <w:lang w:eastAsia="pt-BR"/>
              </w:rPr>
              <w:t>ESPECIFICAÇÃO</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63F7B39" w14:textId="77777777" w:rsidR="00582778" w:rsidRPr="0075672B" w:rsidRDefault="00582778" w:rsidP="004D37C2">
            <w:pPr>
              <w:spacing w:after="0" w:line="240" w:lineRule="auto"/>
              <w:jc w:val="center"/>
              <w:rPr>
                <w:rFonts w:ascii="Arial" w:eastAsia="Times New Roman" w:hAnsi="Arial" w:cs="Arial"/>
                <w:b/>
                <w:bCs/>
                <w:color w:val="000000"/>
                <w:sz w:val="18"/>
                <w:szCs w:val="18"/>
                <w:lang w:eastAsia="pt-BR"/>
              </w:rPr>
            </w:pPr>
            <w:r w:rsidRPr="0075672B">
              <w:rPr>
                <w:rFonts w:ascii="Arial" w:eastAsia="Times New Roman" w:hAnsi="Arial" w:cs="Arial"/>
                <w:b/>
                <w:bCs/>
                <w:color w:val="000000"/>
                <w:sz w:val="18"/>
                <w:szCs w:val="18"/>
                <w:lang w:eastAsia="pt-BR"/>
              </w:rPr>
              <w:t>UNIDADE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C6718DE" w14:textId="77777777" w:rsidR="00582778" w:rsidRPr="0075672B" w:rsidRDefault="00582778" w:rsidP="004D37C2">
            <w:pPr>
              <w:spacing w:after="0" w:line="240" w:lineRule="auto"/>
              <w:jc w:val="center"/>
              <w:rPr>
                <w:rFonts w:ascii="Arial" w:eastAsia="Times New Roman" w:hAnsi="Arial" w:cs="Arial"/>
                <w:b/>
                <w:bCs/>
                <w:color w:val="000000"/>
                <w:sz w:val="18"/>
                <w:szCs w:val="18"/>
                <w:lang w:eastAsia="pt-BR"/>
              </w:rPr>
            </w:pPr>
            <w:r w:rsidRPr="0075672B">
              <w:rPr>
                <w:rFonts w:ascii="Arial" w:eastAsia="Times New Roman" w:hAnsi="Arial" w:cs="Arial"/>
                <w:b/>
                <w:bCs/>
                <w:color w:val="000000"/>
                <w:sz w:val="18"/>
                <w:szCs w:val="18"/>
                <w:lang w:eastAsia="pt-BR"/>
              </w:rPr>
              <w:t>QUANTIDADE</w:t>
            </w:r>
          </w:p>
        </w:tc>
        <w:tc>
          <w:tcPr>
            <w:tcW w:w="1276" w:type="dxa"/>
            <w:tcBorders>
              <w:top w:val="single" w:sz="4" w:space="0" w:color="auto"/>
              <w:left w:val="nil"/>
              <w:bottom w:val="single" w:sz="4" w:space="0" w:color="auto"/>
              <w:right w:val="single" w:sz="4" w:space="0" w:color="auto"/>
            </w:tcBorders>
          </w:tcPr>
          <w:p w14:paraId="2E4B5C65" w14:textId="1C386DAE" w:rsidR="00582778" w:rsidRPr="00582778" w:rsidRDefault="00582778" w:rsidP="008925B2">
            <w:pPr>
              <w:pStyle w:val="PargrafodaLista"/>
              <w:numPr>
                <w:ilvl w:val="0"/>
                <w:numId w:val="30"/>
              </w:numPr>
              <w:spacing w:after="0" w:line="240" w:lineRule="auto"/>
              <w:jc w:val="center"/>
              <w:rPr>
                <w:rFonts w:ascii="Arial" w:eastAsia="Times New Roman" w:hAnsi="Arial" w:cs="Arial"/>
                <w:b/>
                <w:bCs/>
                <w:color w:val="000000"/>
                <w:sz w:val="18"/>
                <w:szCs w:val="18"/>
                <w:lang w:eastAsia="pt-BR"/>
              </w:rPr>
            </w:pPr>
            <w:r>
              <w:rPr>
                <w:rFonts w:ascii="Arial" w:eastAsia="Times New Roman" w:hAnsi="Arial" w:cs="Arial"/>
                <w:b/>
                <w:bCs/>
                <w:color w:val="000000"/>
                <w:sz w:val="18"/>
                <w:szCs w:val="18"/>
                <w:lang w:eastAsia="pt-BR"/>
              </w:rPr>
              <w:t>UNIT. R$</w:t>
            </w:r>
          </w:p>
        </w:tc>
        <w:tc>
          <w:tcPr>
            <w:tcW w:w="2038" w:type="dxa"/>
            <w:tcBorders>
              <w:top w:val="single" w:sz="4" w:space="0" w:color="auto"/>
              <w:left w:val="nil"/>
              <w:bottom w:val="single" w:sz="4" w:space="0" w:color="auto"/>
              <w:right w:val="single" w:sz="4" w:space="0" w:color="auto"/>
            </w:tcBorders>
          </w:tcPr>
          <w:p w14:paraId="7B7CF4D0" w14:textId="63DF7F87" w:rsidR="00582778" w:rsidRPr="00582778" w:rsidRDefault="00582778" w:rsidP="008925B2">
            <w:pPr>
              <w:pStyle w:val="PargrafodaLista"/>
              <w:numPr>
                <w:ilvl w:val="0"/>
                <w:numId w:val="41"/>
              </w:numPr>
              <w:spacing w:after="0" w:line="240" w:lineRule="auto"/>
              <w:ind w:left="499" w:right="-152" w:firstLine="0"/>
              <w:rPr>
                <w:rFonts w:ascii="Arial" w:eastAsia="Times New Roman" w:hAnsi="Arial" w:cs="Arial"/>
                <w:b/>
                <w:bCs/>
                <w:color w:val="000000"/>
                <w:sz w:val="18"/>
                <w:szCs w:val="18"/>
                <w:lang w:eastAsia="pt-BR"/>
              </w:rPr>
            </w:pPr>
            <w:r>
              <w:rPr>
                <w:rFonts w:ascii="Arial" w:eastAsia="Times New Roman" w:hAnsi="Arial" w:cs="Arial"/>
                <w:b/>
                <w:bCs/>
                <w:color w:val="000000"/>
                <w:sz w:val="18"/>
                <w:szCs w:val="18"/>
                <w:lang w:eastAsia="pt-BR"/>
              </w:rPr>
              <w:t>TOTAL R$</w:t>
            </w:r>
          </w:p>
        </w:tc>
        <w:tc>
          <w:tcPr>
            <w:tcW w:w="1222" w:type="dxa"/>
            <w:tcBorders>
              <w:top w:val="single" w:sz="4" w:space="0" w:color="auto"/>
              <w:left w:val="nil"/>
              <w:bottom w:val="single" w:sz="4" w:space="0" w:color="auto"/>
              <w:right w:val="single" w:sz="4" w:space="0" w:color="auto"/>
            </w:tcBorders>
          </w:tcPr>
          <w:p w14:paraId="600978A9" w14:textId="075AAC2B" w:rsidR="00582778" w:rsidRPr="0075672B" w:rsidRDefault="003042A4" w:rsidP="003042A4">
            <w:pPr>
              <w:spacing w:after="0" w:line="240" w:lineRule="auto"/>
              <w:jc w:val="center"/>
              <w:rPr>
                <w:rFonts w:ascii="Arial" w:eastAsia="Times New Roman" w:hAnsi="Arial" w:cs="Arial"/>
                <w:b/>
                <w:bCs/>
                <w:color w:val="000000"/>
                <w:sz w:val="18"/>
                <w:szCs w:val="18"/>
                <w:lang w:eastAsia="pt-BR"/>
              </w:rPr>
            </w:pPr>
            <w:r>
              <w:rPr>
                <w:rFonts w:ascii="Arial" w:eastAsia="Times New Roman" w:hAnsi="Arial" w:cs="Arial"/>
                <w:b/>
                <w:bCs/>
                <w:color w:val="000000"/>
                <w:sz w:val="18"/>
                <w:szCs w:val="18"/>
                <w:lang w:eastAsia="pt-BR"/>
              </w:rPr>
              <w:t>MARCA</w:t>
            </w:r>
          </w:p>
        </w:tc>
      </w:tr>
      <w:tr w:rsidR="00582778" w:rsidRPr="0075672B" w14:paraId="624DAF5E" w14:textId="6666E740" w:rsidTr="00047684">
        <w:trPr>
          <w:trHeight w:val="70"/>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332CA009" w14:textId="50B86201" w:rsidR="00582778" w:rsidRPr="0075672B" w:rsidRDefault="00582778" w:rsidP="004D37C2">
            <w:pPr>
              <w:spacing w:after="0" w:line="240" w:lineRule="auto"/>
              <w:jc w:val="center"/>
              <w:rPr>
                <w:rFonts w:ascii="Arial" w:eastAsia="Times New Roman" w:hAnsi="Arial" w:cs="Arial"/>
                <w:color w:val="000000"/>
                <w:sz w:val="18"/>
                <w:szCs w:val="18"/>
                <w:lang w:eastAsia="pt-BR"/>
              </w:rPr>
            </w:pPr>
          </w:p>
        </w:tc>
        <w:tc>
          <w:tcPr>
            <w:tcW w:w="3116" w:type="dxa"/>
            <w:tcBorders>
              <w:top w:val="nil"/>
              <w:left w:val="nil"/>
              <w:bottom w:val="single" w:sz="4" w:space="0" w:color="auto"/>
              <w:right w:val="single" w:sz="4" w:space="0" w:color="auto"/>
            </w:tcBorders>
            <w:shd w:val="clear" w:color="000000" w:fill="FFFFFF"/>
            <w:vAlign w:val="center"/>
            <w:hideMark/>
          </w:tcPr>
          <w:p w14:paraId="3D3EA078" w14:textId="77777777" w:rsidR="00582778" w:rsidRPr="0075672B" w:rsidRDefault="00582778" w:rsidP="00047684">
            <w:pPr>
              <w:spacing w:after="0" w:line="240" w:lineRule="auto"/>
              <w:jc w:val="both"/>
              <w:rPr>
                <w:rFonts w:ascii="Arial" w:eastAsia="Times New Roman" w:hAnsi="Arial" w:cs="Arial"/>
                <w:color w:val="000000"/>
                <w:sz w:val="18"/>
                <w:szCs w:val="18"/>
                <w:lang w:eastAsia="pt-BR"/>
              </w:rPr>
            </w:pPr>
          </w:p>
        </w:tc>
        <w:tc>
          <w:tcPr>
            <w:tcW w:w="850" w:type="dxa"/>
            <w:tcBorders>
              <w:top w:val="nil"/>
              <w:left w:val="nil"/>
              <w:bottom w:val="single" w:sz="4" w:space="0" w:color="auto"/>
              <w:right w:val="single" w:sz="4" w:space="0" w:color="auto"/>
            </w:tcBorders>
            <w:shd w:val="clear" w:color="000000" w:fill="FFFFFF"/>
            <w:vAlign w:val="center"/>
          </w:tcPr>
          <w:p w14:paraId="269EF5E2" w14:textId="7DC3F959" w:rsidR="00582778" w:rsidRPr="0075672B" w:rsidRDefault="00582778" w:rsidP="004D37C2">
            <w:pPr>
              <w:spacing w:after="0" w:line="240" w:lineRule="auto"/>
              <w:jc w:val="center"/>
              <w:rPr>
                <w:rFonts w:ascii="Arial" w:eastAsia="Times New Roman" w:hAnsi="Arial" w:cs="Arial"/>
                <w:color w:val="000000"/>
                <w:sz w:val="18"/>
                <w:szCs w:val="18"/>
                <w:lang w:eastAsia="pt-BR"/>
              </w:rPr>
            </w:pPr>
          </w:p>
        </w:tc>
        <w:tc>
          <w:tcPr>
            <w:tcW w:w="851" w:type="dxa"/>
            <w:tcBorders>
              <w:top w:val="nil"/>
              <w:left w:val="nil"/>
              <w:bottom w:val="single" w:sz="4" w:space="0" w:color="auto"/>
              <w:right w:val="single" w:sz="4" w:space="0" w:color="auto"/>
            </w:tcBorders>
            <w:shd w:val="clear" w:color="000000" w:fill="FFFFFF"/>
            <w:vAlign w:val="center"/>
          </w:tcPr>
          <w:p w14:paraId="3B4BB439" w14:textId="4C94A67D" w:rsidR="00582778" w:rsidRPr="0075672B" w:rsidRDefault="00582778" w:rsidP="004D37C2">
            <w:pPr>
              <w:spacing w:after="0" w:line="240" w:lineRule="auto"/>
              <w:jc w:val="center"/>
              <w:rPr>
                <w:rFonts w:ascii="Arial" w:eastAsia="Times New Roman" w:hAnsi="Arial" w:cs="Arial"/>
                <w:color w:val="000000"/>
                <w:sz w:val="18"/>
                <w:szCs w:val="18"/>
                <w:lang w:eastAsia="pt-BR"/>
              </w:rPr>
            </w:pPr>
          </w:p>
        </w:tc>
        <w:tc>
          <w:tcPr>
            <w:tcW w:w="1276" w:type="dxa"/>
            <w:tcBorders>
              <w:top w:val="nil"/>
              <w:left w:val="nil"/>
              <w:bottom w:val="single" w:sz="4" w:space="0" w:color="auto"/>
              <w:right w:val="single" w:sz="4" w:space="0" w:color="auto"/>
            </w:tcBorders>
            <w:shd w:val="clear" w:color="000000" w:fill="FFFFFF"/>
          </w:tcPr>
          <w:p w14:paraId="3969967F" w14:textId="77777777" w:rsidR="00582778" w:rsidRPr="0075672B" w:rsidRDefault="00582778" w:rsidP="004D37C2">
            <w:pPr>
              <w:spacing w:after="0" w:line="240" w:lineRule="auto"/>
              <w:jc w:val="center"/>
              <w:rPr>
                <w:rFonts w:ascii="Arial" w:eastAsia="Times New Roman" w:hAnsi="Arial" w:cs="Arial"/>
                <w:color w:val="000000"/>
                <w:sz w:val="18"/>
                <w:szCs w:val="18"/>
                <w:lang w:eastAsia="pt-BR"/>
              </w:rPr>
            </w:pPr>
          </w:p>
        </w:tc>
        <w:tc>
          <w:tcPr>
            <w:tcW w:w="2038" w:type="dxa"/>
            <w:tcBorders>
              <w:top w:val="nil"/>
              <w:left w:val="nil"/>
              <w:bottom w:val="single" w:sz="4" w:space="0" w:color="auto"/>
              <w:right w:val="single" w:sz="4" w:space="0" w:color="auto"/>
            </w:tcBorders>
            <w:shd w:val="clear" w:color="000000" w:fill="FFFFFF"/>
          </w:tcPr>
          <w:p w14:paraId="49058D77" w14:textId="77777777" w:rsidR="00582778" w:rsidRPr="0075672B" w:rsidRDefault="00582778" w:rsidP="004D37C2">
            <w:pPr>
              <w:spacing w:after="0" w:line="240" w:lineRule="auto"/>
              <w:jc w:val="center"/>
              <w:rPr>
                <w:rFonts w:ascii="Arial" w:eastAsia="Times New Roman" w:hAnsi="Arial" w:cs="Arial"/>
                <w:color w:val="000000"/>
                <w:sz w:val="18"/>
                <w:szCs w:val="18"/>
                <w:lang w:eastAsia="pt-BR"/>
              </w:rPr>
            </w:pPr>
          </w:p>
        </w:tc>
        <w:tc>
          <w:tcPr>
            <w:tcW w:w="1222" w:type="dxa"/>
            <w:tcBorders>
              <w:top w:val="nil"/>
              <w:left w:val="nil"/>
              <w:bottom w:val="single" w:sz="4" w:space="0" w:color="auto"/>
              <w:right w:val="single" w:sz="4" w:space="0" w:color="auto"/>
            </w:tcBorders>
            <w:shd w:val="clear" w:color="000000" w:fill="FFFFFF"/>
          </w:tcPr>
          <w:p w14:paraId="14C265C2" w14:textId="77777777" w:rsidR="00582778" w:rsidRPr="0075672B" w:rsidRDefault="00582778" w:rsidP="004D37C2">
            <w:pPr>
              <w:spacing w:after="0" w:line="240" w:lineRule="auto"/>
              <w:jc w:val="center"/>
              <w:rPr>
                <w:rFonts w:ascii="Arial" w:eastAsia="Times New Roman" w:hAnsi="Arial" w:cs="Arial"/>
                <w:color w:val="000000"/>
                <w:sz w:val="18"/>
                <w:szCs w:val="18"/>
                <w:lang w:eastAsia="pt-BR"/>
              </w:rPr>
            </w:pPr>
          </w:p>
        </w:tc>
      </w:tr>
    </w:tbl>
    <w:p w14:paraId="594D9FFC" w14:textId="77777777" w:rsidR="00582778" w:rsidRPr="0075672B" w:rsidRDefault="00582778" w:rsidP="00582778">
      <w:pPr>
        <w:pStyle w:val="PargrafodaLista"/>
        <w:spacing w:line="276" w:lineRule="auto"/>
        <w:ind w:left="0"/>
        <w:rPr>
          <w:rFonts w:ascii="Arial" w:hAnsi="Arial" w:cs="Arial"/>
          <w:sz w:val="21"/>
          <w:szCs w:val="21"/>
        </w:rPr>
      </w:pPr>
    </w:p>
    <w:p w14:paraId="47630CF1" w14:textId="77777777" w:rsidR="00AD7F60" w:rsidRPr="00E216BA" w:rsidRDefault="00AD7F60" w:rsidP="00E0162A">
      <w:pPr>
        <w:spacing w:after="0" w:line="276" w:lineRule="auto"/>
        <w:rPr>
          <w:rFonts w:ascii="Arial" w:eastAsia="Arial" w:hAnsi="Arial" w:cs="Arial"/>
          <w:b/>
          <w:sz w:val="21"/>
          <w:szCs w:val="21"/>
        </w:rPr>
      </w:pPr>
    </w:p>
    <w:p w14:paraId="3DF44AEC" w14:textId="77777777" w:rsidR="00AD7F60" w:rsidRPr="00E216BA" w:rsidRDefault="00AD7F60" w:rsidP="00E216BA">
      <w:pPr>
        <w:spacing w:after="0" w:line="276" w:lineRule="auto"/>
        <w:ind w:left="-567"/>
        <w:rPr>
          <w:rFonts w:ascii="Arial" w:eastAsia="Arial" w:hAnsi="Arial" w:cs="Arial"/>
          <w:b/>
          <w:sz w:val="21"/>
          <w:szCs w:val="21"/>
        </w:rPr>
      </w:pPr>
      <w:r w:rsidRPr="00E216BA">
        <w:rPr>
          <w:rFonts w:ascii="Arial" w:eastAsia="Arial" w:hAnsi="Arial" w:cs="Arial"/>
          <w:b/>
          <w:sz w:val="21"/>
          <w:szCs w:val="21"/>
        </w:rPr>
        <w:t>VALOR TOTAL DA PROPOSTA:</w:t>
      </w:r>
    </w:p>
    <w:p w14:paraId="5FEB239D" w14:textId="77777777" w:rsidR="00AD7F60" w:rsidRPr="00E216BA" w:rsidRDefault="00AD7F60" w:rsidP="00E216BA">
      <w:pPr>
        <w:spacing w:after="0" w:line="276" w:lineRule="auto"/>
        <w:ind w:left="-567"/>
        <w:rPr>
          <w:rFonts w:ascii="Arial" w:eastAsia="Arial" w:hAnsi="Arial" w:cs="Arial"/>
          <w:b/>
          <w:sz w:val="21"/>
          <w:szCs w:val="21"/>
        </w:rPr>
      </w:pPr>
    </w:p>
    <w:p w14:paraId="5AC21CBE" w14:textId="77777777" w:rsidR="00AD7F60" w:rsidRPr="00E216BA" w:rsidRDefault="00AD7F60" w:rsidP="00E216BA">
      <w:pPr>
        <w:spacing w:after="0" w:line="276" w:lineRule="auto"/>
        <w:ind w:left="-567"/>
        <w:rPr>
          <w:rFonts w:ascii="Arial" w:eastAsia="Arial" w:hAnsi="Arial" w:cs="Arial"/>
          <w:b/>
          <w:sz w:val="21"/>
          <w:szCs w:val="21"/>
        </w:rPr>
      </w:pPr>
      <w:r w:rsidRPr="00E216BA">
        <w:rPr>
          <w:rFonts w:ascii="Arial" w:eastAsia="Arial" w:hAnsi="Arial" w:cs="Arial"/>
          <w:b/>
          <w:sz w:val="21"/>
          <w:szCs w:val="21"/>
        </w:rPr>
        <w:t xml:space="preserve">Cidade, ___ de ___________ </w:t>
      </w:r>
      <w:proofErr w:type="spellStart"/>
      <w:r w:rsidRPr="00E216BA">
        <w:rPr>
          <w:rFonts w:ascii="Arial" w:eastAsia="Arial" w:hAnsi="Arial" w:cs="Arial"/>
          <w:b/>
          <w:sz w:val="21"/>
          <w:szCs w:val="21"/>
        </w:rPr>
        <w:t>de</w:t>
      </w:r>
      <w:proofErr w:type="spellEnd"/>
      <w:r w:rsidRPr="00E216BA">
        <w:rPr>
          <w:rFonts w:ascii="Arial" w:eastAsia="Arial" w:hAnsi="Arial" w:cs="Arial"/>
          <w:b/>
          <w:sz w:val="21"/>
          <w:szCs w:val="21"/>
        </w:rPr>
        <w:t xml:space="preserve"> 20</w:t>
      </w:r>
      <w:r w:rsidRPr="00E216BA">
        <w:rPr>
          <w:rFonts w:ascii="Arial" w:eastAsia="Arial" w:hAnsi="Arial" w:cs="Arial"/>
          <w:b/>
          <w:color w:val="FF0000"/>
          <w:sz w:val="21"/>
          <w:szCs w:val="21"/>
        </w:rPr>
        <w:t>XX</w:t>
      </w:r>
      <w:r w:rsidRPr="00E216BA">
        <w:rPr>
          <w:rFonts w:ascii="Arial" w:eastAsia="Arial" w:hAnsi="Arial" w:cs="Arial"/>
          <w:b/>
          <w:sz w:val="21"/>
          <w:szCs w:val="21"/>
        </w:rPr>
        <w:t>.</w:t>
      </w:r>
    </w:p>
    <w:p w14:paraId="63D595A4" w14:textId="77777777" w:rsidR="00AD7F60" w:rsidRPr="00E216BA" w:rsidRDefault="00AD7F60" w:rsidP="00E216BA">
      <w:pPr>
        <w:spacing w:after="0" w:line="276" w:lineRule="auto"/>
        <w:ind w:left="-567"/>
        <w:rPr>
          <w:rFonts w:ascii="Arial" w:eastAsia="Arial" w:hAnsi="Arial" w:cs="Arial"/>
          <w:b/>
          <w:sz w:val="21"/>
          <w:szCs w:val="21"/>
        </w:rPr>
      </w:pPr>
    </w:p>
    <w:p w14:paraId="13DA8EA5" w14:textId="77777777" w:rsidR="00AD7F60" w:rsidRPr="00E216BA" w:rsidRDefault="00AD7F60" w:rsidP="00E216BA">
      <w:pPr>
        <w:spacing w:after="0" w:line="276" w:lineRule="auto"/>
        <w:ind w:left="-567"/>
        <w:jc w:val="center"/>
        <w:rPr>
          <w:rFonts w:ascii="Arial" w:eastAsia="Arial" w:hAnsi="Arial" w:cs="Arial"/>
          <w:b/>
          <w:sz w:val="21"/>
          <w:szCs w:val="21"/>
        </w:rPr>
      </w:pPr>
      <w:r w:rsidRPr="00E216BA">
        <w:rPr>
          <w:rFonts w:ascii="Arial" w:eastAsia="Arial" w:hAnsi="Arial" w:cs="Arial"/>
          <w:b/>
          <w:sz w:val="21"/>
          <w:szCs w:val="21"/>
        </w:rPr>
        <w:t>______________________________________</w:t>
      </w:r>
    </w:p>
    <w:p w14:paraId="429F1028" w14:textId="77777777" w:rsidR="00AD7F60" w:rsidRPr="00E216BA" w:rsidRDefault="00AD7F60" w:rsidP="00E216BA">
      <w:pPr>
        <w:spacing w:after="0" w:line="276" w:lineRule="auto"/>
        <w:ind w:left="-567"/>
        <w:jc w:val="center"/>
        <w:rPr>
          <w:rFonts w:ascii="Arial" w:eastAsia="Arial" w:hAnsi="Arial" w:cs="Arial"/>
          <w:b/>
          <w:sz w:val="21"/>
          <w:szCs w:val="21"/>
        </w:rPr>
      </w:pPr>
      <w:r w:rsidRPr="00E216BA">
        <w:rPr>
          <w:rFonts w:ascii="Arial" w:eastAsia="Arial" w:hAnsi="Arial" w:cs="Arial"/>
          <w:b/>
          <w:sz w:val="21"/>
          <w:szCs w:val="21"/>
        </w:rPr>
        <w:t>(nome, carimbo, assinatura do responsável legal da empresa).</w:t>
      </w:r>
    </w:p>
    <w:p w14:paraId="37A193B7" w14:textId="77777777" w:rsidR="00E216BA" w:rsidRPr="00E216BA" w:rsidRDefault="00E216BA" w:rsidP="00E216BA">
      <w:pPr>
        <w:spacing w:after="0" w:line="276" w:lineRule="auto"/>
        <w:ind w:left="-567"/>
        <w:jc w:val="center"/>
        <w:rPr>
          <w:rFonts w:ascii="Arial" w:eastAsia="Arial" w:hAnsi="Arial" w:cs="Arial"/>
          <w:b/>
          <w:sz w:val="21"/>
          <w:szCs w:val="21"/>
        </w:rPr>
      </w:pPr>
    </w:p>
    <w:p w14:paraId="6B3B9B8E" w14:textId="77777777" w:rsidR="00AD7F60" w:rsidRPr="00E216BA" w:rsidRDefault="00AD7F60" w:rsidP="00E216BA">
      <w:pPr>
        <w:tabs>
          <w:tab w:val="left" w:pos="1440"/>
        </w:tabs>
        <w:spacing w:after="0" w:line="276" w:lineRule="auto"/>
        <w:ind w:left="-567"/>
        <w:jc w:val="both"/>
        <w:rPr>
          <w:rFonts w:ascii="Arial" w:eastAsia="Arial" w:hAnsi="Arial" w:cs="Arial"/>
          <w:color w:val="000000"/>
          <w:sz w:val="21"/>
          <w:szCs w:val="21"/>
        </w:rPr>
      </w:pPr>
      <w:bookmarkStart w:id="27" w:name="_heading=h.1pxezwc" w:colFirst="0" w:colLast="0"/>
      <w:bookmarkEnd w:id="27"/>
      <w:r w:rsidRPr="00E216BA">
        <w:rPr>
          <w:rFonts w:ascii="Arial" w:eastAsia="Arial" w:hAnsi="Arial" w:cs="Arial"/>
          <w:b/>
          <w:color w:val="000000"/>
          <w:sz w:val="21"/>
          <w:szCs w:val="21"/>
        </w:rPr>
        <w:t>OBS:</w:t>
      </w:r>
      <w:r w:rsidRPr="00E216BA">
        <w:rPr>
          <w:rFonts w:ascii="Arial" w:eastAsia="Arial" w:hAnsi="Arial" w:cs="Arial"/>
          <w:color w:val="000000"/>
          <w:sz w:val="21"/>
          <w:szCs w:val="21"/>
        </w:rPr>
        <w:t xml:space="preserve"> Nos termos da cláusula instrumento convocatório, deverá ser apresentada,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disposição do artigo 63, §1º, da Lei nº 14.133/2021.</w:t>
      </w:r>
    </w:p>
    <w:p w14:paraId="68CB8C4C" w14:textId="77777777" w:rsidR="00AD7F60" w:rsidRPr="00E216BA" w:rsidRDefault="00AD7F60" w:rsidP="00E0162A">
      <w:pPr>
        <w:spacing w:after="0" w:line="276" w:lineRule="auto"/>
        <w:jc w:val="center"/>
        <w:rPr>
          <w:rFonts w:ascii="Arial" w:eastAsia="Arial" w:hAnsi="Arial" w:cs="Arial"/>
          <w:b/>
          <w:sz w:val="21"/>
          <w:szCs w:val="21"/>
        </w:rPr>
      </w:pPr>
    </w:p>
    <w:p w14:paraId="63D2273C" w14:textId="77777777" w:rsidR="00AD7F60" w:rsidRDefault="00AD7F60" w:rsidP="00E0162A">
      <w:pPr>
        <w:spacing w:after="0" w:line="276" w:lineRule="auto"/>
        <w:jc w:val="center"/>
        <w:rPr>
          <w:rFonts w:ascii="Arial" w:hAnsi="Arial" w:cs="Arial"/>
          <w:b/>
        </w:rPr>
      </w:pPr>
      <w:bookmarkStart w:id="28" w:name="_heading=h.49x2ik5" w:colFirst="0" w:colLast="0"/>
      <w:bookmarkEnd w:id="28"/>
    </w:p>
    <w:p w14:paraId="7B25E195" w14:textId="77777777" w:rsidR="00582778" w:rsidRDefault="00582778" w:rsidP="00E0162A">
      <w:pPr>
        <w:spacing w:after="0" w:line="276" w:lineRule="auto"/>
        <w:jc w:val="center"/>
        <w:rPr>
          <w:rFonts w:ascii="Arial" w:hAnsi="Arial" w:cs="Arial"/>
          <w:b/>
        </w:rPr>
      </w:pPr>
    </w:p>
    <w:p w14:paraId="3A3C52E8" w14:textId="77777777" w:rsidR="00582778" w:rsidRDefault="00582778" w:rsidP="00E0162A">
      <w:pPr>
        <w:spacing w:after="0" w:line="276" w:lineRule="auto"/>
        <w:jc w:val="center"/>
        <w:rPr>
          <w:rFonts w:ascii="Arial" w:hAnsi="Arial" w:cs="Arial"/>
          <w:b/>
        </w:rPr>
      </w:pPr>
    </w:p>
    <w:p w14:paraId="79E3DF85" w14:textId="77777777" w:rsidR="00582778" w:rsidRDefault="00582778" w:rsidP="00E0162A">
      <w:pPr>
        <w:spacing w:after="0" w:line="276" w:lineRule="auto"/>
        <w:jc w:val="center"/>
        <w:rPr>
          <w:rFonts w:ascii="Arial" w:hAnsi="Arial" w:cs="Arial"/>
          <w:b/>
        </w:rPr>
      </w:pPr>
    </w:p>
    <w:p w14:paraId="2A4E892F" w14:textId="77777777" w:rsidR="00582778" w:rsidRDefault="00582778" w:rsidP="00E0162A">
      <w:pPr>
        <w:spacing w:after="0" w:line="276" w:lineRule="auto"/>
        <w:jc w:val="center"/>
        <w:rPr>
          <w:rFonts w:ascii="Arial" w:hAnsi="Arial" w:cs="Arial"/>
          <w:b/>
        </w:rPr>
      </w:pPr>
    </w:p>
    <w:p w14:paraId="4EC2AB2C" w14:textId="77777777" w:rsidR="00582778" w:rsidRDefault="00582778" w:rsidP="00E0162A">
      <w:pPr>
        <w:spacing w:after="0" w:line="276" w:lineRule="auto"/>
        <w:jc w:val="center"/>
        <w:rPr>
          <w:rFonts w:ascii="Arial" w:hAnsi="Arial" w:cs="Arial"/>
          <w:b/>
        </w:rPr>
      </w:pPr>
    </w:p>
    <w:p w14:paraId="7775E7B1" w14:textId="77777777" w:rsidR="00582778" w:rsidRDefault="00582778" w:rsidP="00E0162A">
      <w:pPr>
        <w:spacing w:after="0" w:line="276" w:lineRule="auto"/>
        <w:jc w:val="center"/>
        <w:rPr>
          <w:rFonts w:ascii="Arial" w:hAnsi="Arial" w:cs="Arial"/>
          <w:b/>
        </w:rPr>
      </w:pPr>
    </w:p>
    <w:p w14:paraId="0240CB90" w14:textId="77777777" w:rsidR="00A25C62" w:rsidRDefault="00A25C62" w:rsidP="00E0162A">
      <w:pPr>
        <w:pBdr>
          <w:top w:val="nil"/>
          <w:left w:val="nil"/>
          <w:bottom w:val="nil"/>
          <w:right w:val="nil"/>
          <w:between w:val="nil"/>
        </w:pBdr>
        <w:spacing w:after="0" w:line="276" w:lineRule="auto"/>
        <w:jc w:val="center"/>
        <w:rPr>
          <w:rFonts w:ascii="Arial" w:eastAsia="Arial" w:hAnsi="Arial" w:cs="Arial"/>
          <w:b/>
          <w:color w:val="000000"/>
        </w:rPr>
      </w:pPr>
    </w:p>
    <w:p w14:paraId="37330F58" w14:textId="55ED0E0C"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r w:rsidRPr="00E0162A">
        <w:rPr>
          <w:rFonts w:ascii="Arial" w:eastAsia="Arial" w:hAnsi="Arial" w:cs="Arial"/>
          <w:b/>
          <w:color w:val="000000"/>
        </w:rPr>
        <w:t xml:space="preserve">ANEXO </w:t>
      </w:r>
      <w:r w:rsidR="005F59E8">
        <w:rPr>
          <w:rFonts w:ascii="Arial" w:eastAsia="Arial" w:hAnsi="Arial" w:cs="Arial"/>
          <w:b/>
          <w:color w:val="000000"/>
        </w:rPr>
        <w:t>III</w:t>
      </w:r>
    </w:p>
    <w:p w14:paraId="3CE06FFF"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p>
    <w:p w14:paraId="093558FD"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r w:rsidRPr="00E0162A">
        <w:rPr>
          <w:rFonts w:ascii="Arial" w:eastAsia="Arial" w:hAnsi="Arial" w:cs="Arial"/>
          <w:b/>
          <w:color w:val="000000"/>
        </w:rPr>
        <w:t xml:space="preserve">MODELO DE DECLARAÇÃO DE CUMPRIMENTO DOS REQUISITOS DE HABILITAÇÃO </w:t>
      </w:r>
    </w:p>
    <w:p w14:paraId="5EA3A319"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color w:val="000000"/>
        </w:rPr>
      </w:pPr>
    </w:p>
    <w:p w14:paraId="46B4D0F8"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color w:val="000000"/>
        </w:rPr>
      </w:pPr>
    </w:p>
    <w:p w14:paraId="21C1A099" w14:textId="0CFFAF16" w:rsidR="00AD7F60" w:rsidRPr="00761888" w:rsidRDefault="00AD7F60" w:rsidP="00E0162A">
      <w:pPr>
        <w:spacing w:after="0" w:line="276" w:lineRule="auto"/>
        <w:rPr>
          <w:rFonts w:ascii="Arial" w:eastAsia="Arial" w:hAnsi="Arial" w:cs="Arial"/>
          <w:b/>
        </w:rPr>
      </w:pPr>
      <w:r w:rsidRPr="00761888">
        <w:rPr>
          <w:rFonts w:ascii="Arial" w:eastAsia="Arial" w:hAnsi="Arial" w:cs="Arial"/>
          <w:b/>
        </w:rPr>
        <w:t xml:space="preserve">PROCESSO LICITATÓRIO Nº </w:t>
      </w:r>
      <w:r w:rsidR="00A30BDB">
        <w:rPr>
          <w:rFonts w:ascii="Arial" w:eastAsia="Arial" w:hAnsi="Arial" w:cs="Arial"/>
          <w:b/>
        </w:rPr>
        <w:t>033-2025</w:t>
      </w:r>
    </w:p>
    <w:p w14:paraId="1C3AD3A4" w14:textId="77777777" w:rsidR="00AD7F60" w:rsidRPr="00761888" w:rsidRDefault="00AD7F60" w:rsidP="00E0162A">
      <w:pPr>
        <w:spacing w:after="0" w:line="276" w:lineRule="auto"/>
        <w:rPr>
          <w:rFonts w:ascii="Arial" w:eastAsia="Arial" w:hAnsi="Arial" w:cs="Arial"/>
        </w:rPr>
      </w:pPr>
    </w:p>
    <w:p w14:paraId="17D60E0D" w14:textId="77777777" w:rsidR="00AD7F60" w:rsidRPr="00761888" w:rsidRDefault="00AD7F60" w:rsidP="00E0162A">
      <w:pPr>
        <w:spacing w:after="0" w:line="276" w:lineRule="auto"/>
        <w:rPr>
          <w:rFonts w:ascii="Arial" w:eastAsia="Arial" w:hAnsi="Arial" w:cs="Arial"/>
        </w:rPr>
      </w:pPr>
      <w:r w:rsidRPr="00761888">
        <w:rPr>
          <w:rFonts w:ascii="Arial" w:eastAsia="Arial" w:hAnsi="Arial" w:cs="Arial"/>
          <w:b/>
        </w:rPr>
        <w:t xml:space="preserve">MODALIDADE </w:t>
      </w:r>
      <w:r w:rsidRPr="00761888">
        <w:rPr>
          <w:rFonts w:ascii="Arial" w:eastAsia="Arial" w:hAnsi="Arial" w:cs="Arial"/>
        </w:rPr>
        <w:t xml:space="preserve">– </w:t>
      </w:r>
      <w:r w:rsidRPr="00761888">
        <w:rPr>
          <w:rFonts w:ascii="Arial" w:eastAsia="Arial" w:hAnsi="Arial" w:cs="Arial"/>
          <w:b/>
        </w:rPr>
        <w:t xml:space="preserve">PREGÃO ELETRÔNICO </w:t>
      </w:r>
    </w:p>
    <w:p w14:paraId="09E5C98A" w14:textId="77777777" w:rsidR="00AD7F60" w:rsidRPr="00761888" w:rsidRDefault="00AD7F60" w:rsidP="00E0162A">
      <w:pPr>
        <w:spacing w:after="0" w:line="276" w:lineRule="auto"/>
        <w:rPr>
          <w:rFonts w:ascii="Arial" w:eastAsia="Arial" w:hAnsi="Arial" w:cs="Arial"/>
          <w:b/>
        </w:rPr>
      </w:pPr>
    </w:p>
    <w:p w14:paraId="4F716B2E" w14:textId="6FE2B43F" w:rsidR="00AD7F60" w:rsidRPr="00761888" w:rsidRDefault="00AD7F60" w:rsidP="00E0162A">
      <w:pPr>
        <w:spacing w:after="0" w:line="276" w:lineRule="auto"/>
        <w:rPr>
          <w:rFonts w:ascii="Arial" w:eastAsia="Arial" w:hAnsi="Arial" w:cs="Arial"/>
          <w:b/>
        </w:rPr>
      </w:pPr>
      <w:r w:rsidRPr="00761888">
        <w:rPr>
          <w:rFonts w:ascii="Arial" w:eastAsia="Arial" w:hAnsi="Arial" w:cs="Arial"/>
          <w:b/>
        </w:rPr>
        <w:t>TIPO – MENOR PREÇO</w:t>
      </w:r>
    </w:p>
    <w:p w14:paraId="4D299874" w14:textId="77777777" w:rsidR="00AD7F60" w:rsidRPr="00E0162A" w:rsidRDefault="00AD7F60" w:rsidP="00E0162A">
      <w:pPr>
        <w:spacing w:after="0" w:line="276" w:lineRule="auto"/>
        <w:jc w:val="center"/>
        <w:rPr>
          <w:rFonts w:ascii="Arial" w:eastAsia="Arial" w:hAnsi="Arial" w:cs="Arial"/>
          <w:b/>
        </w:rPr>
      </w:pPr>
    </w:p>
    <w:p w14:paraId="4FCA84B0" w14:textId="77777777" w:rsidR="00AD7F60" w:rsidRPr="00E0162A" w:rsidRDefault="00AD7F60" w:rsidP="00E0162A">
      <w:pPr>
        <w:spacing w:after="0" w:line="276" w:lineRule="auto"/>
        <w:rPr>
          <w:rFonts w:ascii="Arial" w:eastAsia="Arial" w:hAnsi="Arial" w:cs="Arial"/>
        </w:rPr>
      </w:pPr>
    </w:p>
    <w:p w14:paraId="72052990" w14:textId="0CADE9BD" w:rsidR="00AD7F60" w:rsidRPr="005F59E8" w:rsidRDefault="005F59E8" w:rsidP="00E0162A">
      <w:pPr>
        <w:spacing w:after="0" w:line="276" w:lineRule="auto"/>
        <w:jc w:val="both"/>
        <w:rPr>
          <w:rFonts w:ascii="Arial" w:eastAsia="Arial" w:hAnsi="Arial" w:cs="Arial"/>
        </w:rPr>
      </w:pPr>
      <w:r>
        <w:rPr>
          <w:rFonts w:ascii="Arial" w:eastAsia="Arial" w:hAnsi="Arial" w:cs="Arial"/>
        </w:rPr>
        <w:t xml:space="preserve">A </w:t>
      </w:r>
      <w:r w:rsidR="00AD7F60" w:rsidRPr="005F59E8">
        <w:rPr>
          <w:rFonts w:ascii="Arial" w:eastAsia="Arial" w:hAnsi="Arial" w:cs="Arial"/>
        </w:rPr>
        <w:t>__________________</w:t>
      </w:r>
      <w:r w:rsidRPr="005F59E8">
        <w:rPr>
          <w:rFonts w:ascii="Arial" w:eastAsia="Arial" w:hAnsi="Arial" w:cs="Arial"/>
        </w:rPr>
        <w:t>_ (</w:t>
      </w:r>
      <w:r w:rsidR="00AD7F60" w:rsidRPr="005F59E8">
        <w:rPr>
          <w:rFonts w:ascii="Arial" w:eastAsia="Arial" w:hAnsi="Arial" w:cs="Arial"/>
        </w:rPr>
        <w:t>RAZÃO SOCIAL DA LICITANTE), ______________</w:t>
      </w:r>
      <w:proofErr w:type="gramStart"/>
      <w:r w:rsidR="00AD7F60" w:rsidRPr="005F59E8">
        <w:rPr>
          <w:rFonts w:ascii="Arial" w:eastAsia="Arial" w:hAnsi="Arial" w:cs="Arial"/>
        </w:rPr>
        <w:t>_(</w:t>
      </w:r>
      <w:proofErr w:type="gramEnd"/>
      <w:r w:rsidR="00AD7F60" w:rsidRPr="005F59E8">
        <w:rPr>
          <w:rFonts w:ascii="Arial" w:eastAsia="Arial" w:hAnsi="Arial" w:cs="Arial"/>
        </w:rPr>
        <w:t xml:space="preserve">CNPJ Nº), sediada no (a)__________________________ </w:t>
      </w:r>
      <w:r>
        <w:rPr>
          <w:rFonts w:ascii="Arial" w:eastAsia="Arial" w:hAnsi="Arial" w:cs="Arial"/>
        </w:rPr>
        <w:t xml:space="preserve"> </w:t>
      </w:r>
      <w:r w:rsidR="00AD7F60" w:rsidRPr="005F59E8">
        <w:rPr>
          <w:rFonts w:ascii="Arial" w:eastAsia="Arial" w:hAnsi="Arial" w:cs="Arial"/>
        </w:rPr>
        <w:t xml:space="preserve">(ENDEREÇO COMPLETO), declara, sob as penas da lei, que cumpre, plenamente, os requisitos exigidos no procedimento licitatório referenciado. </w:t>
      </w:r>
    </w:p>
    <w:p w14:paraId="4B1874B8" w14:textId="77777777" w:rsidR="00AD7F60" w:rsidRPr="00E0162A" w:rsidRDefault="00AD7F60" w:rsidP="00E0162A">
      <w:pPr>
        <w:spacing w:after="0" w:line="276" w:lineRule="auto"/>
        <w:jc w:val="both"/>
        <w:rPr>
          <w:rFonts w:ascii="Arial" w:eastAsia="Arial" w:hAnsi="Arial" w:cs="Arial"/>
        </w:rPr>
      </w:pPr>
    </w:p>
    <w:p w14:paraId="044296FB" w14:textId="77777777" w:rsidR="00AD7F60" w:rsidRPr="00E0162A" w:rsidRDefault="00AD7F60" w:rsidP="00E0162A">
      <w:pPr>
        <w:spacing w:after="0" w:line="276" w:lineRule="auto"/>
        <w:jc w:val="both"/>
        <w:rPr>
          <w:rFonts w:ascii="Arial" w:eastAsia="Arial" w:hAnsi="Arial" w:cs="Arial"/>
        </w:rPr>
      </w:pPr>
      <w:r w:rsidRPr="00E0162A">
        <w:rPr>
          <w:rFonts w:ascii="Arial" w:eastAsia="Arial" w:hAnsi="Arial" w:cs="Arial"/>
        </w:rPr>
        <w:t xml:space="preserve">Igualmente, declaramos sob as penas da lei, que nossos diretores, responsáveis legais e técnicos, membros de conselho técnico, consultivo, deliberativo ou administrativo ou sócio, não são empregados ou ocupantes de cargo comissionado na Administração Pública, bem como nossa Empresa não está incursa em nenhum dos impedimentos elencados no Edital da licitação referenciada. </w:t>
      </w:r>
    </w:p>
    <w:p w14:paraId="09A6D063" w14:textId="77777777" w:rsidR="00AD7F60" w:rsidRPr="00E0162A" w:rsidRDefault="00AD7F60" w:rsidP="00E0162A">
      <w:pPr>
        <w:spacing w:after="0" w:line="276" w:lineRule="auto"/>
        <w:jc w:val="both"/>
        <w:rPr>
          <w:rFonts w:ascii="Arial" w:eastAsia="Arial" w:hAnsi="Arial" w:cs="Arial"/>
        </w:rPr>
      </w:pPr>
    </w:p>
    <w:p w14:paraId="5F951817" w14:textId="77777777" w:rsidR="00AD7F60" w:rsidRPr="00E0162A" w:rsidRDefault="00AD7F60" w:rsidP="00E0162A">
      <w:pPr>
        <w:spacing w:after="0" w:line="276" w:lineRule="auto"/>
        <w:jc w:val="both"/>
        <w:rPr>
          <w:rFonts w:ascii="Arial" w:eastAsia="Arial" w:hAnsi="Arial" w:cs="Arial"/>
        </w:rPr>
      </w:pPr>
      <w:r w:rsidRPr="00E0162A">
        <w:rPr>
          <w:rFonts w:ascii="Arial" w:eastAsia="Arial" w:hAnsi="Arial" w:cs="Arial"/>
        </w:rPr>
        <w:t>Finalizando, declaramos que temos pleno conhecimento de todos os aspectos relativos à licitação em causa e nossa plena concordância com as condições estabelecidas no Edital da licitação e seus anexos.</w:t>
      </w:r>
    </w:p>
    <w:p w14:paraId="75CA180C" w14:textId="77777777" w:rsidR="00AD7F60" w:rsidRPr="00E0162A" w:rsidRDefault="00AD7F60" w:rsidP="00E0162A">
      <w:pPr>
        <w:spacing w:after="0" w:line="276" w:lineRule="auto"/>
        <w:jc w:val="both"/>
        <w:rPr>
          <w:rFonts w:ascii="Arial" w:eastAsia="Arial" w:hAnsi="Arial" w:cs="Arial"/>
        </w:rPr>
      </w:pPr>
    </w:p>
    <w:p w14:paraId="65098190" w14:textId="77777777" w:rsidR="00AD7F60" w:rsidRPr="00E0162A" w:rsidRDefault="00AD7F60" w:rsidP="00E0162A">
      <w:pPr>
        <w:spacing w:after="0" w:line="276" w:lineRule="auto"/>
        <w:jc w:val="center"/>
        <w:rPr>
          <w:rFonts w:ascii="Arial" w:eastAsia="Arial" w:hAnsi="Arial" w:cs="Arial"/>
        </w:rPr>
      </w:pPr>
    </w:p>
    <w:p w14:paraId="38BC5F3C" w14:textId="77777777" w:rsidR="00AD7F60" w:rsidRPr="00E0162A" w:rsidRDefault="00AD7F60" w:rsidP="00E0162A">
      <w:pPr>
        <w:spacing w:after="0" w:line="276" w:lineRule="auto"/>
        <w:jc w:val="center"/>
        <w:rPr>
          <w:rFonts w:ascii="Arial" w:eastAsia="Arial" w:hAnsi="Arial" w:cs="Arial"/>
        </w:rPr>
      </w:pPr>
      <w:r w:rsidRPr="00E0162A">
        <w:rPr>
          <w:rFonts w:ascii="Arial" w:eastAsia="Arial" w:hAnsi="Arial" w:cs="Arial"/>
        </w:rPr>
        <w:t xml:space="preserve">Cidade, ___ de ___________ </w:t>
      </w:r>
      <w:proofErr w:type="spellStart"/>
      <w:r w:rsidRPr="00E0162A">
        <w:rPr>
          <w:rFonts w:ascii="Arial" w:eastAsia="Arial" w:hAnsi="Arial" w:cs="Arial"/>
        </w:rPr>
        <w:t>de</w:t>
      </w:r>
      <w:proofErr w:type="spellEnd"/>
      <w:r w:rsidRPr="00E0162A">
        <w:rPr>
          <w:rFonts w:ascii="Arial" w:eastAsia="Arial" w:hAnsi="Arial" w:cs="Arial"/>
        </w:rPr>
        <w:t xml:space="preserve"> 20XX.</w:t>
      </w:r>
    </w:p>
    <w:p w14:paraId="2D9E462F" w14:textId="77777777" w:rsidR="00AD7F60" w:rsidRPr="00E0162A" w:rsidRDefault="00AD7F60" w:rsidP="00E0162A">
      <w:pPr>
        <w:spacing w:after="0" w:line="276" w:lineRule="auto"/>
        <w:jc w:val="center"/>
        <w:rPr>
          <w:rFonts w:ascii="Arial" w:eastAsia="Arial" w:hAnsi="Arial" w:cs="Arial"/>
        </w:rPr>
      </w:pPr>
    </w:p>
    <w:p w14:paraId="2BF73432" w14:textId="77777777" w:rsidR="00AD7F60" w:rsidRPr="00E0162A" w:rsidRDefault="00AD7F60" w:rsidP="00E0162A">
      <w:pPr>
        <w:spacing w:after="0" w:line="276" w:lineRule="auto"/>
        <w:jc w:val="center"/>
        <w:rPr>
          <w:rFonts w:ascii="Arial" w:eastAsia="Arial" w:hAnsi="Arial" w:cs="Arial"/>
        </w:rPr>
      </w:pPr>
    </w:p>
    <w:p w14:paraId="459A21B4" w14:textId="77777777" w:rsidR="00AD7F60" w:rsidRPr="00E0162A" w:rsidRDefault="00AD7F60" w:rsidP="00E0162A">
      <w:pPr>
        <w:spacing w:after="0" w:line="276" w:lineRule="auto"/>
        <w:jc w:val="center"/>
        <w:rPr>
          <w:rFonts w:ascii="Arial" w:eastAsia="Arial" w:hAnsi="Arial" w:cs="Arial"/>
        </w:rPr>
      </w:pPr>
      <w:r w:rsidRPr="00E0162A">
        <w:rPr>
          <w:rFonts w:ascii="Arial" w:eastAsia="Arial" w:hAnsi="Arial" w:cs="Arial"/>
        </w:rPr>
        <w:t>_______________________________________</w:t>
      </w:r>
    </w:p>
    <w:p w14:paraId="450BD16E" w14:textId="77777777" w:rsidR="00AD7F60" w:rsidRPr="00E0162A" w:rsidRDefault="00AD7F60" w:rsidP="00E0162A">
      <w:pPr>
        <w:spacing w:after="0" w:line="276" w:lineRule="auto"/>
        <w:ind w:left="-180"/>
        <w:jc w:val="center"/>
        <w:rPr>
          <w:rFonts w:ascii="Arial" w:eastAsia="Arial" w:hAnsi="Arial" w:cs="Arial"/>
          <w:b/>
        </w:rPr>
      </w:pPr>
      <w:r w:rsidRPr="00E0162A">
        <w:rPr>
          <w:rFonts w:ascii="Arial" w:eastAsia="Arial" w:hAnsi="Arial" w:cs="Arial"/>
          <w:b/>
        </w:rPr>
        <w:t>(nome, carimbo, assinatura do responsável legal da empresa).</w:t>
      </w:r>
    </w:p>
    <w:p w14:paraId="716E3709"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p>
    <w:p w14:paraId="2C423873"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p>
    <w:p w14:paraId="037C6813"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p>
    <w:p w14:paraId="56B161A4"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p>
    <w:p w14:paraId="6DFBA804"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p>
    <w:p w14:paraId="6A69A0AE"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p>
    <w:p w14:paraId="71461D88"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p>
    <w:p w14:paraId="29E7E0F2"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p>
    <w:p w14:paraId="3FAD652D"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p>
    <w:p w14:paraId="7A0F5133"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p>
    <w:p w14:paraId="38AB1A46"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p>
    <w:p w14:paraId="171BB5F1"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p>
    <w:p w14:paraId="1D1F8F1B"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p>
    <w:p w14:paraId="0BF3AC60" w14:textId="77777777" w:rsidR="005F59E8" w:rsidRDefault="005F59E8" w:rsidP="00E0162A">
      <w:pPr>
        <w:pBdr>
          <w:top w:val="nil"/>
          <w:left w:val="nil"/>
          <w:bottom w:val="nil"/>
          <w:right w:val="nil"/>
          <w:between w:val="nil"/>
        </w:pBdr>
        <w:spacing w:after="0" w:line="276" w:lineRule="auto"/>
        <w:jc w:val="center"/>
        <w:rPr>
          <w:rFonts w:ascii="Arial" w:eastAsia="Arial" w:hAnsi="Arial" w:cs="Arial"/>
          <w:b/>
          <w:color w:val="000000"/>
        </w:rPr>
      </w:pPr>
    </w:p>
    <w:p w14:paraId="187D1619" w14:textId="77777777" w:rsidR="005F59E8" w:rsidRDefault="005F59E8" w:rsidP="00E0162A">
      <w:pPr>
        <w:pBdr>
          <w:top w:val="nil"/>
          <w:left w:val="nil"/>
          <w:bottom w:val="nil"/>
          <w:right w:val="nil"/>
          <w:between w:val="nil"/>
        </w:pBdr>
        <w:spacing w:after="0" w:line="276" w:lineRule="auto"/>
        <w:jc w:val="center"/>
        <w:rPr>
          <w:rFonts w:ascii="Arial" w:eastAsia="Arial" w:hAnsi="Arial" w:cs="Arial"/>
          <w:b/>
          <w:color w:val="000000"/>
        </w:rPr>
      </w:pPr>
    </w:p>
    <w:p w14:paraId="4BEC3DA2" w14:textId="5714F0F5"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r w:rsidRPr="00E0162A">
        <w:rPr>
          <w:rFonts w:ascii="Arial" w:eastAsia="Arial" w:hAnsi="Arial" w:cs="Arial"/>
          <w:b/>
          <w:color w:val="000000"/>
        </w:rPr>
        <w:t xml:space="preserve">ANEXO </w:t>
      </w:r>
      <w:r w:rsidR="005F59E8">
        <w:rPr>
          <w:rFonts w:ascii="Arial" w:eastAsia="Arial" w:hAnsi="Arial" w:cs="Arial"/>
          <w:b/>
          <w:color w:val="000000"/>
        </w:rPr>
        <w:t>I</w:t>
      </w:r>
      <w:r w:rsidRPr="00E0162A">
        <w:rPr>
          <w:rFonts w:ascii="Arial" w:eastAsia="Arial" w:hAnsi="Arial" w:cs="Arial"/>
          <w:b/>
          <w:color w:val="000000"/>
        </w:rPr>
        <w:t>V</w:t>
      </w:r>
    </w:p>
    <w:p w14:paraId="410555D4"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p>
    <w:p w14:paraId="04BA8807" w14:textId="03355D57" w:rsidR="00AD7F60" w:rsidRPr="00E0162A" w:rsidRDefault="00AD7F60" w:rsidP="005F59E8">
      <w:pPr>
        <w:pBdr>
          <w:top w:val="nil"/>
          <w:left w:val="nil"/>
          <w:bottom w:val="nil"/>
          <w:right w:val="nil"/>
          <w:between w:val="nil"/>
        </w:pBdr>
        <w:spacing w:after="0" w:line="276" w:lineRule="auto"/>
        <w:jc w:val="both"/>
        <w:rPr>
          <w:rFonts w:ascii="Arial" w:eastAsia="Arial" w:hAnsi="Arial" w:cs="Arial"/>
          <w:b/>
          <w:color w:val="000000"/>
        </w:rPr>
      </w:pPr>
      <w:r w:rsidRPr="00E0162A">
        <w:rPr>
          <w:rFonts w:ascii="Arial" w:eastAsia="Arial" w:hAnsi="Arial" w:cs="Arial"/>
          <w:b/>
          <w:color w:val="000000"/>
        </w:rPr>
        <w:t xml:space="preserve">MODELO DE DECLARAÇÃO DE EXISTÊNCIA DE CARGOS </w:t>
      </w:r>
      <w:r w:rsidR="005F59E8" w:rsidRPr="00E0162A">
        <w:rPr>
          <w:rFonts w:ascii="Arial" w:eastAsia="Arial" w:hAnsi="Arial" w:cs="Arial"/>
          <w:b/>
          <w:color w:val="000000"/>
        </w:rPr>
        <w:t>RESERVADOS PREVISTO</w:t>
      </w:r>
      <w:r w:rsidRPr="00E0162A">
        <w:rPr>
          <w:rFonts w:ascii="Arial" w:eastAsia="Arial" w:hAnsi="Arial" w:cs="Arial"/>
          <w:b/>
          <w:color w:val="000000"/>
        </w:rPr>
        <w:t xml:space="preserve"> EM LEI</w:t>
      </w:r>
    </w:p>
    <w:p w14:paraId="03011823"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p>
    <w:p w14:paraId="7EFE5611" w14:textId="5AF5292B" w:rsidR="00761888" w:rsidRPr="00761888" w:rsidRDefault="00761888" w:rsidP="00761888">
      <w:pPr>
        <w:spacing w:after="0" w:line="276" w:lineRule="auto"/>
        <w:rPr>
          <w:rFonts w:ascii="Arial" w:eastAsia="Arial" w:hAnsi="Arial" w:cs="Arial"/>
          <w:b/>
        </w:rPr>
      </w:pPr>
      <w:r w:rsidRPr="00761888">
        <w:rPr>
          <w:rFonts w:ascii="Arial" w:eastAsia="Arial" w:hAnsi="Arial" w:cs="Arial"/>
          <w:b/>
        </w:rPr>
        <w:t xml:space="preserve">PROCESSO LICITATÓRIO Nº </w:t>
      </w:r>
      <w:r w:rsidR="00A30BDB">
        <w:rPr>
          <w:rFonts w:ascii="Arial" w:eastAsia="Arial" w:hAnsi="Arial" w:cs="Arial"/>
          <w:b/>
        </w:rPr>
        <w:t>033-2025</w:t>
      </w:r>
    </w:p>
    <w:p w14:paraId="7E38CE1F" w14:textId="77777777" w:rsidR="00761888" w:rsidRPr="00761888" w:rsidRDefault="00761888" w:rsidP="00761888">
      <w:pPr>
        <w:spacing w:after="0" w:line="276" w:lineRule="auto"/>
        <w:rPr>
          <w:rFonts w:ascii="Arial" w:eastAsia="Arial" w:hAnsi="Arial" w:cs="Arial"/>
        </w:rPr>
      </w:pPr>
    </w:p>
    <w:p w14:paraId="64487684" w14:textId="77777777" w:rsidR="00761888" w:rsidRPr="00761888" w:rsidRDefault="00761888" w:rsidP="00761888">
      <w:pPr>
        <w:spacing w:after="0" w:line="276" w:lineRule="auto"/>
        <w:rPr>
          <w:rFonts w:ascii="Arial" w:eastAsia="Arial" w:hAnsi="Arial" w:cs="Arial"/>
        </w:rPr>
      </w:pPr>
      <w:r w:rsidRPr="00761888">
        <w:rPr>
          <w:rFonts w:ascii="Arial" w:eastAsia="Arial" w:hAnsi="Arial" w:cs="Arial"/>
          <w:b/>
        </w:rPr>
        <w:t xml:space="preserve">MODALIDADE </w:t>
      </w:r>
      <w:r w:rsidRPr="00761888">
        <w:rPr>
          <w:rFonts w:ascii="Arial" w:eastAsia="Arial" w:hAnsi="Arial" w:cs="Arial"/>
        </w:rPr>
        <w:t xml:space="preserve">– </w:t>
      </w:r>
      <w:r w:rsidRPr="00761888">
        <w:rPr>
          <w:rFonts w:ascii="Arial" w:eastAsia="Arial" w:hAnsi="Arial" w:cs="Arial"/>
          <w:b/>
        </w:rPr>
        <w:t xml:space="preserve">PREGÃO ELETRÔNICO </w:t>
      </w:r>
    </w:p>
    <w:p w14:paraId="4AF79E83" w14:textId="77777777" w:rsidR="00761888" w:rsidRPr="00761888" w:rsidRDefault="00761888" w:rsidP="00761888">
      <w:pPr>
        <w:spacing w:after="0" w:line="276" w:lineRule="auto"/>
        <w:rPr>
          <w:rFonts w:ascii="Arial" w:eastAsia="Arial" w:hAnsi="Arial" w:cs="Arial"/>
          <w:b/>
        </w:rPr>
      </w:pPr>
    </w:p>
    <w:p w14:paraId="1888EB66" w14:textId="77777777" w:rsidR="00761888" w:rsidRPr="00761888" w:rsidRDefault="00761888" w:rsidP="00761888">
      <w:pPr>
        <w:spacing w:after="0" w:line="276" w:lineRule="auto"/>
        <w:rPr>
          <w:rFonts w:ascii="Arial" w:eastAsia="Arial" w:hAnsi="Arial" w:cs="Arial"/>
          <w:b/>
        </w:rPr>
      </w:pPr>
      <w:r w:rsidRPr="00761888">
        <w:rPr>
          <w:rFonts w:ascii="Arial" w:eastAsia="Arial" w:hAnsi="Arial" w:cs="Arial"/>
          <w:b/>
        </w:rPr>
        <w:t>TIPO – MENOR PREÇO</w:t>
      </w:r>
    </w:p>
    <w:p w14:paraId="5C07B4E7"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p>
    <w:p w14:paraId="2EB3F8FC"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color w:val="000000"/>
        </w:rPr>
      </w:pPr>
    </w:p>
    <w:p w14:paraId="0CC01BDA" w14:textId="7DA44137" w:rsidR="00AD7F60" w:rsidRPr="00E0162A" w:rsidRDefault="005F59E8" w:rsidP="00E0162A">
      <w:pPr>
        <w:spacing w:after="0" w:line="276" w:lineRule="auto"/>
        <w:jc w:val="both"/>
        <w:rPr>
          <w:rFonts w:ascii="Arial" w:eastAsia="Arial" w:hAnsi="Arial" w:cs="Arial"/>
          <w:b/>
        </w:rPr>
      </w:pPr>
      <w:r>
        <w:rPr>
          <w:rFonts w:ascii="Arial" w:eastAsia="Arial" w:hAnsi="Arial" w:cs="Arial"/>
        </w:rPr>
        <w:t xml:space="preserve">A </w:t>
      </w:r>
      <w:r w:rsidRPr="005F59E8">
        <w:rPr>
          <w:rFonts w:ascii="Arial" w:eastAsia="Arial" w:hAnsi="Arial" w:cs="Arial"/>
        </w:rPr>
        <w:t xml:space="preserve">___________________ (RAZÃO SOCIAL DA LICITANTE), _______________(CNPJ Nº), sediada no (a)__________________________ </w:t>
      </w:r>
      <w:r>
        <w:rPr>
          <w:rFonts w:ascii="Arial" w:eastAsia="Arial" w:hAnsi="Arial" w:cs="Arial"/>
        </w:rPr>
        <w:t xml:space="preserve"> </w:t>
      </w:r>
      <w:r w:rsidRPr="005F59E8">
        <w:rPr>
          <w:rFonts w:ascii="Arial" w:eastAsia="Arial" w:hAnsi="Arial" w:cs="Arial"/>
        </w:rPr>
        <w:t>(ENDEREÇO COMPLETO)</w:t>
      </w:r>
      <w:r w:rsidR="00AD7F60" w:rsidRPr="00E0162A">
        <w:rPr>
          <w:rFonts w:ascii="Arial" w:eastAsia="Arial" w:hAnsi="Arial" w:cs="Arial"/>
        </w:rPr>
        <w:t>, declara, sob as penas da lei, que a empresa possui a reserva de cargos prevista em lei para pessoa com deficiência ou para reabilitado da Previdência Social e que atende às regras de acessibilidade previstas na legislação, conforme disposto no art. 93 da Lei nº 8.213, de 24 de julho de 1991.</w:t>
      </w:r>
    </w:p>
    <w:p w14:paraId="40F941E7" w14:textId="77777777" w:rsidR="00AD7F60" w:rsidRPr="00E0162A" w:rsidRDefault="00AD7F60" w:rsidP="00E0162A">
      <w:pPr>
        <w:spacing w:after="0" w:line="276" w:lineRule="auto"/>
        <w:jc w:val="center"/>
        <w:rPr>
          <w:rFonts w:ascii="Arial" w:eastAsia="Arial" w:hAnsi="Arial" w:cs="Arial"/>
          <w:b/>
        </w:rPr>
      </w:pPr>
    </w:p>
    <w:p w14:paraId="35620E3D" w14:textId="77777777" w:rsidR="00AD7F60" w:rsidRPr="00E0162A" w:rsidRDefault="00AD7F60" w:rsidP="00E0162A">
      <w:pPr>
        <w:spacing w:after="0" w:line="276" w:lineRule="auto"/>
        <w:jc w:val="center"/>
        <w:rPr>
          <w:rFonts w:ascii="Arial" w:eastAsia="Arial" w:hAnsi="Arial" w:cs="Arial"/>
          <w:b/>
        </w:rPr>
      </w:pPr>
    </w:p>
    <w:p w14:paraId="0DC91367" w14:textId="77777777" w:rsidR="00AD7F60" w:rsidRPr="00E0162A" w:rsidRDefault="00AD7F60" w:rsidP="00E0162A">
      <w:pPr>
        <w:spacing w:after="0" w:line="276" w:lineRule="auto"/>
        <w:jc w:val="center"/>
        <w:rPr>
          <w:rFonts w:ascii="Arial" w:eastAsia="Arial" w:hAnsi="Arial" w:cs="Arial"/>
          <w:b/>
        </w:rPr>
      </w:pPr>
    </w:p>
    <w:p w14:paraId="75FA16B4" w14:textId="77777777" w:rsidR="00AD7F60" w:rsidRPr="00E0162A" w:rsidRDefault="00AD7F60" w:rsidP="00E0162A">
      <w:pPr>
        <w:spacing w:after="0" w:line="276" w:lineRule="auto"/>
        <w:jc w:val="center"/>
        <w:rPr>
          <w:rFonts w:ascii="Arial" w:eastAsia="Arial" w:hAnsi="Arial" w:cs="Arial"/>
          <w:b/>
        </w:rPr>
      </w:pPr>
    </w:p>
    <w:p w14:paraId="1645F1C0" w14:textId="77777777" w:rsidR="00AD7F60" w:rsidRPr="00E0162A" w:rsidRDefault="00AD7F60" w:rsidP="00E0162A">
      <w:pPr>
        <w:spacing w:after="0" w:line="276" w:lineRule="auto"/>
        <w:jc w:val="center"/>
        <w:rPr>
          <w:rFonts w:ascii="Arial" w:eastAsia="Arial" w:hAnsi="Arial" w:cs="Arial"/>
          <w:b/>
        </w:rPr>
      </w:pPr>
    </w:p>
    <w:p w14:paraId="14581E0E" w14:textId="77777777" w:rsidR="00AD7F60" w:rsidRPr="00E0162A" w:rsidRDefault="00AD7F60" w:rsidP="00E0162A">
      <w:pPr>
        <w:spacing w:after="0" w:line="276" w:lineRule="auto"/>
        <w:jc w:val="center"/>
        <w:rPr>
          <w:rFonts w:ascii="Arial" w:eastAsia="Arial" w:hAnsi="Arial" w:cs="Arial"/>
        </w:rPr>
      </w:pPr>
    </w:p>
    <w:p w14:paraId="1385C79F" w14:textId="77777777" w:rsidR="00AD7F60" w:rsidRPr="00E0162A" w:rsidRDefault="00AD7F60" w:rsidP="00E0162A">
      <w:pPr>
        <w:spacing w:after="0" w:line="276" w:lineRule="auto"/>
        <w:jc w:val="center"/>
        <w:rPr>
          <w:rFonts w:ascii="Arial" w:eastAsia="Arial" w:hAnsi="Arial" w:cs="Arial"/>
        </w:rPr>
      </w:pPr>
      <w:r w:rsidRPr="00E0162A">
        <w:rPr>
          <w:rFonts w:ascii="Arial" w:eastAsia="Arial" w:hAnsi="Arial" w:cs="Arial"/>
        </w:rPr>
        <w:t xml:space="preserve">Cidade, ___ de ___________ </w:t>
      </w:r>
      <w:proofErr w:type="spellStart"/>
      <w:r w:rsidRPr="00E0162A">
        <w:rPr>
          <w:rFonts w:ascii="Arial" w:eastAsia="Arial" w:hAnsi="Arial" w:cs="Arial"/>
        </w:rPr>
        <w:t>de</w:t>
      </w:r>
      <w:proofErr w:type="spellEnd"/>
      <w:r w:rsidRPr="00E0162A">
        <w:rPr>
          <w:rFonts w:ascii="Arial" w:eastAsia="Arial" w:hAnsi="Arial" w:cs="Arial"/>
        </w:rPr>
        <w:t xml:space="preserve"> 202X.</w:t>
      </w:r>
    </w:p>
    <w:p w14:paraId="0E47CBA6" w14:textId="77777777" w:rsidR="00AD7F60" w:rsidRPr="00E0162A" w:rsidRDefault="00AD7F60" w:rsidP="00E0162A">
      <w:pPr>
        <w:spacing w:after="0" w:line="276" w:lineRule="auto"/>
        <w:jc w:val="center"/>
        <w:rPr>
          <w:rFonts w:ascii="Arial" w:eastAsia="Arial" w:hAnsi="Arial" w:cs="Arial"/>
        </w:rPr>
      </w:pPr>
    </w:p>
    <w:p w14:paraId="735C4B36" w14:textId="77777777" w:rsidR="00AD7F60" w:rsidRPr="00E0162A" w:rsidRDefault="00AD7F60" w:rsidP="00E0162A">
      <w:pPr>
        <w:spacing w:after="0" w:line="276" w:lineRule="auto"/>
        <w:jc w:val="center"/>
        <w:rPr>
          <w:rFonts w:ascii="Arial" w:eastAsia="Arial" w:hAnsi="Arial" w:cs="Arial"/>
        </w:rPr>
      </w:pPr>
    </w:p>
    <w:p w14:paraId="36BE4164" w14:textId="77777777" w:rsidR="00AD7F60" w:rsidRPr="00E0162A" w:rsidRDefault="00AD7F60" w:rsidP="00E0162A">
      <w:pPr>
        <w:spacing w:after="0" w:line="276" w:lineRule="auto"/>
        <w:jc w:val="center"/>
        <w:rPr>
          <w:rFonts w:ascii="Arial" w:eastAsia="Arial" w:hAnsi="Arial" w:cs="Arial"/>
        </w:rPr>
      </w:pPr>
    </w:p>
    <w:p w14:paraId="3BDF6D06" w14:textId="77777777" w:rsidR="00AD7F60" w:rsidRPr="00E0162A" w:rsidRDefault="00AD7F60" w:rsidP="00E0162A">
      <w:pPr>
        <w:spacing w:after="0" w:line="276" w:lineRule="auto"/>
        <w:jc w:val="center"/>
        <w:rPr>
          <w:rFonts w:ascii="Arial" w:eastAsia="Arial" w:hAnsi="Arial" w:cs="Arial"/>
        </w:rPr>
      </w:pPr>
      <w:r w:rsidRPr="00E0162A">
        <w:rPr>
          <w:rFonts w:ascii="Arial" w:eastAsia="Arial" w:hAnsi="Arial" w:cs="Arial"/>
        </w:rPr>
        <w:t>___________________________________________________________</w:t>
      </w:r>
    </w:p>
    <w:p w14:paraId="056654E7" w14:textId="77777777" w:rsidR="00AD7F60" w:rsidRPr="00E0162A" w:rsidRDefault="00AD7F60" w:rsidP="00E0162A">
      <w:pPr>
        <w:spacing w:after="0" w:line="276" w:lineRule="auto"/>
        <w:ind w:left="-180"/>
        <w:jc w:val="center"/>
        <w:rPr>
          <w:rFonts w:ascii="Arial" w:eastAsia="Arial" w:hAnsi="Arial" w:cs="Arial"/>
          <w:b/>
        </w:rPr>
      </w:pPr>
      <w:r w:rsidRPr="00E0162A">
        <w:rPr>
          <w:rFonts w:ascii="Arial" w:eastAsia="Arial" w:hAnsi="Arial" w:cs="Arial"/>
          <w:b/>
        </w:rPr>
        <w:t xml:space="preserve">(nome, carimbo, e assinatura do responsável legal da empresa). </w:t>
      </w:r>
    </w:p>
    <w:p w14:paraId="41D3CD9A" w14:textId="77777777" w:rsidR="00AD7F60" w:rsidRPr="00E0162A" w:rsidRDefault="00AD7F60" w:rsidP="00E0162A">
      <w:pPr>
        <w:spacing w:after="0" w:line="276" w:lineRule="auto"/>
        <w:jc w:val="center"/>
        <w:rPr>
          <w:rFonts w:ascii="Arial" w:eastAsia="Arial" w:hAnsi="Arial" w:cs="Arial"/>
          <w:b/>
        </w:rPr>
      </w:pPr>
    </w:p>
    <w:p w14:paraId="758362CF"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color w:val="000000"/>
        </w:rPr>
      </w:pPr>
    </w:p>
    <w:p w14:paraId="4C72A58C"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color w:val="000000"/>
        </w:rPr>
      </w:pPr>
    </w:p>
    <w:p w14:paraId="6545B98F"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color w:val="000000"/>
        </w:rPr>
      </w:pPr>
    </w:p>
    <w:p w14:paraId="3EEC8AA6"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color w:val="000000"/>
        </w:rPr>
      </w:pPr>
    </w:p>
    <w:p w14:paraId="138FEB22"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color w:val="000000"/>
        </w:rPr>
      </w:pPr>
    </w:p>
    <w:p w14:paraId="133C2F40"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color w:val="000000"/>
        </w:rPr>
      </w:pPr>
    </w:p>
    <w:p w14:paraId="06ED7110"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color w:val="000000"/>
        </w:rPr>
      </w:pPr>
    </w:p>
    <w:p w14:paraId="5E1718E0"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color w:val="000000"/>
        </w:rPr>
      </w:pPr>
    </w:p>
    <w:p w14:paraId="37222DB4"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color w:val="000000"/>
        </w:rPr>
      </w:pPr>
    </w:p>
    <w:p w14:paraId="3540348C"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color w:val="000000"/>
        </w:rPr>
      </w:pPr>
    </w:p>
    <w:p w14:paraId="7B2CB6BF"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color w:val="000000"/>
        </w:rPr>
      </w:pPr>
    </w:p>
    <w:p w14:paraId="7D6BC00F"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color w:val="000000"/>
        </w:rPr>
      </w:pPr>
    </w:p>
    <w:p w14:paraId="29B3F743"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color w:val="000000"/>
        </w:rPr>
      </w:pPr>
    </w:p>
    <w:p w14:paraId="782189E5" w14:textId="77777777" w:rsidR="00AD7F60" w:rsidRDefault="00AD7F60" w:rsidP="00E0162A">
      <w:pPr>
        <w:pBdr>
          <w:top w:val="nil"/>
          <w:left w:val="nil"/>
          <w:bottom w:val="nil"/>
          <w:right w:val="nil"/>
          <w:between w:val="nil"/>
        </w:pBdr>
        <w:spacing w:after="0" w:line="276" w:lineRule="auto"/>
        <w:jc w:val="center"/>
        <w:rPr>
          <w:rFonts w:ascii="Arial" w:eastAsia="Arial" w:hAnsi="Arial" w:cs="Arial"/>
          <w:color w:val="000000"/>
        </w:rPr>
      </w:pPr>
    </w:p>
    <w:p w14:paraId="6C0EE2B6" w14:textId="77777777" w:rsidR="00C625E4" w:rsidRDefault="00C625E4" w:rsidP="00E0162A">
      <w:pPr>
        <w:pBdr>
          <w:top w:val="nil"/>
          <w:left w:val="nil"/>
          <w:bottom w:val="nil"/>
          <w:right w:val="nil"/>
          <w:between w:val="nil"/>
        </w:pBdr>
        <w:spacing w:after="0" w:line="276" w:lineRule="auto"/>
        <w:jc w:val="center"/>
        <w:rPr>
          <w:rFonts w:ascii="Arial" w:eastAsia="Arial" w:hAnsi="Arial" w:cs="Arial"/>
          <w:color w:val="000000"/>
        </w:rPr>
      </w:pPr>
    </w:p>
    <w:p w14:paraId="64BF2616" w14:textId="77777777" w:rsidR="00C625E4" w:rsidRPr="00E0162A" w:rsidRDefault="00C625E4" w:rsidP="00E0162A">
      <w:pPr>
        <w:pBdr>
          <w:top w:val="nil"/>
          <w:left w:val="nil"/>
          <w:bottom w:val="nil"/>
          <w:right w:val="nil"/>
          <w:between w:val="nil"/>
        </w:pBdr>
        <w:spacing w:after="0" w:line="276" w:lineRule="auto"/>
        <w:jc w:val="center"/>
        <w:rPr>
          <w:rFonts w:ascii="Arial" w:eastAsia="Arial" w:hAnsi="Arial" w:cs="Arial"/>
          <w:color w:val="000000"/>
        </w:rPr>
      </w:pPr>
    </w:p>
    <w:p w14:paraId="39B41E1D"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color w:val="000000"/>
        </w:rPr>
      </w:pPr>
    </w:p>
    <w:p w14:paraId="4DF40531"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color w:val="000000"/>
        </w:rPr>
      </w:pPr>
    </w:p>
    <w:p w14:paraId="12CEE0F8" w14:textId="77777777" w:rsidR="00AD7F60" w:rsidRPr="00E0162A" w:rsidRDefault="00AD7F60" w:rsidP="00E0162A">
      <w:pPr>
        <w:pBdr>
          <w:top w:val="nil"/>
          <w:left w:val="nil"/>
          <w:bottom w:val="nil"/>
          <w:right w:val="nil"/>
          <w:between w:val="nil"/>
        </w:pBdr>
        <w:spacing w:after="0" w:line="276" w:lineRule="auto"/>
        <w:rPr>
          <w:rFonts w:ascii="Arial" w:eastAsia="Arial" w:hAnsi="Arial" w:cs="Arial"/>
          <w:color w:val="000000"/>
        </w:rPr>
      </w:pPr>
    </w:p>
    <w:p w14:paraId="25994C8F" w14:textId="314A8B6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r w:rsidRPr="00E0162A">
        <w:rPr>
          <w:rFonts w:ascii="Arial" w:eastAsia="Arial" w:hAnsi="Arial" w:cs="Arial"/>
          <w:b/>
          <w:color w:val="000000"/>
        </w:rPr>
        <w:t>ANEXO V</w:t>
      </w:r>
    </w:p>
    <w:p w14:paraId="051AC1DA"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p>
    <w:p w14:paraId="6E8B68A3" w14:textId="77777777" w:rsidR="00AD7F60" w:rsidRPr="00E0162A" w:rsidRDefault="00AD7F60" w:rsidP="005F59E8">
      <w:pPr>
        <w:pBdr>
          <w:top w:val="nil"/>
          <w:left w:val="nil"/>
          <w:bottom w:val="nil"/>
          <w:right w:val="nil"/>
          <w:between w:val="nil"/>
        </w:pBdr>
        <w:spacing w:after="0" w:line="276" w:lineRule="auto"/>
        <w:jc w:val="center"/>
        <w:rPr>
          <w:rFonts w:ascii="Arial" w:eastAsia="Arial" w:hAnsi="Arial" w:cs="Arial"/>
          <w:b/>
          <w:color w:val="000000"/>
        </w:rPr>
      </w:pPr>
      <w:r w:rsidRPr="00E0162A">
        <w:rPr>
          <w:rFonts w:ascii="Arial" w:eastAsia="Arial" w:hAnsi="Arial" w:cs="Arial"/>
          <w:b/>
          <w:color w:val="000000"/>
        </w:rPr>
        <w:t>MODELO DE DECLARAÇÃO DE MICROEMPRESA E EMPRESA DE PEQUENO PORTE, OU COOPERATIVA ENQUADRADA NO ARTIGO 34 DA LEI Nº 11.488, DE 2007.</w:t>
      </w:r>
    </w:p>
    <w:p w14:paraId="753A2801" w14:textId="77777777" w:rsidR="00AD7F60" w:rsidRPr="00E0162A" w:rsidRDefault="00AD7F60" w:rsidP="00E0162A">
      <w:pPr>
        <w:pBdr>
          <w:top w:val="nil"/>
          <w:left w:val="nil"/>
          <w:bottom w:val="nil"/>
          <w:right w:val="nil"/>
          <w:between w:val="nil"/>
        </w:pBdr>
        <w:spacing w:after="0" w:line="276" w:lineRule="auto"/>
        <w:jc w:val="center"/>
        <w:rPr>
          <w:rFonts w:ascii="Arial" w:eastAsia="Arial" w:hAnsi="Arial" w:cs="Arial"/>
          <w:b/>
          <w:color w:val="000000"/>
        </w:rPr>
      </w:pPr>
    </w:p>
    <w:p w14:paraId="531D92B1" w14:textId="509FFE0B" w:rsidR="00AD7F60" w:rsidRPr="00761888" w:rsidRDefault="00AD7F60" w:rsidP="00E0162A">
      <w:pPr>
        <w:spacing w:after="0" w:line="276" w:lineRule="auto"/>
        <w:rPr>
          <w:rFonts w:ascii="Arial" w:eastAsia="Arial" w:hAnsi="Arial" w:cs="Arial"/>
          <w:b/>
        </w:rPr>
      </w:pPr>
      <w:r w:rsidRPr="00761888">
        <w:rPr>
          <w:rFonts w:ascii="Arial" w:eastAsia="Arial" w:hAnsi="Arial" w:cs="Arial"/>
          <w:b/>
        </w:rPr>
        <w:t xml:space="preserve">PROCESSO LICITATÓRIO Nº </w:t>
      </w:r>
      <w:r w:rsidR="00A30BDB">
        <w:rPr>
          <w:rFonts w:ascii="Arial" w:eastAsia="Arial" w:hAnsi="Arial" w:cs="Arial"/>
          <w:b/>
        </w:rPr>
        <w:t>033-2025</w:t>
      </w:r>
    </w:p>
    <w:p w14:paraId="30917288" w14:textId="77777777" w:rsidR="00AD7F60" w:rsidRPr="00761888" w:rsidRDefault="00AD7F60" w:rsidP="00E0162A">
      <w:pPr>
        <w:spacing w:after="0" w:line="276" w:lineRule="auto"/>
        <w:rPr>
          <w:rFonts w:ascii="Arial" w:eastAsia="Arial" w:hAnsi="Arial" w:cs="Arial"/>
        </w:rPr>
      </w:pPr>
    </w:p>
    <w:p w14:paraId="56E3AA44" w14:textId="77777777" w:rsidR="00AD7F60" w:rsidRPr="00761888" w:rsidRDefault="00AD7F60" w:rsidP="00E0162A">
      <w:pPr>
        <w:spacing w:after="0" w:line="276" w:lineRule="auto"/>
        <w:rPr>
          <w:rFonts w:ascii="Arial" w:eastAsia="Arial" w:hAnsi="Arial" w:cs="Arial"/>
        </w:rPr>
      </w:pPr>
      <w:r w:rsidRPr="00761888">
        <w:rPr>
          <w:rFonts w:ascii="Arial" w:eastAsia="Arial" w:hAnsi="Arial" w:cs="Arial"/>
          <w:b/>
        </w:rPr>
        <w:t xml:space="preserve">MODALIDADE </w:t>
      </w:r>
      <w:r w:rsidRPr="00761888">
        <w:rPr>
          <w:rFonts w:ascii="Arial" w:eastAsia="Arial" w:hAnsi="Arial" w:cs="Arial"/>
        </w:rPr>
        <w:t xml:space="preserve">– </w:t>
      </w:r>
      <w:r w:rsidRPr="00761888">
        <w:rPr>
          <w:rFonts w:ascii="Arial" w:eastAsia="Arial" w:hAnsi="Arial" w:cs="Arial"/>
          <w:b/>
        </w:rPr>
        <w:t xml:space="preserve">PREGÃO ELETRÔNICO </w:t>
      </w:r>
    </w:p>
    <w:p w14:paraId="7707CAE4" w14:textId="77777777" w:rsidR="00AD7F60" w:rsidRPr="00761888" w:rsidRDefault="00AD7F60" w:rsidP="00E0162A">
      <w:pPr>
        <w:spacing w:after="0" w:line="276" w:lineRule="auto"/>
        <w:rPr>
          <w:rFonts w:ascii="Arial" w:eastAsia="Arial" w:hAnsi="Arial" w:cs="Arial"/>
          <w:b/>
        </w:rPr>
      </w:pPr>
    </w:p>
    <w:p w14:paraId="00FF8504" w14:textId="062B0A40" w:rsidR="00AD7F60" w:rsidRPr="00E0162A" w:rsidRDefault="00AD7F60" w:rsidP="00E0162A">
      <w:pPr>
        <w:spacing w:after="0" w:line="276" w:lineRule="auto"/>
        <w:rPr>
          <w:rFonts w:ascii="Arial" w:eastAsia="Arial" w:hAnsi="Arial" w:cs="Arial"/>
          <w:b/>
        </w:rPr>
      </w:pPr>
      <w:r w:rsidRPr="00761888">
        <w:rPr>
          <w:rFonts w:ascii="Arial" w:eastAsia="Arial" w:hAnsi="Arial" w:cs="Arial"/>
          <w:b/>
        </w:rPr>
        <w:t>TIPO – MENOR PREÇO</w:t>
      </w:r>
    </w:p>
    <w:p w14:paraId="659EAB6A" w14:textId="77777777" w:rsidR="00AD7F60" w:rsidRPr="00E0162A" w:rsidRDefault="00AD7F60" w:rsidP="00E0162A">
      <w:pPr>
        <w:spacing w:after="0" w:line="276" w:lineRule="auto"/>
        <w:jc w:val="center"/>
        <w:rPr>
          <w:rFonts w:ascii="Arial" w:eastAsia="Arial" w:hAnsi="Arial" w:cs="Arial"/>
          <w:b/>
        </w:rPr>
      </w:pPr>
    </w:p>
    <w:p w14:paraId="1322EDDC" w14:textId="080A2AE7" w:rsidR="00AD7F60" w:rsidRPr="00E0162A" w:rsidRDefault="00AD7F60" w:rsidP="00E0162A">
      <w:pPr>
        <w:spacing w:after="0" w:line="276" w:lineRule="auto"/>
        <w:jc w:val="both"/>
        <w:rPr>
          <w:rFonts w:ascii="Arial" w:eastAsia="Arial" w:hAnsi="Arial" w:cs="Arial"/>
        </w:rPr>
      </w:pPr>
      <w:r w:rsidRPr="00E0162A">
        <w:rPr>
          <w:rFonts w:ascii="Arial" w:eastAsia="Arial" w:hAnsi="Arial" w:cs="Arial"/>
        </w:rPr>
        <w:t xml:space="preserve">DECLARO, sob as penas da Lei, em atendimento ao Edital do </w:t>
      </w:r>
      <w:r w:rsidRPr="00E0162A">
        <w:rPr>
          <w:rFonts w:ascii="Arial" w:eastAsia="Arial" w:hAnsi="Arial" w:cs="Arial"/>
          <w:b/>
        </w:rPr>
        <w:t xml:space="preserve">Pregão Eletrônico nº </w:t>
      </w:r>
      <w:r w:rsidR="00A30BDB">
        <w:rPr>
          <w:rFonts w:ascii="Arial" w:eastAsia="Arial" w:hAnsi="Arial" w:cs="Arial"/>
          <w:b/>
        </w:rPr>
        <w:t>033-2025</w:t>
      </w:r>
      <w:r w:rsidRPr="00E0162A">
        <w:rPr>
          <w:rFonts w:ascii="Arial" w:eastAsia="Arial" w:hAnsi="Arial" w:cs="Arial"/>
        </w:rPr>
        <w:t xml:space="preserve">, promovido pela PREFEITURA DE MUNICIPAL DE </w:t>
      </w:r>
      <w:r w:rsidR="00761888">
        <w:rPr>
          <w:rFonts w:ascii="Arial" w:eastAsia="Arial" w:hAnsi="Arial" w:cs="Arial"/>
        </w:rPr>
        <w:t>ACAJUTIBA – BA</w:t>
      </w:r>
      <w:r w:rsidRPr="00E0162A">
        <w:rPr>
          <w:rFonts w:ascii="Arial" w:eastAsia="Arial" w:hAnsi="Arial" w:cs="Arial"/>
        </w:rPr>
        <w:t xml:space="preserve">, marcado para às </w:t>
      </w:r>
      <w:r w:rsidRPr="00E0162A">
        <w:rPr>
          <w:rFonts w:ascii="Arial" w:eastAsia="Arial" w:hAnsi="Arial" w:cs="Arial"/>
          <w:b/>
        </w:rPr>
        <w:t>XX:00</w:t>
      </w:r>
      <w:r w:rsidRPr="00E0162A">
        <w:rPr>
          <w:rFonts w:ascii="Arial" w:eastAsia="Arial" w:hAnsi="Arial" w:cs="Arial"/>
        </w:rPr>
        <w:t xml:space="preserve"> horas do dia </w:t>
      </w:r>
      <w:r w:rsidRPr="00E0162A">
        <w:rPr>
          <w:rFonts w:ascii="Arial" w:eastAsia="Arial" w:hAnsi="Arial" w:cs="Arial"/>
          <w:b/>
        </w:rPr>
        <w:t>XX/XX/20XX</w:t>
      </w:r>
      <w:r w:rsidRPr="00E0162A">
        <w:rPr>
          <w:rFonts w:ascii="Arial" w:eastAsia="Arial" w:hAnsi="Arial" w:cs="Arial"/>
        </w:rPr>
        <w:t xml:space="preserve">, que a </w:t>
      </w:r>
      <w:proofErr w:type="gramStart"/>
      <w:r w:rsidRPr="00E0162A">
        <w:rPr>
          <w:rFonts w:ascii="Arial" w:eastAsia="Arial" w:hAnsi="Arial" w:cs="Arial"/>
        </w:rPr>
        <w:t xml:space="preserve">empresa </w:t>
      </w:r>
      <w:r w:rsidR="005F59E8">
        <w:rPr>
          <w:rFonts w:ascii="Arial" w:eastAsia="Arial" w:hAnsi="Arial" w:cs="Arial"/>
        </w:rPr>
        <w:t xml:space="preserve"> </w:t>
      </w:r>
      <w:r w:rsidR="005F59E8" w:rsidRPr="005F59E8">
        <w:rPr>
          <w:rFonts w:ascii="Arial" w:eastAsia="Arial" w:hAnsi="Arial" w:cs="Arial"/>
        </w:rPr>
        <w:t>_</w:t>
      </w:r>
      <w:proofErr w:type="gramEnd"/>
      <w:r w:rsidR="005F59E8" w:rsidRPr="005F59E8">
        <w:rPr>
          <w:rFonts w:ascii="Arial" w:eastAsia="Arial" w:hAnsi="Arial" w:cs="Arial"/>
        </w:rPr>
        <w:t xml:space="preserve">__________________ (RAZÃO SOCIAL DA LICITANTE), _______________(CNPJ Nº), sediada no (a)__________________________ </w:t>
      </w:r>
      <w:r w:rsidR="005F59E8">
        <w:rPr>
          <w:rFonts w:ascii="Arial" w:eastAsia="Arial" w:hAnsi="Arial" w:cs="Arial"/>
        </w:rPr>
        <w:t xml:space="preserve"> </w:t>
      </w:r>
      <w:r w:rsidR="005F59E8" w:rsidRPr="005F59E8">
        <w:rPr>
          <w:rFonts w:ascii="Arial" w:eastAsia="Arial" w:hAnsi="Arial" w:cs="Arial"/>
        </w:rPr>
        <w:t>(ENDEREÇO COMPLETO)</w:t>
      </w:r>
      <w:r w:rsidRPr="00E0162A">
        <w:rPr>
          <w:rFonts w:ascii="Arial" w:eastAsia="Arial" w:hAnsi="Arial" w:cs="Arial"/>
        </w:rPr>
        <w:t xml:space="preserve">, por mim representada, atende os requisitos previstos na Lei Complementar n° 123, de 14/12/2006, em especial quanto ao seu art. 3º. </w:t>
      </w:r>
    </w:p>
    <w:p w14:paraId="3E0BC286" w14:textId="77777777" w:rsidR="00AD7F60" w:rsidRPr="00E0162A" w:rsidRDefault="00AD7F60" w:rsidP="00E0162A">
      <w:pPr>
        <w:spacing w:after="0" w:line="276" w:lineRule="auto"/>
        <w:jc w:val="center"/>
        <w:rPr>
          <w:rFonts w:ascii="Arial" w:eastAsia="Arial" w:hAnsi="Arial" w:cs="Arial"/>
        </w:rPr>
      </w:pPr>
      <w:r w:rsidRPr="00E0162A">
        <w:rPr>
          <w:rFonts w:ascii="Arial" w:eastAsia="Arial" w:hAnsi="Arial" w:cs="Arial"/>
        </w:rPr>
        <w:t xml:space="preserve">Cidade, ___ de ___________ </w:t>
      </w:r>
      <w:proofErr w:type="spellStart"/>
      <w:r w:rsidRPr="00E0162A">
        <w:rPr>
          <w:rFonts w:ascii="Arial" w:eastAsia="Arial" w:hAnsi="Arial" w:cs="Arial"/>
        </w:rPr>
        <w:t>de</w:t>
      </w:r>
      <w:proofErr w:type="spellEnd"/>
      <w:r w:rsidRPr="00E0162A">
        <w:rPr>
          <w:rFonts w:ascii="Arial" w:eastAsia="Arial" w:hAnsi="Arial" w:cs="Arial"/>
        </w:rPr>
        <w:t xml:space="preserve"> 20XX.</w:t>
      </w:r>
    </w:p>
    <w:p w14:paraId="643271F5" w14:textId="77777777" w:rsidR="00AD7F60" w:rsidRPr="00E0162A" w:rsidRDefault="00AD7F60" w:rsidP="00E0162A">
      <w:pPr>
        <w:spacing w:after="0" w:line="276" w:lineRule="auto"/>
        <w:jc w:val="center"/>
        <w:rPr>
          <w:rFonts w:ascii="Arial" w:eastAsia="Arial" w:hAnsi="Arial" w:cs="Arial"/>
        </w:rPr>
      </w:pPr>
    </w:p>
    <w:p w14:paraId="7E4AB7B1" w14:textId="77777777" w:rsidR="00AD7F60" w:rsidRPr="00E0162A" w:rsidRDefault="00AD7F60" w:rsidP="00E0162A">
      <w:pPr>
        <w:spacing w:after="0" w:line="276" w:lineRule="auto"/>
        <w:jc w:val="center"/>
        <w:rPr>
          <w:rFonts w:ascii="Arial" w:eastAsia="Arial" w:hAnsi="Arial" w:cs="Arial"/>
        </w:rPr>
      </w:pPr>
    </w:p>
    <w:p w14:paraId="1375EC87" w14:textId="77777777" w:rsidR="00AD7F60" w:rsidRPr="00E0162A" w:rsidRDefault="00AD7F60" w:rsidP="00E0162A">
      <w:pPr>
        <w:spacing w:after="0" w:line="276" w:lineRule="auto"/>
        <w:jc w:val="center"/>
        <w:rPr>
          <w:rFonts w:ascii="Arial" w:eastAsia="Arial" w:hAnsi="Arial" w:cs="Arial"/>
        </w:rPr>
      </w:pPr>
      <w:r w:rsidRPr="00E0162A">
        <w:rPr>
          <w:rFonts w:ascii="Arial" w:eastAsia="Arial" w:hAnsi="Arial" w:cs="Arial"/>
        </w:rPr>
        <w:t>_______________________________________</w:t>
      </w:r>
    </w:p>
    <w:p w14:paraId="2DFFA7D3" w14:textId="77777777" w:rsidR="00AD7F60" w:rsidRPr="00E0162A" w:rsidRDefault="00AD7F60" w:rsidP="00E0162A">
      <w:pPr>
        <w:spacing w:after="0" w:line="276" w:lineRule="auto"/>
        <w:ind w:left="-180"/>
        <w:jc w:val="center"/>
        <w:rPr>
          <w:rFonts w:ascii="Arial" w:eastAsia="Arial" w:hAnsi="Arial" w:cs="Arial"/>
          <w:b/>
        </w:rPr>
      </w:pPr>
      <w:r w:rsidRPr="00E0162A">
        <w:rPr>
          <w:rFonts w:ascii="Arial" w:eastAsia="Arial" w:hAnsi="Arial" w:cs="Arial"/>
          <w:b/>
        </w:rPr>
        <w:t>(nome, carimbo e assinatura do representante legal da empresa).</w:t>
      </w:r>
    </w:p>
    <w:p w14:paraId="43D606A5" w14:textId="77777777" w:rsidR="00AD7F60" w:rsidRPr="00E0162A" w:rsidRDefault="00AD7F60" w:rsidP="005F59E8">
      <w:pPr>
        <w:pBdr>
          <w:top w:val="nil"/>
          <w:left w:val="nil"/>
          <w:bottom w:val="nil"/>
          <w:right w:val="nil"/>
          <w:between w:val="nil"/>
        </w:pBdr>
        <w:spacing w:after="0" w:line="276" w:lineRule="auto"/>
        <w:rPr>
          <w:rFonts w:ascii="Arial" w:eastAsia="Arial" w:hAnsi="Arial" w:cs="Arial"/>
          <w:color w:val="000000"/>
        </w:rPr>
      </w:pPr>
    </w:p>
    <w:p w14:paraId="04C9BC3D" w14:textId="77777777" w:rsidR="00AD7F60" w:rsidRPr="00E0162A" w:rsidRDefault="00AD7F60" w:rsidP="005F59E8">
      <w:pPr>
        <w:pBdr>
          <w:top w:val="nil"/>
          <w:left w:val="nil"/>
          <w:bottom w:val="nil"/>
          <w:right w:val="nil"/>
          <w:between w:val="nil"/>
        </w:pBdr>
        <w:spacing w:after="0" w:line="276" w:lineRule="auto"/>
        <w:rPr>
          <w:rFonts w:ascii="Arial" w:eastAsia="Arial" w:hAnsi="Arial" w:cs="Arial"/>
          <w:color w:val="000000"/>
        </w:rPr>
      </w:pPr>
    </w:p>
    <w:p w14:paraId="4A4730E6" w14:textId="77777777" w:rsidR="00AD7F60" w:rsidRPr="00E0162A" w:rsidRDefault="00AD7F60" w:rsidP="005F59E8">
      <w:pPr>
        <w:pBdr>
          <w:top w:val="nil"/>
          <w:left w:val="nil"/>
          <w:bottom w:val="nil"/>
          <w:right w:val="nil"/>
          <w:between w:val="nil"/>
        </w:pBdr>
        <w:spacing w:after="0" w:line="276" w:lineRule="auto"/>
        <w:rPr>
          <w:rFonts w:ascii="Arial" w:eastAsia="Arial" w:hAnsi="Arial" w:cs="Arial"/>
          <w:color w:val="000000"/>
        </w:rPr>
      </w:pPr>
    </w:p>
    <w:p w14:paraId="282BBEFF" w14:textId="77777777" w:rsidR="00AD7F60" w:rsidRPr="00E0162A" w:rsidRDefault="00AD7F60" w:rsidP="005F59E8">
      <w:pPr>
        <w:pBdr>
          <w:top w:val="nil"/>
          <w:left w:val="nil"/>
          <w:bottom w:val="nil"/>
          <w:right w:val="nil"/>
          <w:between w:val="nil"/>
        </w:pBdr>
        <w:spacing w:after="0" w:line="276" w:lineRule="auto"/>
        <w:rPr>
          <w:rFonts w:ascii="Arial" w:eastAsia="Arial" w:hAnsi="Arial" w:cs="Arial"/>
          <w:color w:val="000000"/>
        </w:rPr>
      </w:pPr>
    </w:p>
    <w:p w14:paraId="314B1581" w14:textId="77777777" w:rsidR="00AD7F60" w:rsidRPr="00E0162A" w:rsidRDefault="00AD7F60" w:rsidP="005F59E8">
      <w:pPr>
        <w:pBdr>
          <w:top w:val="nil"/>
          <w:left w:val="nil"/>
          <w:bottom w:val="nil"/>
          <w:right w:val="nil"/>
          <w:between w:val="nil"/>
        </w:pBdr>
        <w:spacing w:after="0" w:line="276" w:lineRule="auto"/>
        <w:rPr>
          <w:rFonts w:ascii="Arial" w:eastAsia="Arial" w:hAnsi="Arial" w:cs="Arial"/>
          <w:color w:val="000000"/>
        </w:rPr>
      </w:pPr>
    </w:p>
    <w:p w14:paraId="2884B9AD" w14:textId="77777777" w:rsidR="00AD7F60" w:rsidRPr="00E0162A" w:rsidRDefault="00AD7F60" w:rsidP="005F59E8">
      <w:pPr>
        <w:pBdr>
          <w:top w:val="nil"/>
          <w:left w:val="nil"/>
          <w:bottom w:val="nil"/>
          <w:right w:val="nil"/>
          <w:between w:val="nil"/>
        </w:pBdr>
        <w:spacing w:after="0" w:line="276" w:lineRule="auto"/>
        <w:rPr>
          <w:rFonts w:ascii="Arial" w:eastAsia="Arial" w:hAnsi="Arial" w:cs="Arial"/>
          <w:color w:val="000000"/>
        </w:rPr>
      </w:pPr>
    </w:p>
    <w:p w14:paraId="06D3E417" w14:textId="77777777" w:rsidR="00AD7F60" w:rsidRPr="00E0162A" w:rsidRDefault="00AD7F60" w:rsidP="005F59E8">
      <w:pPr>
        <w:pBdr>
          <w:top w:val="nil"/>
          <w:left w:val="nil"/>
          <w:bottom w:val="nil"/>
          <w:right w:val="nil"/>
          <w:between w:val="nil"/>
        </w:pBdr>
        <w:spacing w:after="0" w:line="276" w:lineRule="auto"/>
        <w:rPr>
          <w:rFonts w:ascii="Arial" w:eastAsia="Arial" w:hAnsi="Arial" w:cs="Arial"/>
          <w:color w:val="000000"/>
        </w:rPr>
      </w:pPr>
    </w:p>
    <w:p w14:paraId="09E1E95A" w14:textId="77777777" w:rsidR="00AD7F60" w:rsidRPr="00E0162A" w:rsidRDefault="00AD7F60" w:rsidP="005F59E8">
      <w:pPr>
        <w:pBdr>
          <w:top w:val="nil"/>
          <w:left w:val="nil"/>
          <w:bottom w:val="nil"/>
          <w:right w:val="nil"/>
          <w:between w:val="nil"/>
        </w:pBdr>
        <w:spacing w:after="0" w:line="276" w:lineRule="auto"/>
        <w:rPr>
          <w:rFonts w:ascii="Arial" w:eastAsia="Arial" w:hAnsi="Arial" w:cs="Arial"/>
          <w:color w:val="000000"/>
        </w:rPr>
      </w:pPr>
    </w:p>
    <w:p w14:paraId="3AC1CE81" w14:textId="77777777" w:rsidR="00AD7F60" w:rsidRPr="00E0162A" w:rsidRDefault="00AD7F60" w:rsidP="005F59E8">
      <w:pPr>
        <w:pBdr>
          <w:top w:val="nil"/>
          <w:left w:val="nil"/>
          <w:bottom w:val="nil"/>
          <w:right w:val="nil"/>
          <w:between w:val="nil"/>
        </w:pBdr>
        <w:spacing w:after="0" w:line="276" w:lineRule="auto"/>
        <w:rPr>
          <w:rFonts w:ascii="Arial" w:eastAsia="Arial" w:hAnsi="Arial" w:cs="Arial"/>
          <w:color w:val="000000"/>
        </w:rPr>
      </w:pPr>
    </w:p>
    <w:p w14:paraId="381BF62B" w14:textId="77777777" w:rsidR="00AD7F60" w:rsidRPr="00E0162A" w:rsidRDefault="00AD7F60" w:rsidP="005F59E8">
      <w:pPr>
        <w:pBdr>
          <w:top w:val="nil"/>
          <w:left w:val="nil"/>
          <w:bottom w:val="nil"/>
          <w:right w:val="nil"/>
          <w:between w:val="nil"/>
        </w:pBdr>
        <w:spacing w:after="0" w:line="276" w:lineRule="auto"/>
        <w:rPr>
          <w:rFonts w:ascii="Arial" w:eastAsia="Arial" w:hAnsi="Arial" w:cs="Arial"/>
          <w:color w:val="000000"/>
        </w:rPr>
      </w:pPr>
    </w:p>
    <w:p w14:paraId="23BF9827" w14:textId="77777777" w:rsidR="00AD7F60" w:rsidRPr="00E0162A" w:rsidRDefault="00AD7F60" w:rsidP="00E0162A">
      <w:pPr>
        <w:spacing w:after="0" w:line="276" w:lineRule="auto"/>
        <w:jc w:val="center"/>
        <w:rPr>
          <w:rFonts w:ascii="Arial" w:eastAsia="Arial" w:hAnsi="Arial" w:cs="Arial"/>
          <w:b/>
          <w:color w:val="000000"/>
        </w:rPr>
      </w:pPr>
    </w:p>
    <w:p w14:paraId="083CE36B" w14:textId="77777777" w:rsidR="00AD7F60" w:rsidRPr="00E0162A" w:rsidRDefault="00AD7F60" w:rsidP="00E0162A">
      <w:pPr>
        <w:spacing w:after="0" w:line="276" w:lineRule="auto"/>
        <w:jc w:val="center"/>
        <w:rPr>
          <w:rFonts w:ascii="Arial" w:eastAsia="Arial" w:hAnsi="Arial" w:cs="Arial"/>
          <w:b/>
          <w:color w:val="000000"/>
        </w:rPr>
      </w:pPr>
    </w:p>
    <w:p w14:paraId="22ED2BC8" w14:textId="77777777" w:rsidR="00AD7F60" w:rsidRPr="00E0162A" w:rsidRDefault="00AD7F60" w:rsidP="00E0162A">
      <w:pPr>
        <w:spacing w:after="0" w:line="276" w:lineRule="auto"/>
        <w:jc w:val="center"/>
        <w:rPr>
          <w:rFonts w:ascii="Arial" w:eastAsia="Arial" w:hAnsi="Arial" w:cs="Arial"/>
          <w:b/>
          <w:color w:val="000000"/>
        </w:rPr>
      </w:pPr>
    </w:p>
    <w:p w14:paraId="7FB55C10" w14:textId="77777777" w:rsidR="00AD7F60" w:rsidRPr="00E0162A" w:rsidRDefault="00AD7F60" w:rsidP="00E0162A">
      <w:pPr>
        <w:spacing w:after="0" w:line="276" w:lineRule="auto"/>
        <w:jc w:val="center"/>
        <w:rPr>
          <w:rFonts w:ascii="Arial" w:eastAsia="Arial" w:hAnsi="Arial" w:cs="Arial"/>
          <w:b/>
          <w:color w:val="000000"/>
        </w:rPr>
      </w:pPr>
    </w:p>
    <w:p w14:paraId="6B99CBCB" w14:textId="77777777" w:rsidR="00AD7F60" w:rsidRPr="00E0162A" w:rsidRDefault="00AD7F60" w:rsidP="00E0162A">
      <w:pPr>
        <w:spacing w:after="0" w:line="276" w:lineRule="auto"/>
        <w:jc w:val="center"/>
        <w:rPr>
          <w:rFonts w:ascii="Arial" w:eastAsia="Arial" w:hAnsi="Arial" w:cs="Arial"/>
          <w:b/>
          <w:color w:val="000000"/>
        </w:rPr>
      </w:pPr>
    </w:p>
    <w:p w14:paraId="062C1FDD" w14:textId="77777777" w:rsidR="00AD7F60" w:rsidRPr="00E0162A" w:rsidRDefault="00AD7F60" w:rsidP="00E0162A">
      <w:pPr>
        <w:spacing w:after="0" w:line="276" w:lineRule="auto"/>
        <w:jc w:val="center"/>
        <w:rPr>
          <w:rFonts w:ascii="Arial" w:eastAsia="Arial" w:hAnsi="Arial" w:cs="Arial"/>
          <w:b/>
          <w:color w:val="000000"/>
        </w:rPr>
      </w:pPr>
    </w:p>
    <w:p w14:paraId="65CF112A" w14:textId="77777777" w:rsidR="00AD7F60" w:rsidRPr="00E0162A" w:rsidRDefault="00AD7F60" w:rsidP="00E0162A">
      <w:pPr>
        <w:spacing w:after="0" w:line="276" w:lineRule="auto"/>
        <w:jc w:val="center"/>
        <w:rPr>
          <w:rFonts w:ascii="Arial" w:eastAsia="Arial" w:hAnsi="Arial" w:cs="Arial"/>
          <w:b/>
          <w:color w:val="000000"/>
        </w:rPr>
      </w:pPr>
    </w:p>
    <w:p w14:paraId="53D254B8" w14:textId="77777777" w:rsidR="00AD7F60" w:rsidRPr="00E0162A" w:rsidRDefault="00AD7F60" w:rsidP="00E0162A">
      <w:pPr>
        <w:spacing w:after="0" w:line="276" w:lineRule="auto"/>
        <w:jc w:val="center"/>
        <w:rPr>
          <w:rFonts w:ascii="Arial" w:eastAsia="Arial" w:hAnsi="Arial" w:cs="Arial"/>
          <w:b/>
          <w:color w:val="000000"/>
        </w:rPr>
      </w:pPr>
    </w:p>
    <w:p w14:paraId="4708F63A" w14:textId="77777777" w:rsidR="00AD7F60" w:rsidRPr="00E0162A" w:rsidRDefault="00AD7F60" w:rsidP="00E0162A">
      <w:pPr>
        <w:spacing w:after="0" w:line="276" w:lineRule="auto"/>
        <w:jc w:val="center"/>
        <w:rPr>
          <w:rFonts w:ascii="Arial" w:eastAsia="Arial" w:hAnsi="Arial" w:cs="Arial"/>
          <w:b/>
          <w:color w:val="000000"/>
        </w:rPr>
      </w:pPr>
    </w:p>
    <w:p w14:paraId="3DDAF1AD" w14:textId="77777777" w:rsidR="00AD7F60" w:rsidRPr="00E0162A" w:rsidRDefault="00AD7F60" w:rsidP="00E0162A">
      <w:pPr>
        <w:spacing w:after="0" w:line="276" w:lineRule="auto"/>
        <w:jc w:val="center"/>
        <w:rPr>
          <w:rFonts w:ascii="Arial" w:eastAsia="Arial" w:hAnsi="Arial" w:cs="Arial"/>
          <w:b/>
          <w:color w:val="000000"/>
        </w:rPr>
      </w:pPr>
    </w:p>
    <w:p w14:paraId="13765530" w14:textId="77777777" w:rsidR="00AD7F60" w:rsidRPr="00E0162A" w:rsidRDefault="00AD7F60" w:rsidP="00E0162A">
      <w:pPr>
        <w:spacing w:after="0" w:line="276" w:lineRule="auto"/>
        <w:jc w:val="center"/>
        <w:rPr>
          <w:rFonts w:ascii="Arial" w:eastAsia="Arial" w:hAnsi="Arial" w:cs="Arial"/>
          <w:b/>
          <w:color w:val="000000"/>
        </w:rPr>
      </w:pPr>
    </w:p>
    <w:p w14:paraId="3DAED606" w14:textId="77777777" w:rsidR="00AD7F60" w:rsidRPr="00E0162A" w:rsidRDefault="00AD7F60" w:rsidP="00E0162A">
      <w:pPr>
        <w:spacing w:after="0" w:line="276" w:lineRule="auto"/>
        <w:jc w:val="center"/>
        <w:rPr>
          <w:rFonts w:ascii="Arial" w:eastAsia="Arial" w:hAnsi="Arial" w:cs="Arial"/>
          <w:b/>
          <w:color w:val="000000"/>
        </w:rPr>
      </w:pPr>
    </w:p>
    <w:p w14:paraId="775577DF" w14:textId="77777777" w:rsidR="00AD7F60" w:rsidRPr="00E0162A" w:rsidRDefault="00AD7F60" w:rsidP="00E0162A">
      <w:pPr>
        <w:spacing w:after="0" w:line="276" w:lineRule="auto"/>
        <w:jc w:val="center"/>
        <w:rPr>
          <w:rFonts w:ascii="Arial" w:eastAsia="Arial" w:hAnsi="Arial" w:cs="Arial"/>
          <w:b/>
          <w:color w:val="000000"/>
        </w:rPr>
      </w:pPr>
    </w:p>
    <w:p w14:paraId="24E4A218" w14:textId="77777777" w:rsidR="00AD7F60" w:rsidRPr="00E0162A" w:rsidRDefault="00AD7F60" w:rsidP="00E0162A">
      <w:pPr>
        <w:spacing w:after="0" w:line="276" w:lineRule="auto"/>
        <w:jc w:val="center"/>
        <w:rPr>
          <w:rFonts w:ascii="Arial" w:eastAsia="Arial" w:hAnsi="Arial" w:cs="Arial"/>
          <w:b/>
          <w:color w:val="000000"/>
        </w:rPr>
      </w:pPr>
    </w:p>
    <w:p w14:paraId="722B44C3" w14:textId="77777777" w:rsidR="00AD7F60" w:rsidRPr="00E0162A" w:rsidRDefault="00AD7F60" w:rsidP="00E0162A">
      <w:pPr>
        <w:spacing w:after="0" w:line="276" w:lineRule="auto"/>
        <w:jc w:val="center"/>
        <w:rPr>
          <w:rFonts w:ascii="Arial" w:eastAsia="Arial" w:hAnsi="Arial" w:cs="Arial"/>
          <w:b/>
          <w:color w:val="000000"/>
        </w:rPr>
      </w:pPr>
    </w:p>
    <w:p w14:paraId="0E6F37AD" w14:textId="0BDF9919" w:rsidR="00AD7F60" w:rsidRPr="00E0162A" w:rsidRDefault="00AD7F60" w:rsidP="00E0162A">
      <w:pPr>
        <w:spacing w:after="0" w:line="276" w:lineRule="auto"/>
        <w:jc w:val="center"/>
        <w:rPr>
          <w:rFonts w:ascii="Arial" w:eastAsia="Arial" w:hAnsi="Arial" w:cs="Arial"/>
          <w:b/>
          <w:color w:val="000000"/>
        </w:rPr>
      </w:pPr>
      <w:r w:rsidRPr="00E0162A">
        <w:rPr>
          <w:rFonts w:ascii="Arial" w:eastAsia="Arial" w:hAnsi="Arial" w:cs="Arial"/>
          <w:b/>
          <w:color w:val="000000"/>
        </w:rPr>
        <w:t>ANEXO VI</w:t>
      </w:r>
    </w:p>
    <w:p w14:paraId="5BB79D0C" w14:textId="77777777" w:rsidR="00AD7F60" w:rsidRPr="00E0162A" w:rsidRDefault="00AD7F60" w:rsidP="00E0162A">
      <w:pPr>
        <w:spacing w:after="0" w:line="276" w:lineRule="auto"/>
        <w:jc w:val="center"/>
        <w:rPr>
          <w:rFonts w:ascii="Arial" w:eastAsia="Arial" w:hAnsi="Arial" w:cs="Arial"/>
          <w:b/>
          <w:color w:val="000000"/>
        </w:rPr>
      </w:pPr>
    </w:p>
    <w:p w14:paraId="2E10B95A" w14:textId="77777777" w:rsidR="00AD7F60" w:rsidRPr="00E0162A" w:rsidRDefault="00AD7F60" w:rsidP="00E0162A">
      <w:pPr>
        <w:spacing w:after="0" w:line="276" w:lineRule="auto"/>
        <w:jc w:val="center"/>
        <w:rPr>
          <w:rFonts w:ascii="Arial" w:eastAsia="Arial" w:hAnsi="Arial" w:cs="Arial"/>
          <w:b/>
          <w:color w:val="000000"/>
        </w:rPr>
      </w:pPr>
      <w:r w:rsidRPr="00E0162A">
        <w:rPr>
          <w:rFonts w:ascii="Arial" w:eastAsia="Arial" w:hAnsi="Arial" w:cs="Arial"/>
          <w:b/>
          <w:color w:val="000000"/>
        </w:rPr>
        <w:t>MODELO DECLARAÇÃO DA LICITANTE DE CUMPRIMENTO AO ARTIGO 7º, INCISO XXXIII, DA CONSTITUIÇÃO FEDERAL (ART. 68, INCISO VI, DA LEI 14.133/2021).</w:t>
      </w:r>
    </w:p>
    <w:p w14:paraId="52A387B6" w14:textId="77777777" w:rsidR="00AD7F60" w:rsidRPr="00E0162A" w:rsidRDefault="00AD7F60" w:rsidP="00E0162A">
      <w:pPr>
        <w:spacing w:after="0" w:line="276" w:lineRule="auto"/>
        <w:jc w:val="center"/>
        <w:rPr>
          <w:rFonts w:ascii="Arial" w:eastAsia="Arial" w:hAnsi="Arial" w:cs="Arial"/>
          <w:b/>
        </w:rPr>
      </w:pPr>
    </w:p>
    <w:p w14:paraId="669A3F09" w14:textId="77777777" w:rsidR="00AD7F60" w:rsidRPr="00E0162A" w:rsidRDefault="00AD7F60" w:rsidP="00E0162A">
      <w:pPr>
        <w:spacing w:after="0" w:line="276" w:lineRule="auto"/>
        <w:jc w:val="center"/>
        <w:rPr>
          <w:rFonts w:ascii="Arial" w:eastAsia="Arial" w:hAnsi="Arial" w:cs="Arial"/>
          <w:b/>
        </w:rPr>
      </w:pPr>
    </w:p>
    <w:p w14:paraId="46712804" w14:textId="77777777" w:rsidR="00AD7F60" w:rsidRPr="00E0162A" w:rsidRDefault="00AD7F60" w:rsidP="00E0162A">
      <w:pPr>
        <w:tabs>
          <w:tab w:val="left" w:pos="4005"/>
        </w:tabs>
        <w:spacing w:after="0" w:line="276" w:lineRule="auto"/>
        <w:rPr>
          <w:rFonts w:ascii="Arial" w:eastAsia="Arial" w:hAnsi="Arial" w:cs="Arial"/>
        </w:rPr>
      </w:pPr>
    </w:p>
    <w:p w14:paraId="57BB596E" w14:textId="2B37D9DF" w:rsidR="00761888" w:rsidRPr="00761888" w:rsidRDefault="00761888" w:rsidP="00761888">
      <w:pPr>
        <w:spacing w:after="0" w:line="276" w:lineRule="auto"/>
        <w:rPr>
          <w:rFonts w:ascii="Arial" w:eastAsia="Arial" w:hAnsi="Arial" w:cs="Arial"/>
          <w:b/>
        </w:rPr>
      </w:pPr>
      <w:r w:rsidRPr="00761888">
        <w:rPr>
          <w:rFonts w:ascii="Arial" w:eastAsia="Arial" w:hAnsi="Arial" w:cs="Arial"/>
          <w:b/>
        </w:rPr>
        <w:t xml:space="preserve">PROCESSO LICITATÓRIO Nº </w:t>
      </w:r>
      <w:r w:rsidR="00A30BDB">
        <w:rPr>
          <w:rFonts w:ascii="Arial" w:eastAsia="Arial" w:hAnsi="Arial" w:cs="Arial"/>
          <w:b/>
        </w:rPr>
        <w:t>033-2025</w:t>
      </w:r>
    </w:p>
    <w:p w14:paraId="4962C5B3" w14:textId="77777777" w:rsidR="00761888" w:rsidRPr="00761888" w:rsidRDefault="00761888" w:rsidP="00761888">
      <w:pPr>
        <w:spacing w:after="0" w:line="276" w:lineRule="auto"/>
        <w:rPr>
          <w:rFonts w:ascii="Arial" w:eastAsia="Arial" w:hAnsi="Arial" w:cs="Arial"/>
        </w:rPr>
      </w:pPr>
    </w:p>
    <w:p w14:paraId="6D473DB7" w14:textId="77777777" w:rsidR="00761888" w:rsidRPr="00761888" w:rsidRDefault="00761888" w:rsidP="00761888">
      <w:pPr>
        <w:spacing w:after="0" w:line="276" w:lineRule="auto"/>
        <w:rPr>
          <w:rFonts w:ascii="Arial" w:eastAsia="Arial" w:hAnsi="Arial" w:cs="Arial"/>
        </w:rPr>
      </w:pPr>
      <w:r w:rsidRPr="00761888">
        <w:rPr>
          <w:rFonts w:ascii="Arial" w:eastAsia="Arial" w:hAnsi="Arial" w:cs="Arial"/>
          <w:b/>
        </w:rPr>
        <w:t xml:space="preserve">MODALIDADE </w:t>
      </w:r>
      <w:r w:rsidRPr="00761888">
        <w:rPr>
          <w:rFonts w:ascii="Arial" w:eastAsia="Arial" w:hAnsi="Arial" w:cs="Arial"/>
        </w:rPr>
        <w:t xml:space="preserve">– </w:t>
      </w:r>
      <w:r w:rsidRPr="00761888">
        <w:rPr>
          <w:rFonts w:ascii="Arial" w:eastAsia="Arial" w:hAnsi="Arial" w:cs="Arial"/>
          <w:b/>
        </w:rPr>
        <w:t xml:space="preserve">PREGÃO ELETRÔNICO </w:t>
      </w:r>
    </w:p>
    <w:p w14:paraId="61177F94" w14:textId="77777777" w:rsidR="00761888" w:rsidRPr="00761888" w:rsidRDefault="00761888" w:rsidP="00761888">
      <w:pPr>
        <w:spacing w:after="0" w:line="276" w:lineRule="auto"/>
        <w:rPr>
          <w:rFonts w:ascii="Arial" w:eastAsia="Arial" w:hAnsi="Arial" w:cs="Arial"/>
          <w:b/>
        </w:rPr>
      </w:pPr>
    </w:p>
    <w:p w14:paraId="5D863265" w14:textId="77777777" w:rsidR="00761888" w:rsidRPr="00761888" w:rsidRDefault="00761888" w:rsidP="00761888">
      <w:pPr>
        <w:spacing w:after="0" w:line="276" w:lineRule="auto"/>
        <w:rPr>
          <w:rFonts w:ascii="Arial" w:eastAsia="Arial" w:hAnsi="Arial" w:cs="Arial"/>
          <w:b/>
        </w:rPr>
      </w:pPr>
      <w:r w:rsidRPr="00761888">
        <w:rPr>
          <w:rFonts w:ascii="Arial" w:eastAsia="Arial" w:hAnsi="Arial" w:cs="Arial"/>
          <w:b/>
        </w:rPr>
        <w:t>TIPO – MENOR PREÇO</w:t>
      </w:r>
    </w:p>
    <w:p w14:paraId="23C055E6" w14:textId="77777777" w:rsidR="00AD7F60" w:rsidRPr="00E0162A" w:rsidRDefault="00AD7F60" w:rsidP="00E0162A">
      <w:pPr>
        <w:spacing w:after="0" w:line="276" w:lineRule="auto"/>
        <w:rPr>
          <w:rFonts w:ascii="Arial" w:eastAsia="Arial" w:hAnsi="Arial" w:cs="Arial"/>
        </w:rPr>
      </w:pPr>
    </w:p>
    <w:p w14:paraId="24AC1254" w14:textId="77777777" w:rsidR="00AD7F60" w:rsidRPr="00E0162A" w:rsidRDefault="00AD7F60" w:rsidP="00E0162A">
      <w:pPr>
        <w:spacing w:after="0" w:line="276" w:lineRule="auto"/>
        <w:rPr>
          <w:rFonts w:ascii="Arial" w:eastAsia="Arial" w:hAnsi="Arial" w:cs="Arial"/>
          <w:b/>
        </w:rPr>
      </w:pPr>
    </w:p>
    <w:p w14:paraId="7847D5B6" w14:textId="77777777" w:rsidR="00AD7F60" w:rsidRPr="00E0162A" w:rsidRDefault="00AD7F60" w:rsidP="00E0162A">
      <w:pPr>
        <w:spacing w:after="0" w:line="276" w:lineRule="auto"/>
        <w:rPr>
          <w:rFonts w:ascii="Arial" w:eastAsia="Arial" w:hAnsi="Arial" w:cs="Arial"/>
        </w:rPr>
      </w:pPr>
    </w:p>
    <w:p w14:paraId="569208DD" w14:textId="509DADB3" w:rsidR="00AD7F60" w:rsidRPr="00E0162A" w:rsidRDefault="005F59E8" w:rsidP="005F59E8">
      <w:pPr>
        <w:spacing w:after="0" w:line="276" w:lineRule="auto"/>
        <w:jc w:val="both"/>
        <w:rPr>
          <w:rFonts w:ascii="Arial" w:eastAsia="Arial" w:hAnsi="Arial" w:cs="Arial"/>
        </w:rPr>
      </w:pPr>
      <w:r>
        <w:rPr>
          <w:rFonts w:ascii="Arial" w:eastAsia="Arial" w:hAnsi="Arial" w:cs="Arial"/>
        </w:rPr>
        <w:t xml:space="preserve">A </w:t>
      </w:r>
      <w:r w:rsidRPr="005F59E8">
        <w:rPr>
          <w:rFonts w:ascii="Arial" w:eastAsia="Arial" w:hAnsi="Arial" w:cs="Arial"/>
        </w:rPr>
        <w:t xml:space="preserve">___________________ (RAZÃO SOCIAL DA LICITANTE), _______________(CNPJ Nº), sediada no (a)__________________________ </w:t>
      </w:r>
      <w:r>
        <w:rPr>
          <w:rFonts w:ascii="Arial" w:eastAsia="Arial" w:hAnsi="Arial" w:cs="Arial"/>
        </w:rPr>
        <w:t xml:space="preserve"> </w:t>
      </w:r>
      <w:r w:rsidRPr="005F59E8">
        <w:rPr>
          <w:rFonts w:ascii="Arial" w:eastAsia="Arial" w:hAnsi="Arial" w:cs="Arial"/>
        </w:rPr>
        <w:t>(ENDEREÇO COMPLETO)</w:t>
      </w:r>
      <w:r>
        <w:rPr>
          <w:rFonts w:ascii="Arial" w:eastAsia="Arial" w:hAnsi="Arial" w:cs="Arial"/>
        </w:rPr>
        <w:t xml:space="preserve">, </w:t>
      </w:r>
      <w:r w:rsidR="00AD7F60" w:rsidRPr="00E0162A">
        <w:rPr>
          <w:rFonts w:ascii="Arial" w:eastAsia="Arial" w:hAnsi="Arial" w:cs="Arial"/>
        </w:rPr>
        <w:t>por intermédio de seu responsável legal _______________________, portador da Carteira de Identidade nº__________ e CPF nº_____________, declara par aos devidos fins do disposto no art. 68, inciso VI, da Lei nº 14.133/2021, que não emprega menor de dezoito anos em trabalho noturno, perigoso ou insalubre e não emprega menor de dezesseis anos.</w:t>
      </w:r>
    </w:p>
    <w:p w14:paraId="3B6AE42C" w14:textId="77777777" w:rsidR="00AD7F60" w:rsidRPr="00E0162A" w:rsidRDefault="00AD7F60" w:rsidP="00E0162A">
      <w:pPr>
        <w:spacing w:after="0" w:line="276" w:lineRule="auto"/>
        <w:jc w:val="both"/>
        <w:rPr>
          <w:rFonts w:ascii="Arial" w:eastAsia="Arial" w:hAnsi="Arial" w:cs="Arial"/>
        </w:rPr>
      </w:pPr>
    </w:p>
    <w:p w14:paraId="0EC03651" w14:textId="77777777" w:rsidR="00AD7F60" w:rsidRPr="00E0162A" w:rsidRDefault="00AD7F60" w:rsidP="00E0162A">
      <w:pPr>
        <w:spacing w:after="0" w:line="276" w:lineRule="auto"/>
        <w:jc w:val="both"/>
        <w:rPr>
          <w:rFonts w:ascii="Arial" w:eastAsia="Arial" w:hAnsi="Arial" w:cs="Arial"/>
        </w:rPr>
      </w:pPr>
      <w:r w:rsidRPr="00E0162A">
        <w:rPr>
          <w:rFonts w:ascii="Arial" w:eastAsia="Arial" w:hAnsi="Arial" w:cs="Arial"/>
        </w:rPr>
        <w:t>Ressalva: emprega menor, a partir de quatorze anos, na condição de aprendiz</w:t>
      </w:r>
    </w:p>
    <w:p w14:paraId="7EF07C17" w14:textId="77777777" w:rsidR="00AD7F60" w:rsidRPr="00E0162A" w:rsidRDefault="00AD7F60" w:rsidP="00E0162A">
      <w:pPr>
        <w:spacing w:after="0" w:line="276" w:lineRule="auto"/>
        <w:rPr>
          <w:rFonts w:ascii="Arial" w:eastAsia="Arial" w:hAnsi="Arial" w:cs="Arial"/>
        </w:rPr>
      </w:pPr>
    </w:p>
    <w:p w14:paraId="6AD5872C" w14:textId="77777777" w:rsidR="00AD7F60" w:rsidRPr="00E0162A" w:rsidRDefault="00AD7F60" w:rsidP="00E0162A">
      <w:pPr>
        <w:spacing w:after="0" w:line="276" w:lineRule="auto"/>
        <w:jc w:val="center"/>
        <w:rPr>
          <w:rFonts w:ascii="Arial" w:eastAsia="Arial" w:hAnsi="Arial" w:cs="Arial"/>
          <w:b/>
        </w:rPr>
      </w:pPr>
      <w:proofErr w:type="gramStart"/>
      <w:r w:rsidRPr="00E0162A">
        <w:rPr>
          <w:rFonts w:ascii="Arial" w:eastAsia="Arial" w:hAnsi="Arial" w:cs="Arial"/>
          <w:b/>
        </w:rPr>
        <w:t xml:space="preserve">Sim(  </w:t>
      </w:r>
      <w:proofErr w:type="gramEnd"/>
      <w:r w:rsidRPr="00E0162A">
        <w:rPr>
          <w:rFonts w:ascii="Arial" w:eastAsia="Arial" w:hAnsi="Arial" w:cs="Arial"/>
          <w:b/>
        </w:rPr>
        <w:t>)                   Não (  )</w:t>
      </w:r>
    </w:p>
    <w:p w14:paraId="1CAF96E7" w14:textId="77777777" w:rsidR="00AD7F60" w:rsidRPr="00E0162A" w:rsidRDefault="00AD7F60" w:rsidP="00E0162A">
      <w:pPr>
        <w:spacing w:after="0" w:line="276" w:lineRule="auto"/>
        <w:jc w:val="center"/>
        <w:rPr>
          <w:rFonts w:ascii="Arial" w:eastAsia="Arial" w:hAnsi="Arial" w:cs="Arial"/>
          <w:b/>
        </w:rPr>
      </w:pPr>
    </w:p>
    <w:p w14:paraId="173CCF66" w14:textId="77777777" w:rsidR="00AD7F60" w:rsidRPr="00E0162A" w:rsidRDefault="00AD7F60" w:rsidP="00E0162A">
      <w:pPr>
        <w:spacing w:after="0" w:line="276" w:lineRule="auto"/>
        <w:jc w:val="center"/>
        <w:rPr>
          <w:rFonts w:ascii="Arial" w:eastAsia="Arial" w:hAnsi="Arial" w:cs="Arial"/>
          <w:b/>
        </w:rPr>
      </w:pPr>
    </w:p>
    <w:p w14:paraId="12ED275E" w14:textId="77777777" w:rsidR="00AD7F60" w:rsidRPr="00E0162A" w:rsidRDefault="00AD7F60" w:rsidP="00E0162A">
      <w:pPr>
        <w:spacing w:after="0" w:line="276" w:lineRule="auto"/>
        <w:jc w:val="center"/>
        <w:rPr>
          <w:rFonts w:ascii="Arial" w:eastAsia="Arial" w:hAnsi="Arial" w:cs="Arial"/>
          <w:b/>
        </w:rPr>
      </w:pPr>
    </w:p>
    <w:p w14:paraId="3344FDB5" w14:textId="77777777" w:rsidR="005F59E8" w:rsidRPr="00E0162A" w:rsidRDefault="005F59E8" w:rsidP="005F59E8">
      <w:pPr>
        <w:spacing w:after="0" w:line="276" w:lineRule="auto"/>
        <w:jc w:val="center"/>
        <w:rPr>
          <w:rFonts w:ascii="Arial" w:eastAsia="Arial" w:hAnsi="Arial" w:cs="Arial"/>
        </w:rPr>
      </w:pPr>
      <w:bookmarkStart w:id="29" w:name="_heading=h.41mghml" w:colFirst="0" w:colLast="0"/>
      <w:bookmarkEnd w:id="29"/>
      <w:r w:rsidRPr="00E0162A">
        <w:rPr>
          <w:rFonts w:ascii="Arial" w:eastAsia="Arial" w:hAnsi="Arial" w:cs="Arial"/>
        </w:rPr>
        <w:t xml:space="preserve">Cidade, ___ de ___________ </w:t>
      </w:r>
      <w:proofErr w:type="spellStart"/>
      <w:r w:rsidRPr="00E0162A">
        <w:rPr>
          <w:rFonts w:ascii="Arial" w:eastAsia="Arial" w:hAnsi="Arial" w:cs="Arial"/>
        </w:rPr>
        <w:t>de</w:t>
      </w:r>
      <w:proofErr w:type="spellEnd"/>
      <w:r w:rsidRPr="00E0162A">
        <w:rPr>
          <w:rFonts w:ascii="Arial" w:eastAsia="Arial" w:hAnsi="Arial" w:cs="Arial"/>
        </w:rPr>
        <w:t xml:space="preserve"> 20XX.</w:t>
      </w:r>
    </w:p>
    <w:p w14:paraId="78C5D34E" w14:textId="77777777" w:rsidR="005F59E8" w:rsidRPr="00E0162A" w:rsidRDefault="005F59E8" w:rsidP="005F59E8">
      <w:pPr>
        <w:spacing w:after="0" w:line="276" w:lineRule="auto"/>
        <w:jc w:val="center"/>
        <w:rPr>
          <w:rFonts w:ascii="Arial" w:eastAsia="Arial" w:hAnsi="Arial" w:cs="Arial"/>
        </w:rPr>
      </w:pPr>
    </w:p>
    <w:p w14:paraId="58484D46" w14:textId="77777777" w:rsidR="005F59E8" w:rsidRPr="00E0162A" w:rsidRDefault="005F59E8" w:rsidP="005F59E8">
      <w:pPr>
        <w:spacing w:after="0" w:line="276" w:lineRule="auto"/>
        <w:jc w:val="center"/>
        <w:rPr>
          <w:rFonts w:ascii="Arial" w:eastAsia="Arial" w:hAnsi="Arial" w:cs="Arial"/>
        </w:rPr>
      </w:pPr>
    </w:p>
    <w:p w14:paraId="68C94CAC" w14:textId="77777777" w:rsidR="005F59E8" w:rsidRPr="00E0162A" w:rsidRDefault="005F59E8" w:rsidP="005F59E8">
      <w:pPr>
        <w:spacing w:after="0" w:line="276" w:lineRule="auto"/>
        <w:jc w:val="center"/>
        <w:rPr>
          <w:rFonts w:ascii="Arial" w:eastAsia="Arial" w:hAnsi="Arial" w:cs="Arial"/>
        </w:rPr>
      </w:pPr>
      <w:r w:rsidRPr="00E0162A">
        <w:rPr>
          <w:rFonts w:ascii="Arial" w:eastAsia="Arial" w:hAnsi="Arial" w:cs="Arial"/>
        </w:rPr>
        <w:t>_______________________________________</w:t>
      </w:r>
    </w:p>
    <w:p w14:paraId="0D8F3EF3" w14:textId="77777777" w:rsidR="005F59E8" w:rsidRPr="00E0162A" w:rsidRDefault="005F59E8" w:rsidP="005F59E8">
      <w:pPr>
        <w:spacing w:after="0" w:line="276" w:lineRule="auto"/>
        <w:ind w:left="-180"/>
        <w:jc w:val="center"/>
        <w:rPr>
          <w:rFonts w:ascii="Arial" w:eastAsia="Arial" w:hAnsi="Arial" w:cs="Arial"/>
          <w:b/>
        </w:rPr>
      </w:pPr>
      <w:r w:rsidRPr="00E0162A">
        <w:rPr>
          <w:rFonts w:ascii="Arial" w:eastAsia="Arial" w:hAnsi="Arial" w:cs="Arial"/>
          <w:b/>
        </w:rPr>
        <w:t>(nome, carimbo e assinatura do representante legal da empresa).</w:t>
      </w:r>
    </w:p>
    <w:p w14:paraId="53B3C595" w14:textId="77777777" w:rsidR="00AD7F60" w:rsidRPr="00E0162A" w:rsidRDefault="00AD7F60" w:rsidP="00E0162A">
      <w:pPr>
        <w:spacing w:after="0" w:line="276" w:lineRule="auto"/>
        <w:jc w:val="center"/>
        <w:rPr>
          <w:rFonts w:ascii="Arial" w:eastAsia="Arial" w:hAnsi="Arial" w:cs="Arial"/>
        </w:rPr>
      </w:pPr>
      <w:r w:rsidRPr="00E0162A">
        <w:rPr>
          <w:rFonts w:ascii="Arial" w:eastAsia="Arial" w:hAnsi="Arial" w:cs="Arial"/>
        </w:rPr>
        <w:t xml:space="preserve"> </w:t>
      </w:r>
    </w:p>
    <w:p w14:paraId="32AFBB26" w14:textId="77777777" w:rsidR="00AD7F60" w:rsidRPr="00E0162A" w:rsidRDefault="00AD7F60" w:rsidP="00E0162A">
      <w:pPr>
        <w:spacing w:after="0" w:line="276" w:lineRule="auto"/>
        <w:jc w:val="center"/>
        <w:rPr>
          <w:rFonts w:ascii="Arial" w:eastAsia="Arial" w:hAnsi="Arial" w:cs="Arial"/>
        </w:rPr>
      </w:pPr>
    </w:p>
    <w:p w14:paraId="1AAB685D" w14:textId="77777777" w:rsidR="00AD7F60" w:rsidRPr="00E0162A" w:rsidRDefault="00AD7F60" w:rsidP="00E0162A">
      <w:pPr>
        <w:spacing w:after="0" w:line="276" w:lineRule="auto"/>
        <w:jc w:val="center"/>
        <w:rPr>
          <w:rFonts w:ascii="Arial" w:eastAsia="Arial" w:hAnsi="Arial" w:cs="Arial"/>
        </w:rPr>
      </w:pPr>
    </w:p>
    <w:p w14:paraId="3CCF7D2B" w14:textId="77777777" w:rsidR="00AD7F60" w:rsidRPr="00E0162A" w:rsidRDefault="00AD7F60" w:rsidP="00E0162A">
      <w:pPr>
        <w:spacing w:after="0" w:line="276" w:lineRule="auto"/>
        <w:jc w:val="center"/>
        <w:rPr>
          <w:rFonts w:ascii="Arial" w:eastAsia="Arial" w:hAnsi="Arial" w:cs="Arial"/>
        </w:rPr>
      </w:pPr>
    </w:p>
    <w:p w14:paraId="7F01BC19" w14:textId="77777777" w:rsidR="00AD7F60" w:rsidRPr="00E0162A" w:rsidRDefault="00AD7F60" w:rsidP="00E0162A">
      <w:pPr>
        <w:spacing w:after="0" w:line="276" w:lineRule="auto"/>
        <w:jc w:val="center"/>
        <w:rPr>
          <w:rFonts w:ascii="Arial" w:eastAsia="Arial" w:hAnsi="Arial" w:cs="Arial"/>
        </w:rPr>
      </w:pPr>
    </w:p>
    <w:p w14:paraId="009A175A" w14:textId="77777777" w:rsidR="00AD7F60" w:rsidRPr="00E0162A" w:rsidRDefault="00AD7F60" w:rsidP="00E0162A">
      <w:pPr>
        <w:spacing w:after="0" w:line="276" w:lineRule="auto"/>
        <w:jc w:val="center"/>
        <w:rPr>
          <w:rFonts w:ascii="Arial" w:eastAsia="Arial" w:hAnsi="Arial" w:cs="Arial"/>
        </w:rPr>
      </w:pPr>
    </w:p>
    <w:p w14:paraId="327E8C5F" w14:textId="77777777" w:rsidR="00AD7F60" w:rsidRPr="00E0162A" w:rsidRDefault="00AD7F60" w:rsidP="00E0162A">
      <w:pPr>
        <w:spacing w:after="0" w:line="276" w:lineRule="auto"/>
        <w:jc w:val="center"/>
        <w:rPr>
          <w:rFonts w:ascii="Arial" w:eastAsia="Arial" w:hAnsi="Arial" w:cs="Arial"/>
        </w:rPr>
      </w:pPr>
    </w:p>
    <w:p w14:paraId="3BDBE697" w14:textId="77777777" w:rsidR="00AD7F60" w:rsidRPr="00E0162A" w:rsidRDefault="00AD7F60" w:rsidP="00E0162A">
      <w:pPr>
        <w:spacing w:after="0" w:line="276" w:lineRule="auto"/>
        <w:jc w:val="center"/>
        <w:rPr>
          <w:rFonts w:ascii="Arial" w:eastAsia="Arial" w:hAnsi="Arial" w:cs="Arial"/>
        </w:rPr>
      </w:pPr>
    </w:p>
    <w:p w14:paraId="7E29F82B" w14:textId="77777777" w:rsidR="00AD7F60" w:rsidRPr="00E0162A" w:rsidRDefault="00AD7F60" w:rsidP="00E0162A">
      <w:pPr>
        <w:spacing w:after="0" w:line="276" w:lineRule="auto"/>
        <w:jc w:val="center"/>
        <w:rPr>
          <w:rFonts w:ascii="Arial" w:eastAsia="Arial" w:hAnsi="Arial" w:cs="Arial"/>
        </w:rPr>
      </w:pPr>
    </w:p>
    <w:p w14:paraId="2B2292E4" w14:textId="77777777" w:rsidR="00AD7F60" w:rsidRPr="00E0162A" w:rsidRDefault="00AD7F60" w:rsidP="00E0162A">
      <w:pPr>
        <w:spacing w:after="0" w:line="276" w:lineRule="auto"/>
        <w:jc w:val="center"/>
        <w:rPr>
          <w:rFonts w:ascii="Arial" w:eastAsia="Arial" w:hAnsi="Arial" w:cs="Arial"/>
        </w:rPr>
      </w:pPr>
    </w:p>
    <w:p w14:paraId="686A05AC" w14:textId="77777777" w:rsidR="00AD7F60" w:rsidRPr="00E0162A" w:rsidRDefault="00AD7F60" w:rsidP="00E0162A">
      <w:pPr>
        <w:spacing w:after="0" w:line="276" w:lineRule="auto"/>
        <w:jc w:val="center"/>
        <w:rPr>
          <w:rFonts w:ascii="Arial" w:eastAsia="Arial" w:hAnsi="Arial" w:cs="Arial"/>
        </w:rPr>
      </w:pPr>
    </w:p>
    <w:p w14:paraId="46689750" w14:textId="77777777" w:rsidR="00AD7F60" w:rsidRPr="00E0162A" w:rsidRDefault="00AD7F60" w:rsidP="00E0162A">
      <w:pPr>
        <w:spacing w:after="0" w:line="276" w:lineRule="auto"/>
        <w:jc w:val="center"/>
        <w:rPr>
          <w:rFonts w:ascii="Arial" w:eastAsia="Arial" w:hAnsi="Arial" w:cs="Arial"/>
        </w:rPr>
      </w:pPr>
    </w:p>
    <w:p w14:paraId="3581AD42" w14:textId="77777777" w:rsidR="00AD7F60" w:rsidRPr="00E0162A" w:rsidRDefault="00AD7F60" w:rsidP="00E0162A">
      <w:pPr>
        <w:spacing w:after="0" w:line="276" w:lineRule="auto"/>
        <w:jc w:val="center"/>
        <w:rPr>
          <w:rFonts w:ascii="Arial" w:eastAsia="Arial" w:hAnsi="Arial" w:cs="Arial"/>
        </w:rPr>
      </w:pPr>
    </w:p>
    <w:p w14:paraId="4AE0849C" w14:textId="77777777" w:rsidR="00AD7F60" w:rsidRPr="00E0162A" w:rsidRDefault="00AD7F60" w:rsidP="00E0162A">
      <w:pPr>
        <w:spacing w:after="0" w:line="276" w:lineRule="auto"/>
        <w:jc w:val="center"/>
        <w:rPr>
          <w:rFonts w:ascii="Arial" w:eastAsia="Arial" w:hAnsi="Arial" w:cs="Arial"/>
        </w:rPr>
      </w:pPr>
    </w:p>
    <w:p w14:paraId="224C2107" w14:textId="37C9569D" w:rsidR="00AD7F60" w:rsidRPr="00E0162A" w:rsidRDefault="00AD7F60" w:rsidP="00E0162A">
      <w:pPr>
        <w:spacing w:after="0" w:line="276" w:lineRule="auto"/>
        <w:jc w:val="center"/>
        <w:rPr>
          <w:rFonts w:ascii="Arial" w:eastAsia="Arial" w:hAnsi="Arial" w:cs="Arial"/>
          <w:b/>
          <w:color w:val="000000"/>
        </w:rPr>
      </w:pPr>
      <w:r w:rsidRPr="00E0162A">
        <w:rPr>
          <w:rFonts w:ascii="Arial" w:eastAsia="Arial" w:hAnsi="Arial" w:cs="Arial"/>
          <w:b/>
          <w:color w:val="000000"/>
        </w:rPr>
        <w:t>ANEXO VII</w:t>
      </w:r>
    </w:p>
    <w:p w14:paraId="5D9BC08A" w14:textId="77777777" w:rsidR="00AD7F60" w:rsidRPr="00E0162A" w:rsidRDefault="00AD7F60" w:rsidP="00E0162A">
      <w:pPr>
        <w:spacing w:after="0" w:line="276" w:lineRule="auto"/>
        <w:jc w:val="center"/>
        <w:rPr>
          <w:rFonts w:ascii="Arial" w:eastAsia="Arial" w:hAnsi="Arial" w:cs="Arial"/>
          <w:b/>
          <w:color w:val="000000"/>
        </w:rPr>
      </w:pPr>
    </w:p>
    <w:p w14:paraId="3B365469" w14:textId="77777777" w:rsidR="00AD7F60" w:rsidRPr="00E0162A" w:rsidRDefault="00AD7F60" w:rsidP="00E0162A">
      <w:pPr>
        <w:spacing w:after="0" w:line="276" w:lineRule="auto"/>
        <w:jc w:val="center"/>
        <w:rPr>
          <w:rFonts w:ascii="Arial" w:eastAsia="Arial" w:hAnsi="Arial" w:cs="Arial"/>
          <w:b/>
          <w:color w:val="000000"/>
        </w:rPr>
      </w:pPr>
      <w:r w:rsidRPr="00E0162A">
        <w:rPr>
          <w:rFonts w:ascii="Arial" w:eastAsia="Arial" w:hAnsi="Arial" w:cs="Arial"/>
          <w:b/>
          <w:color w:val="000000"/>
        </w:rPr>
        <w:t xml:space="preserve">MODELO DE DECLARAÇÃO DA LICITANTE DE QUE A PROPOSTA ECONÔMICA COMPREENDE A INTEGRALIDADE DOS CUSTOS (art. 63, §1º, da Lei nº 14.133/2021). </w:t>
      </w:r>
    </w:p>
    <w:p w14:paraId="2E5117AA" w14:textId="77777777" w:rsidR="00AD7F60" w:rsidRPr="00E0162A" w:rsidRDefault="00AD7F60" w:rsidP="00E0162A">
      <w:pPr>
        <w:spacing w:after="0" w:line="276" w:lineRule="auto"/>
        <w:jc w:val="center"/>
        <w:rPr>
          <w:rFonts w:ascii="Arial" w:eastAsia="Arial" w:hAnsi="Arial" w:cs="Arial"/>
          <w:b/>
        </w:rPr>
      </w:pPr>
    </w:p>
    <w:p w14:paraId="78058E3A" w14:textId="77777777" w:rsidR="00AD7F60" w:rsidRPr="00E0162A" w:rsidRDefault="00AD7F60" w:rsidP="00E0162A">
      <w:pPr>
        <w:spacing w:after="0" w:line="276" w:lineRule="auto"/>
        <w:jc w:val="center"/>
        <w:rPr>
          <w:rFonts w:ascii="Arial" w:eastAsia="Arial" w:hAnsi="Arial" w:cs="Arial"/>
          <w:b/>
        </w:rPr>
      </w:pPr>
    </w:p>
    <w:p w14:paraId="082E2D20" w14:textId="77777777" w:rsidR="00AD7F60" w:rsidRPr="00E0162A" w:rsidRDefault="00AD7F60" w:rsidP="00E0162A">
      <w:pPr>
        <w:tabs>
          <w:tab w:val="left" w:pos="4005"/>
        </w:tabs>
        <w:spacing w:after="0" w:line="276" w:lineRule="auto"/>
        <w:rPr>
          <w:rFonts w:ascii="Arial" w:eastAsia="Arial" w:hAnsi="Arial" w:cs="Arial"/>
        </w:rPr>
      </w:pPr>
    </w:p>
    <w:p w14:paraId="00484089" w14:textId="65572916" w:rsidR="00761888" w:rsidRPr="00761888" w:rsidRDefault="00761888" w:rsidP="00761888">
      <w:pPr>
        <w:spacing w:after="0" w:line="276" w:lineRule="auto"/>
        <w:rPr>
          <w:rFonts w:ascii="Arial" w:eastAsia="Arial" w:hAnsi="Arial" w:cs="Arial"/>
          <w:b/>
        </w:rPr>
      </w:pPr>
      <w:r w:rsidRPr="00761888">
        <w:rPr>
          <w:rFonts w:ascii="Arial" w:eastAsia="Arial" w:hAnsi="Arial" w:cs="Arial"/>
          <w:b/>
        </w:rPr>
        <w:t xml:space="preserve">PROCESSO LICITATÓRIO Nº </w:t>
      </w:r>
      <w:r w:rsidR="00A30BDB">
        <w:rPr>
          <w:rFonts w:ascii="Arial" w:eastAsia="Arial" w:hAnsi="Arial" w:cs="Arial"/>
          <w:b/>
        </w:rPr>
        <w:t>033-2025</w:t>
      </w:r>
    </w:p>
    <w:p w14:paraId="6EE07433" w14:textId="77777777" w:rsidR="00761888" w:rsidRPr="00761888" w:rsidRDefault="00761888" w:rsidP="00761888">
      <w:pPr>
        <w:spacing w:after="0" w:line="276" w:lineRule="auto"/>
        <w:rPr>
          <w:rFonts w:ascii="Arial" w:eastAsia="Arial" w:hAnsi="Arial" w:cs="Arial"/>
        </w:rPr>
      </w:pPr>
    </w:p>
    <w:p w14:paraId="33D6BDB8" w14:textId="77777777" w:rsidR="00761888" w:rsidRPr="00761888" w:rsidRDefault="00761888" w:rsidP="00761888">
      <w:pPr>
        <w:spacing w:after="0" w:line="276" w:lineRule="auto"/>
        <w:rPr>
          <w:rFonts w:ascii="Arial" w:eastAsia="Arial" w:hAnsi="Arial" w:cs="Arial"/>
        </w:rPr>
      </w:pPr>
      <w:r w:rsidRPr="00761888">
        <w:rPr>
          <w:rFonts w:ascii="Arial" w:eastAsia="Arial" w:hAnsi="Arial" w:cs="Arial"/>
          <w:b/>
        </w:rPr>
        <w:t xml:space="preserve">MODALIDADE </w:t>
      </w:r>
      <w:r w:rsidRPr="00761888">
        <w:rPr>
          <w:rFonts w:ascii="Arial" w:eastAsia="Arial" w:hAnsi="Arial" w:cs="Arial"/>
        </w:rPr>
        <w:t xml:space="preserve">– </w:t>
      </w:r>
      <w:r w:rsidRPr="00761888">
        <w:rPr>
          <w:rFonts w:ascii="Arial" w:eastAsia="Arial" w:hAnsi="Arial" w:cs="Arial"/>
          <w:b/>
        </w:rPr>
        <w:t xml:space="preserve">PREGÃO ELETRÔNICO </w:t>
      </w:r>
    </w:p>
    <w:p w14:paraId="50390100" w14:textId="77777777" w:rsidR="00761888" w:rsidRPr="00761888" w:rsidRDefault="00761888" w:rsidP="00761888">
      <w:pPr>
        <w:spacing w:after="0" w:line="276" w:lineRule="auto"/>
        <w:rPr>
          <w:rFonts w:ascii="Arial" w:eastAsia="Arial" w:hAnsi="Arial" w:cs="Arial"/>
          <w:b/>
        </w:rPr>
      </w:pPr>
    </w:p>
    <w:p w14:paraId="35E84FF1" w14:textId="77777777" w:rsidR="00761888" w:rsidRPr="00761888" w:rsidRDefault="00761888" w:rsidP="00761888">
      <w:pPr>
        <w:spacing w:after="0" w:line="276" w:lineRule="auto"/>
        <w:rPr>
          <w:rFonts w:ascii="Arial" w:eastAsia="Arial" w:hAnsi="Arial" w:cs="Arial"/>
          <w:b/>
        </w:rPr>
      </w:pPr>
      <w:r w:rsidRPr="00761888">
        <w:rPr>
          <w:rFonts w:ascii="Arial" w:eastAsia="Arial" w:hAnsi="Arial" w:cs="Arial"/>
          <w:b/>
        </w:rPr>
        <w:t>TIPO – MENOR PREÇO</w:t>
      </w:r>
    </w:p>
    <w:p w14:paraId="2DBA0E65" w14:textId="77777777" w:rsidR="00AD7F60" w:rsidRPr="00E0162A" w:rsidRDefault="00AD7F60" w:rsidP="00E0162A">
      <w:pPr>
        <w:spacing w:after="0" w:line="276" w:lineRule="auto"/>
        <w:rPr>
          <w:rFonts w:ascii="Arial" w:eastAsia="Arial" w:hAnsi="Arial" w:cs="Arial"/>
        </w:rPr>
      </w:pPr>
    </w:p>
    <w:p w14:paraId="55C71108" w14:textId="77777777" w:rsidR="00AD7F60" w:rsidRPr="00E0162A" w:rsidRDefault="00AD7F60" w:rsidP="00E0162A">
      <w:pPr>
        <w:spacing w:after="0" w:line="276" w:lineRule="auto"/>
        <w:rPr>
          <w:rFonts w:ascii="Arial" w:eastAsia="Arial" w:hAnsi="Arial" w:cs="Arial"/>
          <w:b/>
        </w:rPr>
      </w:pPr>
    </w:p>
    <w:p w14:paraId="6DAC9433" w14:textId="14ABC772" w:rsidR="00AD7F60" w:rsidRPr="00E0162A" w:rsidRDefault="005F59E8" w:rsidP="005F59E8">
      <w:pPr>
        <w:spacing w:after="0" w:line="276" w:lineRule="auto"/>
        <w:jc w:val="both"/>
        <w:rPr>
          <w:rFonts w:ascii="Arial" w:eastAsia="Arial" w:hAnsi="Arial" w:cs="Arial"/>
        </w:rPr>
      </w:pPr>
      <w:r>
        <w:rPr>
          <w:rFonts w:ascii="Arial" w:eastAsia="Arial" w:hAnsi="Arial" w:cs="Arial"/>
        </w:rPr>
        <w:t xml:space="preserve">A </w:t>
      </w:r>
      <w:r w:rsidRPr="005F59E8">
        <w:rPr>
          <w:rFonts w:ascii="Arial" w:eastAsia="Arial" w:hAnsi="Arial" w:cs="Arial"/>
        </w:rPr>
        <w:t xml:space="preserve">___________________ (RAZÃO SOCIAL DA LICITANTE), _______________(CNPJ Nº), sediada no (a)__________________________ </w:t>
      </w:r>
      <w:r>
        <w:rPr>
          <w:rFonts w:ascii="Arial" w:eastAsia="Arial" w:hAnsi="Arial" w:cs="Arial"/>
        </w:rPr>
        <w:t xml:space="preserve"> </w:t>
      </w:r>
      <w:r w:rsidRPr="005F59E8">
        <w:rPr>
          <w:rFonts w:ascii="Arial" w:eastAsia="Arial" w:hAnsi="Arial" w:cs="Arial"/>
        </w:rPr>
        <w:t>(ENDEREÇO COMPLETO)</w:t>
      </w:r>
      <w:r>
        <w:rPr>
          <w:rFonts w:ascii="Arial" w:eastAsia="Arial" w:hAnsi="Arial" w:cs="Arial"/>
        </w:rPr>
        <w:t xml:space="preserve">, </w:t>
      </w:r>
      <w:r w:rsidR="00AD7F60" w:rsidRPr="00E0162A">
        <w:rPr>
          <w:rFonts w:ascii="Arial" w:eastAsia="Arial" w:hAnsi="Arial" w:cs="Arial"/>
        </w:rPr>
        <w:t xml:space="preserve">por intermédio de seu responsável legal _______________________, portador da Carteira de Identidade nº__________ e CPF nº_____________, declara par aos devidos fins do disposto no art. 63, </w:t>
      </w:r>
      <w:r w:rsidR="00AD7F60" w:rsidRPr="00E0162A">
        <w:rPr>
          <w:rFonts w:ascii="Arial" w:eastAsia="Arial" w:hAnsi="Arial" w:cs="Arial"/>
          <w:color w:val="000000"/>
        </w:rPr>
        <w:t xml:space="preserve">§1º, </w:t>
      </w:r>
      <w:r w:rsidR="00AD7F60" w:rsidRPr="00E0162A">
        <w:rPr>
          <w:rFonts w:ascii="Arial" w:eastAsia="Arial" w:hAnsi="Arial" w:cs="Arial"/>
        </w:rPr>
        <w:t xml:space="preserve">da Lei nº 14.133/2021, que </w:t>
      </w:r>
      <w:r w:rsidR="00AD7F60" w:rsidRPr="00E0162A">
        <w:rPr>
          <w:rFonts w:ascii="Arial" w:eastAsia="Arial" w:hAnsi="Arial" w:cs="Arial"/>
          <w:color w:val="000000"/>
        </w:rPr>
        <w:t>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0BE545A" w14:textId="77777777" w:rsidR="00AD7F60" w:rsidRPr="00E0162A" w:rsidRDefault="00AD7F60" w:rsidP="00E0162A">
      <w:pPr>
        <w:spacing w:after="0" w:line="276" w:lineRule="auto"/>
        <w:jc w:val="both"/>
        <w:rPr>
          <w:rFonts w:ascii="Arial" w:eastAsia="Arial" w:hAnsi="Arial" w:cs="Arial"/>
        </w:rPr>
      </w:pPr>
    </w:p>
    <w:p w14:paraId="70B6C2DB" w14:textId="77777777" w:rsidR="00AD7F60" w:rsidRPr="00E0162A" w:rsidRDefault="00AD7F60" w:rsidP="00E0162A">
      <w:pPr>
        <w:spacing w:after="0" w:line="276" w:lineRule="auto"/>
        <w:jc w:val="center"/>
        <w:rPr>
          <w:rFonts w:ascii="Arial" w:eastAsia="Arial" w:hAnsi="Arial" w:cs="Arial"/>
          <w:b/>
        </w:rPr>
      </w:pPr>
    </w:p>
    <w:p w14:paraId="7BA7E90D" w14:textId="77777777" w:rsidR="005F59E8" w:rsidRPr="00E0162A" w:rsidRDefault="005F59E8" w:rsidP="005F59E8">
      <w:pPr>
        <w:spacing w:after="0" w:line="276" w:lineRule="auto"/>
        <w:jc w:val="center"/>
        <w:rPr>
          <w:rFonts w:ascii="Arial" w:eastAsia="Arial" w:hAnsi="Arial" w:cs="Arial"/>
          <w:b/>
        </w:rPr>
      </w:pPr>
    </w:p>
    <w:p w14:paraId="73A48EB5" w14:textId="77777777" w:rsidR="005F59E8" w:rsidRPr="00E0162A" w:rsidRDefault="005F59E8" w:rsidP="005F59E8">
      <w:pPr>
        <w:spacing w:after="0" w:line="276" w:lineRule="auto"/>
        <w:jc w:val="center"/>
        <w:rPr>
          <w:rFonts w:ascii="Arial" w:eastAsia="Arial" w:hAnsi="Arial" w:cs="Arial"/>
          <w:b/>
        </w:rPr>
      </w:pPr>
    </w:p>
    <w:p w14:paraId="0B03A0AE" w14:textId="77777777" w:rsidR="005F59E8" w:rsidRPr="00E0162A" w:rsidRDefault="005F59E8" w:rsidP="005F59E8">
      <w:pPr>
        <w:spacing w:after="0" w:line="276" w:lineRule="auto"/>
        <w:jc w:val="center"/>
        <w:rPr>
          <w:rFonts w:ascii="Arial" w:eastAsia="Arial" w:hAnsi="Arial" w:cs="Arial"/>
        </w:rPr>
      </w:pPr>
      <w:r w:rsidRPr="00E0162A">
        <w:rPr>
          <w:rFonts w:ascii="Arial" w:eastAsia="Arial" w:hAnsi="Arial" w:cs="Arial"/>
        </w:rPr>
        <w:t xml:space="preserve">Cidade, ___ de ___________ </w:t>
      </w:r>
      <w:proofErr w:type="spellStart"/>
      <w:r w:rsidRPr="00E0162A">
        <w:rPr>
          <w:rFonts w:ascii="Arial" w:eastAsia="Arial" w:hAnsi="Arial" w:cs="Arial"/>
        </w:rPr>
        <w:t>de</w:t>
      </w:r>
      <w:proofErr w:type="spellEnd"/>
      <w:r w:rsidRPr="00E0162A">
        <w:rPr>
          <w:rFonts w:ascii="Arial" w:eastAsia="Arial" w:hAnsi="Arial" w:cs="Arial"/>
        </w:rPr>
        <w:t xml:space="preserve"> 20XX.</w:t>
      </w:r>
    </w:p>
    <w:p w14:paraId="2537EE7B" w14:textId="77777777" w:rsidR="005F59E8" w:rsidRPr="00E0162A" w:rsidRDefault="005F59E8" w:rsidP="005F59E8">
      <w:pPr>
        <w:spacing w:after="0" w:line="276" w:lineRule="auto"/>
        <w:jc w:val="center"/>
        <w:rPr>
          <w:rFonts w:ascii="Arial" w:eastAsia="Arial" w:hAnsi="Arial" w:cs="Arial"/>
        </w:rPr>
      </w:pPr>
    </w:p>
    <w:p w14:paraId="6DC4B228" w14:textId="77777777" w:rsidR="005F59E8" w:rsidRPr="00E0162A" w:rsidRDefault="005F59E8" w:rsidP="005F59E8">
      <w:pPr>
        <w:spacing w:after="0" w:line="276" w:lineRule="auto"/>
        <w:jc w:val="center"/>
        <w:rPr>
          <w:rFonts w:ascii="Arial" w:eastAsia="Arial" w:hAnsi="Arial" w:cs="Arial"/>
        </w:rPr>
      </w:pPr>
    </w:p>
    <w:p w14:paraId="2DF3A1B1" w14:textId="77777777" w:rsidR="005F59E8" w:rsidRPr="00E0162A" w:rsidRDefault="005F59E8" w:rsidP="005F59E8">
      <w:pPr>
        <w:spacing w:after="0" w:line="276" w:lineRule="auto"/>
        <w:jc w:val="center"/>
        <w:rPr>
          <w:rFonts w:ascii="Arial" w:eastAsia="Arial" w:hAnsi="Arial" w:cs="Arial"/>
        </w:rPr>
      </w:pPr>
      <w:r w:rsidRPr="00E0162A">
        <w:rPr>
          <w:rFonts w:ascii="Arial" w:eastAsia="Arial" w:hAnsi="Arial" w:cs="Arial"/>
        </w:rPr>
        <w:t>_______________________________________</w:t>
      </w:r>
    </w:p>
    <w:p w14:paraId="768ED233" w14:textId="77777777" w:rsidR="005F59E8" w:rsidRPr="00E0162A" w:rsidRDefault="005F59E8" w:rsidP="005F59E8">
      <w:pPr>
        <w:spacing w:after="0" w:line="276" w:lineRule="auto"/>
        <w:ind w:left="-180"/>
        <w:jc w:val="center"/>
        <w:rPr>
          <w:rFonts w:ascii="Arial" w:eastAsia="Arial" w:hAnsi="Arial" w:cs="Arial"/>
          <w:b/>
        </w:rPr>
      </w:pPr>
      <w:r w:rsidRPr="00E0162A">
        <w:rPr>
          <w:rFonts w:ascii="Arial" w:eastAsia="Arial" w:hAnsi="Arial" w:cs="Arial"/>
          <w:b/>
        </w:rPr>
        <w:t>(nome, carimbo e assinatura do representante legal da empresa).</w:t>
      </w:r>
    </w:p>
    <w:p w14:paraId="66B024C2" w14:textId="77777777" w:rsidR="00AD7F60" w:rsidRPr="00E0162A" w:rsidRDefault="00AD7F60" w:rsidP="00E0162A">
      <w:pPr>
        <w:spacing w:after="0" w:line="276" w:lineRule="auto"/>
        <w:jc w:val="center"/>
        <w:rPr>
          <w:rFonts w:ascii="Arial" w:eastAsia="Arial" w:hAnsi="Arial" w:cs="Arial"/>
          <w:color w:val="000000"/>
        </w:rPr>
      </w:pPr>
    </w:p>
    <w:p w14:paraId="0E7F2017" w14:textId="77777777" w:rsidR="00AD7F60" w:rsidRPr="00E0162A" w:rsidRDefault="00AD7F60" w:rsidP="00E0162A">
      <w:pPr>
        <w:spacing w:after="0" w:line="276" w:lineRule="auto"/>
        <w:jc w:val="center"/>
        <w:rPr>
          <w:rFonts w:ascii="Arial" w:eastAsia="Arial" w:hAnsi="Arial" w:cs="Arial"/>
          <w:color w:val="000000"/>
        </w:rPr>
      </w:pPr>
    </w:p>
    <w:p w14:paraId="3DFEBE44" w14:textId="77777777" w:rsidR="00AD7F60" w:rsidRPr="00E0162A" w:rsidRDefault="00AD7F60" w:rsidP="00E0162A">
      <w:pPr>
        <w:spacing w:after="0" w:line="276" w:lineRule="auto"/>
        <w:jc w:val="center"/>
        <w:rPr>
          <w:rFonts w:ascii="Arial" w:eastAsia="Arial" w:hAnsi="Arial" w:cs="Arial"/>
          <w:color w:val="000000"/>
        </w:rPr>
      </w:pPr>
    </w:p>
    <w:p w14:paraId="70D5FB1C" w14:textId="77777777" w:rsidR="00AD7F60" w:rsidRPr="00E0162A" w:rsidRDefault="00AD7F60" w:rsidP="00E0162A">
      <w:pPr>
        <w:spacing w:after="0" w:line="276" w:lineRule="auto"/>
        <w:jc w:val="center"/>
        <w:rPr>
          <w:rFonts w:ascii="Arial" w:eastAsia="Arial" w:hAnsi="Arial" w:cs="Arial"/>
          <w:color w:val="000000"/>
        </w:rPr>
      </w:pPr>
    </w:p>
    <w:p w14:paraId="5C0F5B27" w14:textId="77777777" w:rsidR="00AD7F60" w:rsidRPr="00E0162A" w:rsidRDefault="00AD7F60" w:rsidP="00E0162A">
      <w:pPr>
        <w:spacing w:after="0" w:line="276" w:lineRule="auto"/>
        <w:jc w:val="center"/>
        <w:rPr>
          <w:rFonts w:ascii="Arial" w:eastAsia="Arial" w:hAnsi="Arial" w:cs="Arial"/>
          <w:color w:val="000000"/>
        </w:rPr>
      </w:pPr>
    </w:p>
    <w:p w14:paraId="5428DC48" w14:textId="77777777" w:rsidR="00AD7F60" w:rsidRPr="00E0162A" w:rsidRDefault="00AD7F60" w:rsidP="00E0162A">
      <w:pPr>
        <w:spacing w:after="0" w:line="276" w:lineRule="auto"/>
        <w:rPr>
          <w:rFonts w:ascii="Arial" w:eastAsia="Arial" w:hAnsi="Arial" w:cs="Arial"/>
        </w:rPr>
      </w:pPr>
    </w:p>
    <w:p w14:paraId="5E75DCB2" w14:textId="28ED4568" w:rsidR="00B15273" w:rsidRDefault="00B15273" w:rsidP="005F59E8">
      <w:pPr>
        <w:pStyle w:val="PargrafodaLista"/>
        <w:spacing w:after="0" w:line="276" w:lineRule="auto"/>
        <w:rPr>
          <w:rFonts w:ascii="Arial" w:hAnsi="Arial" w:cs="Arial"/>
        </w:rPr>
      </w:pPr>
    </w:p>
    <w:p w14:paraId="599F626E" w14:textId="77777777" w:rsidR="005F59E8" w:rsidRDefault="005F59E8" w:rsidP="005F59E8">
      <w:pPr>
        <w:pStyle w:val="PargrafodaLista"/>
        <w:spacing w:after="0" w:line="276" w:lineRule="auto"/>
        <w:rPr>
          <w:rFonts w:ascii="Arial" w:hAnsi="Arial" w:cs="Arial"/>
        </w:rPr>
      </w:pPr>
    </w:p>
    <w:p w14:paraId="79A6FDD8" w14:textId="77777777" w:rsidR="005F59E8" w:rsidRDefault="005F59E8" w:rsidP="005F59E8">
      <w:pPr>
        <w:pStyle w:val="PargrafodaLista"/>
        <w:spacing w:after="0" w:line="276" w:lineRule="auto"/>
        <w:rPr>
          <w:rFonts w:ascii="Arial" w:hAnsi="Arial" w:cs="Arial"/>
        </w:rPr>
      </w:pPr>
    </w:p>
    <w:p w14:paraId="706274D8" w14:textId="77777777" w:rsidR="001B3E99" w:rsidRDefault="001B3E99" w:rsidP="005F59E8">
      <w:pPr>
        <w:pStyle w:val="PargrafodaLista"/>
        <w:spacing w:after="0" w:line="276" w:lineRule="auto"/>
        <w:rPr>
          <w:rFonts w:ascii="Arial" w:hAnsi="Arial" w:cs="Arial"/>
        </w:rPr>
      </w:pPr>
    </w:p>
    <w:p w14:paraId="304A4970" w14:textId="77777777" w:rsidR="001B3E99" w:rsidRDefault="001B3E99" w:rsidP="005F59E8">
      <w:pPr>
        <w:pStyle w:val="PargrafodaLista"/>
        <w:spacing w:after="0" w:line="276" w:lineRule="auto"/>
        <w:rPr>
          <w:rFonts w:ascii="Arial" w:hAnsi="Arial" w:cs="Arial"/>
        </w:rPr>
      </w:pPr>
    </w:p>
    <w:p w14:paraId="1362E0A4" w14:textId="77777777" w:rsidR="001B3E99" w:rsidRDefault="001B3E99" w:rsidP="005F59E8">
      <w:pPr>
        <w:pStyle w:val="PargrafodaLista"/>
        <w:spacing w:after="0" w:line="276" w:lineRule="auto"/>
        <w:rPr>
          <w:rFonts w:ascii="Arial" w:hAnsi="Arial" w:cs="Arial"/>
        </w:rPr>
      </w:pPr>
    </w:p>
    <w:p w14:paraId="5A72DB3F" w14:textId="77777777" w:rsidR="001B3E99" w:rsidRDefault="001B3E99" w:rsidP="005F59E8">
      <w:pPr>
        <w:pStyle w:val="PargrafodaLista"/>
        <w:spacing w:after="0" w:line="276" w:lineRule="auto"/>
        <w:rPr>
          <w:rFonts w:ascii="Arial" w:hAnsi="Arial" w:cs="Arial"/>
        </w:rPr>
      </w:pPr>
    </w:p>
    <w:p w14:paraId="0494687B" w14:textId="77777777" w:rsidR="00640BD2" w:rsidRDefault="00640BD2" w:rsidP="005F59E8">
      <w:pPr>
        <w:pStyle w:val="PargrafodaLista"/>
        <w:spacing w:after="0" w:line="276" w:lineRule="auto"/>
        <w:rPr>
          <w:rFonts w:ascii="Arial" w:hAnsi="Arial" w:cs="Arial"/>
        </w:rPr>
      </w:pPr>
    </w:p>
    <w:p w14:paraId="555D1CD5" w14:textId="77777777" w:rsidR="00640BD2" w:rsidRDefault="00640BD2" w:rsidP="005F59E8">
      <w:pPr>
        <w:pStyle w:val="PargrafodaLista"/>
        <w:spacing w:after="0" w:line="276" w:lineRule="auto"/>
        <w:rPr>
          <w:rFonts w:ascii="Arial" w:hAnsi="Arial" w:cs="Arial"/>
        </w:rPr>
      </w:pPr>
    </w:p>
    <w:p w14:paraId="75E9A870" w14:textId="77777777" w:rsidR="001B3E99" w:rsidRDefault="001B3E99" w:rsidP="005F59E8">
      <w:pPr>
        <w:pStyle w:val="PargrafodaLista"/>
        <w:spacing w:after="0" w:line="276" w:lineRule="auto"/>
        <w:rPr>
          <w:rFonts w:ascii="Arial" w:hAnsi="Arial" w:cs="Arial"/>
        </w:rPr>
      </w:pPr>
    </w:p>
    <w:p w14:paraId="466FE3C0" w14:textId="77777777" w:rsidR="005F59E8" w:rsidRDefault="005F59E8" w:rsidP="005F59E8">
      <w:pPr>
        <w:pStyle w:val="PargrafodaLista"/>
        <w:spacing w:after="0" w:line="276" w:lineRule="auto"/>
        <w:rPr>
          <w:rFonts w:ascii="Arial" w:hAnsi="Arial" w:cs="Arial"/>
        </w:rPr>
      </w:pPr>
    </w:p>
    <w:p w14:paraId="0D1DA856" w14:textId="6B0942FB" w:rsidR="005F59E8" w:rsidRPr="00E0162A" w:rsidRDefault="005F59E8" w:rsidP="005F59E8">
      <w:pPr>
        <w:spacing w:after="0" w:line="276" w:lineRule="auto"/>
        <w:jc w:val="center"/>
        <w:rPr>
          <w:rFonts w:ascii="Arial" w:eastAsia="Arial" w:hAnsi="Arial" w:cs="Arial"/>
          <w:b/>
        </w:rPr>
      </w:pPr>
      <w:r w:rsidRPr="00E0162A">
        <w:rPr>
          <w:rFonts w:ascii="Arial" w:eastAsia="Arial" w:hAnsi="Arial" w:cs="Arial"/>
          <w:b/>
        </w:rPr>
        <w:t xml:space="preserve">ANEXO </w:t>
      </w:r>
      <w:r w:rsidR="00CC1DB5">
        <w:rPr>
          <w:rFonts w:ascii="Arial" w:eastAsia="Arial" w:hAnsi="Arial" w:cs="Arial"/>
          <w:b/>
        </w:rPr>
        <w:t>VIII</w:t>
      </w:r>
    </w:p>
    <w:p w14:paraId="45CF9A72" w14:textId="77777777" w:rsidR="005F59E8" w:rsidRPr="00E0162A" w:rsidRDefault="005F59E8" w:rsidP="005F59E8">
      <w:pPr>
        <w:tabs>
          <w:tab w:val="left" w:pos="4005"/>
        </w:tabs>
        <w:spacing w:after="0" w:line="276" w:lineRule="auto"/>
        <w:rPr>
          <w:rFonts w:ascii="Arial" w:eastAsia="Arial" w:hAnsi="Arial" w:cs="Arial"/>
        </w:rPr>
      </w:pPr>
    </w:p>
    <w:p w14:paraId="4864F1E3" w14:textId="6321589D" w:rsidR="005F59E8" w:rsidRPr="00E0162A" w:rsidRDefault="005F59E8" w:rsidP="005F59E8">
      <w:pPr>
        <w:tabs>
          <w:tab w:val="left" w:pos="4005"/>
        </w:tabs>
        <w:spacing w:after="0" w:line="276" w:lineRule="auto"/>
        <w:jc w:val="center"/>
        <w:rPr>
          <w:rFonts w:ascii="Arial" w:eastAsia="Arial" w:hAnsi="Arial" w:cs="Arial"/>
          <w:b/>
        </w:rPr>
      </w:pPr>
      <w:r w:rsidRPr="00E0162A">
        <w:rPr>
          <w:rFonts w:ascii="Arial" w:eastAsia="Arial" w:hAnsi="Arial" w:cs="Arial"/>
          <w:b/>
        </w:rPr>
        <w:t xml:space="preserve">MINUTA DE CONTRATO </w:t>
      </w:r>
      <w:r w:rsidRPr="00E0162A">
        <w:rPr>
          <w:rFonts w:ascii="Arial" w:eastAsia="Arial" w:hAnsi="Arial" w:cs="Arial"/>
          <w:b/>
          <w:color w:val="000000"/>
        </w:rPr>
        <w:t xml:space="preserve">Nº </w:t>
      </w:r>
      <w:r w:rsidRPr="00E0162A">
        <w:rPr>
          <w:rFonts w:ascii="Arial" w:eastAsia="Arial" w:hAnsi="Arial" w:cs="Arial"/>
          <w:b/>
          <w:color w:val="FF0000"/>
        </w:rPr>
        <w:t>XXXX</w:t>
      </w:r>
      <w:r w:rsidR="00E57E5A">
        <w:rPr>
          <w:rFonts w:ascii="Arial" w:eastAsia="Arial" w:hAnsi="Arial" w:cs="Arial"/>
          <w:b/>
          <w:color w:val="000000"/>
        </w:rPr>
        <w:t>-2025</w:t>
      </w:r>
    </w:p>
    <w:p w14:paraId="63A06F93" w14:textId="77777777" w:rsidR="005F59E8" w:rsidRPr="003753D6" w:rsidRDefault="005F59E8" w:rsidP="005F59E8">
      <w:pPr>
        <w:tabs>
          <w:tab w:val="left" w:pos="4005"/>
        </w:tabs>
        <w:spacing w:after="0" w:line="276" w:lineRule="auto"/>
        <w:rPr>
          <w:rFonts w:ascii="Arial" w:eastAsia="Arial" w:hAnsi="Arial" w:cs="Arial"/>
        </w:rPr>
      </w:pPr>
    </w:p>
    <w:p w14:paraId="106C8A0B" w14:textId="5C2A4646" w:rsidR="005F59E8" w:rsidRPr="003753D6" w:rsidRDefault="005F59E8" w:rsidP="005F59E8">
      <w:pPr>
        <w:spacing w:after="0" w:line="276" w:lineRule="auto"/>
        <w:jc w:val="center"/>
        <w:rPr>
          <w:rFonts w:ascii="Arial" w:eastAsia="Arial" w:hAnsi="Arial" w:cs="Arial"/>
          <w:b/>
        </w:rPr>
      </w:pPr>
      <w:r w:rsidRPr="003753D6">
        <w:rPr>
          <w:rFonts w:ascii="Arial" w:eastAsia="Arial" w:hAnsi="Arial" w:cs="Arial"/>
          <w:b/>
        </w:rPr>
        <w:t xml:space="preserve">PREGÃO ELETRÔNICO Nº </w:t>
      </w:r>
      <w:r w:rsidR="00A30BDB">
        <w:rPr>
          <w:rFonts w:ascii="Arial" w:eastAsia="Arial" w:hAnsi="Arial" w:cs="Arial"/>
          <w:b/>
        </w:rPr>
        <w:t>033-2025</w:t>
      </w:r>
    </w:p>
    <w:p w14:paraId="2EF8721B" w14:textId="54BA551F" w:rsidR="005F59E8" w:rsidRPr="003753D6" w:rsidRDefault="005F59E8" w:rsidP="005F59E8">
      <w:pPr>
        <w:spacing w:after="0" w:line="276" w:lineRule="auto"/>
        <w:jc w:val="center"/>
        <w:rPr>
          <w:rFonts w:ascii="Arial" w:eastAsia="Arial" w:hAnsi="Arial" w:cs="Arial"/>
        </w:rPr>
      </w:pPr>
      <w:r w:rsidRPr="003753D6">
        <w:rPr>
          <w:rFonts w:ascii="Arial" w:eastAsia="Arial" w:hAnsi="Arial" w:cs="Arial"/>
          <w:b/>
          <w:bCs/>
        </w:rPr>
        <w:t>Processo Administrativo n°</w:t>
      </w:r>
      <w:r w:rsidRPr="003753D6">
        <w:rPr>
          <w:rFonts w:ascii="Arial" w:eastAsia="Arial" w:hAnsi="Arial" w:cs="Arial"/>
        </w:rPr>
        <w:t xml:space="preserve"> </w:t>
      </w:r>
      <w:r w:rsidR="00A30BDB">
        <w:rPr>
          <w:rFonts w:ascii="Arial" w:eastAsia="Arial" w:hAnsi="Arial" w:cs="Arial"/>
          <w:b/>
        </w:rPr>
        <w:t>109-2025</w:t>
      </w:r>
    </w:p>
    <w:p w14:paraId="5C083F69" w14:textId="77777777" w:rsidR="005F59E8" w:rsidRPr="00E0162A" w:rsidRDefault="005F59E8" w:rsidP="005F59E8">
      <w:pPr>
        <w:tabs>
          <w:tab w:val="left" w:pos="4005"/>
        </w:tabs>
        <w:spacing w:after="0" w:line="276" w:lineRule="auto"/>
        <w:jc w:val="center"/>
        <w:rPr>
          <w:rFonts w:ascii="Arial" w:eastAsia="Arial" w:hAnsi="Arial" w:cs="Arial"/>
        </w:rPr>
      </w:pPr>
    </w:p>
    <w:p w14:paraId="62B38D6B" w14:textId="0C3E52CC" w:rsidR="005F59E8" w:rsidRPr="00441058" w:rsidRDefault="005F59E8" w:rsidP="005F59E8">
      <w:pPr>
        <w:pBdr>
          <w:top w:val="nil"/>
          <w:left w:val="nil"/>
          <w:bottom w:val="nil"/>
          <w:right w:val="nil"/>
          <w:between w:val="nil"/>
        </w:pBdr>
        <w:spacing w:after="0" w:line="276" w:lineRule="auto"/>
        <w:ind w:left="4860" w:right="-88"/>
        <w:jc w:val="both"/>
        <w:rPr>
          <w:rFonts w:ascii="Arial" w:eastAsia="Arial" w:hAnsi="Arial" w:cs="Arial"/>
          <w:b/>
          <w:color w:val="000000"/>
          <w:sz w:val="21"/>
          <w:szCs w:val="21"/>
        </w:rPr>
      </w:pPr>
      <w:r w:rsidRPr="00441058">
        <w:rPr>
          <w:rFonts w:ascii="Arial" w:eastAsia="Arial" w:hAnsi="Arial" w:cs="Arial"/>
          <w:color w:val="000000"/>
          <w:sz w:val="21"/>
          <w:szCs w:val="21"/>
        </w:rPr>
        <w:t>Termo de Contrato que entre si fazem o</w:t>
      </w:r>
      <w:r w:rsidRPr="00441058">
        <w:rPr>
          <w:rFonts w:ascii="Arial" w:eastAsia="Arial" w:hAnsi="Arial" w:cs="Arial"/>
          <w:b/>
          <w:color w:val="000000"/>
          <w:sz w:val="21"/>
          <w:szCs w:val="21"/>
        </w:rPr>
        <w:t xml:space="preserve"> MUNICÍPIO DE </w:t>
      </w:r>
      <w:r w:rsidRPr="00441058">
        <w:rPr>
          <w:rFonts w:ascii="Arial" w:eastAsia="Arial" w:hAnsi="Arial" w:cs="Arial"/>
          <w:b/>
          <w:color w:val="000000"/>
          <w:sz w:val="21"/>
          <w:szCs w:val="21"/>
          <w:highlight w:val="yellow"/>
        </w:rPr>
        <w:t>XXXXXXXX</w:t>
      </w:r>
      <w:r w:rsidRPr="00441058">
        <w:rPr>
          <w:rFonts w:ascii="Arial" w:eastAsia="Arial" w:hAnsi="Arial" w:cs="Arial"/>
          <w:b/>
          <w:color w:val="000000"/>
          <w:sz w:val="21"/>
          <w:szCs w:val="21"/>
        </w:rPr>
        <w:t xml:space="preserve"> </w:t>
      </w:r>
      <w:r w:rsidRPr="00441058">
        <w:rPr>
          <w:rFonts w:ascii="Arial" w:eastAsia="Arial" w:hAnsi="Arial" w:cs="Arial"/>
          <w:color w:val="000000"/>
          <w:sz w:val="21"/>
          <w:szCs w:val="21"/>
        </w:rPr>
        <w:t>e a Empresa</w:t>
      </w:r>
      <w:r w:rsidRPr="00441058">
        <w:rPr>
          <w:rFonts w:ascii="Arial" w:eastAsia="Arial" w:hAnsi="Arial" w:cs="Arial"/>
          <w:b/>
          <w:color w:val="000000"/>
          <w:sz w:val="21"/>
          <w:szCs w:val="21"/>
        </w:rPr>
        <w:t xml:space="preserve"> </w:t>
      </w:r>
      <w:r w:rsidRPr="00441058">
        <w:rPr>
          <w:rFonts w:ascii="Arial" w:eastAsia="Arial" w:hAnsi="Arial" w:cs="Arial"/>
          <w:b/>
          <w:color w:val="000000"/>
          <w:sz w:val="21"/>
          <w:szCs w:val="21"/>
          <w:highlight w:val="yellow"/>
        </w:rPr>
        <w:t>XXXXXXXXXXX</w:t>
      </w:r>
    </w:p>
    <w:p w14:paraId="1D453AF5" w14:textId="77777777" w:rsidR="005F59E8" w:rsidRPr="00441058" w:rsidRDefault="005F59E8" w:rsidP="005F59E8">
      <w:pPr>
        <w:pBdr>
          <w:top w:val="nil"/>
          <w:left w:val="nil"/>
          <w:bottom w:val="nil"/>
          <w:right w:val="nil"/>
          <w:between w:val="nil"/>
        </w:pBdr>
        <w:spacing w:after="0" w:line="276" w:lineRule="auto"/>
        <w:ind w:left="7938" w:right="-88"/>
        <w:jc w:val="both"/>
        <w:rPr>
          <w:rFonts w:ascii="Arial" w:eastAsia="Arial" w:hAnsi="Arial" w:cs="Arial"/>
          <w:b/>
          <w:color w:val="000000"/>
          <w:sz w:val="21"/>
          <w:szCs w:val="21"/>
        </w:rPr>
      </w:pPr>
    </w:p>
    <w:p w14:paraId="03344FBB" w14:textId="0AF4BB63" w:rsidR="005F59E8" w:rsidRPr="00441058" w:rsidRDefault="005F59E8" w:rsidP="005F59E8">
      <w:pPr>
        <w:spacing w:after="0" w:line="276" w:lineRule="auto"/>
        <w:ind w:right="54"/>
        <w:jc w:val="both"/>
        <w:rPr>
          <w:rFonts w:ascii="Arial" w:eastAsia="Arial" w:hAnsi="Arial" w:cs="Arial"/>
          <w:sz w:val="21"/>
          <w:szCs w:val="21"/>
        </w:rPr>
      </w:pPr>
      <w:r w:rsidRPr="00441058">
        <w:rPr>
          <w:rFonts w:ascii="Arial" w:eastAsia="Arial" w:hAnsi="Arial" w:cs="Arial"/>
          <w:color w:val="000000"/>
          <w:sz w:val="21"/>
          <w:szCs w:val="21"/>
        </w:rPr>
        <w:t xml:space="preserve">O Município de </w:t>
      </w:r>
      <w:r w:rsidRPr="00441058">
        <w:rPr>
          <w:rFonts w:ascii="Arial" w:eastAsia="Arial" w:hAnsi="Arial" w:cs="Arial"/>
          <w:color w:val="000000"/>
          <w:sz w:val="21"/>
          <w:szCs w:val="21"/>
          <w:highlight w:val="yellow"/>
        </w:rPr>
        <w:t>XXXXXXXX</w:t>
      </w:r>
      <w:r w:rsidRPr="00441058">
        <w:rPr>
          <w:rFonts w:ascii="Arial" w:eastAsia="Arial" w:hAnsi="Arial" w:cs="Arial"/>
          <w:color w:val="000000"/>
          <w:sz w:val="21"/>
          <w:szCs w:val="21"/>
        </w:rPr>
        <w:t xml:space="preserve">, com sede no(a) </w:t>
      </w:r>
      <w:r w:rsidRPr="00441058">
        <w:rPr>
          <w:rFonts w:ascii="Arial" w:eastAsia="Arial" w:hAnsi="Arial" w:cs="Arial"/>
          <w:color w:val="000000"/>
          <w:sz w:val="21"/>
          <w:szCs w:val="21"/>
          <w:highlight w:val="yellow"/>
        </w:rPr>
        <w:t>XXXXXXXXXXXXXXX</w:t>
      </w:r>
      <w:r w:rsidRPr="00441058">
        <w:rPr>
          <w:rFonts w:ascii="Arial" w:eastAsia="Arial" w:hAnsi="Arial" w:cs="Arial"/>
          <w:color w:val="000000"/>
          <w:sz w:val="21"/>
          <w:szCs w:val="21"/>
        </w:rPr>
        <w:t xml:space="preserve">, na cidade de </w:t>
      </w:r>
      <w:r w:rsidRPr="00441058">
        <w:rPr>
          <w:rFonts w:ascii="Arial" w:eastAsia="Arial" w:hAnsi="Arial" w:cs="Arial"/>
          <w:color w:val="000000"/>
          <w:sz w:val="21"/>
          <w:szCs w:val="21"/>
          <w:highlight w:val="yellow"/>
        </w:rPr>
        <w:t>XXXXXXXXXXXX</w:t>
      </w:r>
      <w:r w:rsidRPr="00441058">
        <w:rPr>
          <w:rFonts w:ascii="Arial" w:eastAsia="Arial" w:hAnsi="Arial" w:cs="Arial"/>
          <w:color w:val="000000"/>
          <w:sz w:val="21"/>
          <w:szCs w:val="21"/>
        </w:rPr>
        <w:t xml:space="preserve"> </w:t>
      </w:r>
      <w:r w:rsidRPr="00441058">
        <w:rPr>
          <w:rFonts w:ascii="Arial" w:eastAsia="Arial" w:hAnsi="Arial" w:cs="Arial"/>
          <w:sz w:val="21"/>
          <w:szCs w:val="21"/>
        </w:rPr>
        <w:t xml:space="preserve">/Estado </w:t>
      </w:r>
      <w:r w:rsidRPr="00441058">
        <w:rPr>
          <w:rFonts w:ascii="Arial" w:eastAsia="Arial" w:hAnsi="Arial" w:cs="Arial"/>
          <w:color w:val="000000"/>
          <w:sz w:val="21"/>
          <w:szCs w:val="21"/>
        </w:rPr>
        <w:t xml:space="preserve">BA </w:t>
      </w:r>
      <w:r w:rsidRPr="00441058">
        <w:rPr>
          <w:rFonts w:ascii="Arial" w:eastAsia="Arial" w:hAnsi="Arial" w:cs="Arial"/>
          <w:sz w:val="21"/>
          <w:szCs w:val="21"/>
        </w:rPr>
        <w:t xml:space="preserve">inscrito(a) no CNPJ sob o nº </w:t>
      </w:r>
      <w:r w:rsidRPr="00441058">
        <w:rPr>
          <w:rFonts w:ascii="Arial" w:eastAsia="Arial" w:hAnsi="Arial" w:cs="Arial"/>
          <w:color w:val="000000"/>
          <w:sz w:val="21"/>
          <w:szCs w:val="21"/>
          <w:highlight w:val="yellow"/>
        </w:rPr>
        <w:t>XXXXXXXXXXXXXX</w:t>
      </w:r>
      <w:r w:rsidRPr="00441058">
        <w:rPr>
          <w:rFonts w:ascii="Arial" w:eastAsia="Arial" w:hAnsi="Arial" w:cs="Arial"/>
          <w:sz w:val="21"/>
          <w:szCs w:val="21"/>
        </w:rPr>
        <w:t xml:space="preserve">, neste ato representado(a) pelo(a) </w:t>
      </w:r>
      <w:r w:rsidRPr="00441058">
        <w:rPr>
          <w:rFonts w:ascii="Arial" w:eastAsia="Arial" w:hAnsi="Arial" w:cs="Arial"/>
          <w:color w:val="000000"/>
          <w:sz w:val="21"/>
          <w:szCs w:val="21"/>
          <w:highlight w:val="yellow"/>
        </w:rPr>
        <w:t>XXXXXXXXXXX</w:t>
      </w:r>
      <w:r w:rsidRPr="00441058">
        <w:rPr>
          <w:rFonts w:ascii="Arial" w:eastAsia="Arial" w:hAnsi="Arial" w:cs="Arial"/>
          <w:color w:val="FF0000"/>
          <w:sz w:val="21"/>
          <w:szCs w:val="21"/>
        </w:rPr>
        <w:t xml:space="preserve"> </w:t>
      </w:r>
      <w:r w:rsidRPr="00441058">
        <w:rPr>
          <w:rFonts w:ascii="Arial" w:eastAsia="Arial" w:hAnsi="Arial" w:cs="Arial"/>
          <w:color w:val="000000"/>
          <w:sz w:val="21"/>
          <w:szCs w:val="21"/>
        </w:rPr>
        <w:t>(</w:t>
      </w:r>
      <w:r w:rsidRPr="00441058">
        <w:rPr>
          <w:rFonts w:ascii="Arial" w:eastAsia="Arial" w:hAnsi="Arial" w:cs="Arial"/>
          <w:i/>
          <w:color w:val="000000"/>
          <w:sz w:val="21"/>
          <w:szCs w:val="21"/>
          <w:highlight w:val="yellow"/>
        </w:rPr>
        <w:t>cargo e nome</w:t>
      </w:r>
      <w:r w:rsidRPr="00441058">
        <w:rPr>
          <w:rFonts w:ascii="Arial" w:eastAsia="Arial" w:hAnsi="Arial" w:cs="Arial"/>
          <w:color w:val="000000"/>
          <w:sz w:val="21"/>
          <w:szCs w:val="21"/>
        </w:rPr>
        <w:t>)</w:t>
      </w:r>
      <w:r w:rsidRPr="00441058">
        <w:rPr>
          <w:rFonts w:ascii="Arial" w:eastAsia="Arial" w:hAnsi="Arial" w:cs="Arial"/>
          <w:sz w:val="21"/>
          <w:szCs w:val="21"/>
        </w:rPr>
        <w:t xml:space="preserve">, doravante denominado CONTRATANTE, e o(a) </w:t>
      </w:r>
      <w:r w:rsidRPr="00441058">
        <w:rPr>
          <w:rFonts w:ascii="Arial" w:eastAsia="Arial" w:hAnsi="Arial" w:cs="Arial"/>
          <w:color w:val="000000"/>
          <w:sz w:val="21"/>
          <w:szCs w:val="21"/>
          <w:highlight w:val="yellow"/>
        </w:rPr>
        <w:t>XXXXXXXXXXXX,</w:t>
      </w:r>
      <w:r w:rsidRPr="00441058">
        <w:rPr>
          <w:rFonts w:ascii="Arial" w:eastAsia="Arial" w:hAnsi="Arial" w:cs="Arial"/>
          <w:color w:val="000000"/>
          <w:sz w:val="21"/>
          <w:szCs w:val="21"/>
        </w:rPr>
        <w:t xml:space="preserve"> inscrito(a) no CNPJ/MF sob o nº</w:t>
      </w:r>
      <w:r w:rsidRPr="00441058">
        <w:rPr>
          <w:rFonts w:ascii="Arial" w:eastAsia="Arial" w:hAnsi="Arial" w:cs="Arial"/>
          <w:i/>
          <w:color w:val="FF0000"/>
          <w:sz w:val="21"/>
          <w:szCs w:val="21"/>
        </w:rPr>
        <w:t xml:space="preserve"> </w:t>
      </w:r>
      <w:r w:rsidRPr="00441058">
        <w:rPr>
          <w:rFonts w:ascii="Arial" w:eastAsia="Arial" w:hAnsi="Arial" w:cs="Arial"/>
          <w:color w:val="000000"/>
          <w:sz w:val="21"/>
          <w:szCs w:val="21"/>
        </w:rPr>
        <w:t>X</w:t>
      </w:r>
      <w:r w:rsidRPr="00441058">
        <w:rPr>
          <w:rFonts w:ascii="Arial" w:eastAsia="Arial" w:hAnsi="Arial" w:cs="Arial"/>
          <w:color w:val="000000"/>
          <w:sz w:val="21"/>
          <w:szCs w:val="21"/>
          <w:highlight w:val="yellow"/>
        </w:rPr>
        <w:t>XXXXXXXX</w:t>
      </w:r>
      <w:r w:rsidRPr="00441058">
        <w:rPr>
          <w:rFonts w:ascii="Arial" w:eastAsia="Arial" w:hAnsi="Arial" w:cs="Arial"/>
          <w:color w:val="000000"/>
          <w:sz w:val="21"/>
          <w:szCs w:val="21"/>
        </w:rPr>
        <w:t>,</w:t>
      </w:r>
      <w:r w:rsidRPr="00441058">
        <w:rPr>
          <w:rFonts w:ascii="Arial" w:eastAsia="Arial" w:hAnsi="Arial" w:cs="Arial"/>
          <w:i/>
          <w:color w:val="000000"/>
          <w:sz w:val="21"/>
          <w:szCs w:val="21"/>
        </w:rPr>
        <w:t xml:space="preserve"> </w:t>
      </w:r>
      <w:r w:rsidRPr="00441058">
        <w:rPr>
          <w:rFonts w:ascii="Arial" w:eastAsia="Arial" w:hAnsi="Arial" w:cs="Arial"/>
          <w:color w:val="000000"/>
          <w:sz w:val="21"/>
          <w:szCs w:val="21"/>
        </w:rPr>
        <w:t xml:space="preserve">sediado(a) na </w:t>
      </w:r>
      <w:r w:rsidRPr="00441058">
        <w:rPr>
          <w:rFonts w:ascii="Arial" w:eastAsia="Arial" w:hAnsi="Arial" w:cs="Arial"/>
          <w:color w:val="000000"/>
          <w:sz w:val="21"/>
          <w:szCs w:val="21"/>
          <w:highlight w:val="yellow"/>
        </w:rPr>
        <w:t>XXXXXXXXXXXXXX</w:t>
      </w:r>
      <w:r w:rsidRPr="00441058">
        <w:rPr>
          <w:rFonts w:ascii="Arial" w:eastAsia="Arial" w:hAnsi="Arial" w:cs="Arial"/>
          <w:sz w:val="21"/>
          <w:szCs w:val="21"/>
        </w:rPr>
        <w:t xml:space="preserve">, doravante designado CONTRATADO, </w:t>
      </w:r>
      <w:r w:rsidRPr="00441058">
        <w:rPr>
          <w:rFonts w:ascii="Arial" w:eastAsia="Arial" w:hAnsi="Arial" w:cs="Arial"/>
          <w:color w:val="000000"/>
          <w:sz w:val="21"/>
          <w:szCs w:val="21"/>
        </w:rPr>
        <w:t xml:space="preserve">neste ato representado(a) por </w:t>
      </w:r>
      <w:r w:rsidRPr="00441058">
        <w:rPr>
          <w:rFonts w:ascii="Arial" w:eastAsia="Arial" w:hAnsi="Arial" w:cs="Arial"/>
          <w:sz w:val="21"/>
          <w:szCs w:val="21"/>
        </w:rPr>
        <w:t>X</w:t>
      </w:r>
      <w:r w:rsidRPr="00441058">
        <w:rPr>
          <w:rFonts w:ascii="Arial" w:eastAsia="Arial" w:hAnsi="Arial" w:cs="Arial"/>
          <w:sz w:val="21"/>
          <w:szCs w:val="21"/>
          <w:highlight w:val="yellow"/>
        </w:rPr>
        <w:t>XXXXXXXXXXX</w:t>
      </w:r>
      <w:r w:rsidRPr="00441058">
        <w:rPr>
          <w:rFonts w:ascii="Arial" w:eastAsia="Arial" w:hAnsi="Arial" w:cs="Arial"/>
          <w:sz w:val="21"/>
          <w:szCs w:val="21"/>
        </w:rPr>
        <w:t xml:space="preserve">, </w:t>
      </w:r>
      <w:r w:rsidRPr="00441058">
        <w:rPr>
          <w:rFonts w:ascii="Arial" w:eastAsia="Arial" w:hAnsi="Arial" w:cs="Arial"/>
          <w:color w:val="000000"/>
          <w:sz w:val="21"/>
          <w:szCs w:val="21"/>
        </w:rPr>
        <w:t>conforme atos constitutivos da empresa</w:t>
      </w:r>
      <w:r w:rsidRPr="00441058">
        <w:rPr>
          <w:rFonts w:ascii="Arial" w:eastAsia="Arial" w:hAnsi="Arial" w:cs="Arial"/>
          <w:i/>
          <w:color w:val="000000"/>
          <w:sz w:val="21"/>
          <w:szCs w:val="21"/>
        </w:rPr>
        <w:t xml:space="preserve"> </w:t>
      </w:r>
      <w:r w:rsidRPr="00441058">
        <w:rPr>
          <w:rFonts w:ascii="Arial" w:eastAsia="Arial" w:hAnsi="Arial" w:cs="Arial"/>
          <w:b/>
          <w:i/>
          <w:color w:val="FF0000"/>
          <w:sz w:val="21"/>
          <w:szCs w:val="21"/>
          <w:highlight w:val="yellow"/>
        </w:rPr>
        <w:t>OU</w:t>
      </w:r>
      <w:r w:rsidRPr="00441058">
        <w:rPr>
          <w:rFonts w:ascii="Arial" w:eastAsia="Arial" w:hAnsi="Arial" w:cs="Arial"/>
          <w:i/>
          <w:color w:val="FF0000"/>
          <w:sz w:val="21"/>
          <w:szCs w:val="21"/>
        </w:rPr>
        <w:t xml:space="preserve"> </w:t>
      </w:r>
      <w:r w:rsidRPr="00441058">
        <w:rPr>
          <w:rFonts w:ascii="Arial" w:eastAsia="Arial" w:hAnsi="Arial" w:cs="Arial"/>
          <w:color w:val="000000"/>
          <w:sz w:val="21"/>
          <w:szCs w:val="21"/>
        </w:rPr>
        <w:t xml:space="preserve">procuração </w:t>
      </w:r>
      <w:r w:rsidRPr="00441058">
        <w:rPr>
          <w:rFonts w:ascii="Arial" w:eastAsia="Arial" w:hAnsi="Arial" w:cs="Arial"/>
          <w:sz w:val="21"/>
          <w:szCs w:val="21"/>
        </w:rPr>
        <w:t xml:space="preserve">apresentada nos autos, tendo em vista o que consta no Processo nº XXXX e em observância às disposições da </w:t>
      </w:r>
      <w:hyperlink r:id="rId72">
        <w:r w:rsidRPr="00441058">
          <w:rPr>
            <w:rFonts w:ascii="Arial" w:eastAsia="Arial" w:hAnsi="Arial" w:cs="Arial"/>
            <w:sz w:val="21"/>
            <w:szCs w:val="21"/>
          </w:rPr>
          <w:t>Lei nº 14.133, de 1º de abril de 2021</w:t>
        </w:r>
      </w:hyperlink>
      <w:r w:rsidRPr="00441058">
        <w:rPr>
          <w:rFonts w:ascii="Arial" w:eastAsia="Arial" w:hAnsi="Arial" w:cs="Arial"/>
          <w:sz w:val="21"/>
          <w:szCs w:val="21"/>
        </w:rPr>
        <w:t xml:space="preserve">, e demais legislação aplicável, resolvem celebrar o presente Termo de Contrato, decorrente </w:t>
      </w:r>
      <w:r w:rsidRPr="00441058">
        <w:rPr>
          <w:rFonts w:ascii="Arial" w:eastAsia="Arial" w:hAnsi="Arial" w:cs="Arial"/>
          <w:color w:val="000000"/>
          <w:sz w:val="21"/>
          <w:szCs w:val="21"/>
        </w:rPr>
        <w:t>do</w:t>
      </w:r>
      <w:r w:rsidRPr="00441058">
        <w:rPr>
          <w:rFonts w:ascii="Arial" w:eastAsia="Arial" w:hAnsi="Arial" w:cs="Arial"/>
          <w:sz w:val="21"/>
          <w:szCs w:val="21"/>
        </w:rPr>
        <w:t xml:space="preserve"> </w:t>
      </w:r>
      <w:r w:rsidRPr="00441058">
        <w:rPr>
          <w:rFonts w:ascii="Arial" w:eastAsia="Arial" w:hAnsi="Arial" w:cs="Arial"/>
          <w:b/>
          <w:color w:val="000000"/>
          <w:sz w:val="21"/>
          <w:szCs w:val="21"/>
        </w:rPr>
        <w:t xml:space="preserve">Pregão </w:t>
      </w:r>
      <w:r w:rsidRPr="003753D6">
        <w:rPr>
          <w:rFonts w:ascii="Arial" w:eastAsia="Arial" w:hAnsi="Arial" w:cs="Arial"/>
          <w:b/>
          <w:color w:val="000000"/>
          <w:sz w:val="21"/>
          <w:szCs w:val="21"/>
        </w:rPr>
        <w:t xml:space="preserve">Eletrônico nº </w:t>
      </w:r>
      <w:r w:rsidR="00A30BDB">
        <w:rPr>
          <w:rFonts w:ascii="Arial" w:eastAsia="Arial" w:hAnsi="Arial" w:cs="Arial"/>
          <w:b/>
          <w:color w:val="000000"/>
          <w:sz w:val="21"/>
          <w:szCs w:val="21"/>
        </w:rPr>
        <w:t>033-2025</w:t>
      </w:r>
      <w:r w:rsidRPr="003753D6">
        <w:rPr>
          <w:rFonts w:ascii="Arial" w:eastAsia="Arial" w:hAnsi="Arial" w:cs="Arial"/>
          <w:b/>
          <w:color w:val="000000"/>
          <w:sz w:val="21"/>
          <w:szCs w:val="21"/>
        </w:rPr>
        <w:t xml:space="preserve"> </w:t>
      </w:r>
      <w:r w:rsidRPr="003753D6">
        <w:rPr>
          <w:rFonts w:ascii="Arial" w:eastAsia="Arial" w:hAnsi="Arial" w:cs="Arial"/>
          <w:sz w:val="21"/>
          <w:szCs w:val="21"/>
        </w:rPr>
        <w:t xml:space="preserve">e Processo Administrativo </w:t>
      </w:r>
      <w:r w:rsidR="00A30BDB">
        <w:rPr>
          <w:rFonts w:ascii="Arial" w:eastAsia="Arial" w:hAnsi="Arial" w:cs="Arial"/>
          <w:sz w:val="21"/>
          <w:szCs w:val="21"/>
        </w:rPr>
        <w:t>109-2025</w:t>
      </w:r>
      <w:r w:rsidRPr="003753D6">
        <w:rPr>
          <w:rFonts w:ascii="Arial" w:eastAsia="Arial" w:hAnsi="Arial" w:cs="Arial"/>
          <w:sz w:val="21"/>
          <w:szCs w:val="21"/>
        </w:rPr>
        <w:t xml:space="preserve">, Tipo </w:t>
      </w:r>
      <w:r w:rsidRPr="003753D6">
        <w:rPr>
          <w:rFonts w:ascii="Arial" w:eastAsia="Arial" w:hAnsi="Arial" w:cs="Arial"/>
          <w:b/>
          <w:sz w:val="21"/>
          <w:szCs w:val="21"/>
        </w:rPr>
        <w:t>MENOR PREÇO</w:t>
      </w:r>
      <w:r w:rsidRPr="003753D6">
        <w:rPr>
          <w:rFonts w:ascii="Arial" w:eastAsia="Arial" w:hAnsi="Arial" w:cs="Arial"/>
          <w:sz w:val="21"/>
          <w:szCs w:val="21"/>
        </w:rPr>
        <w:t>, que se regerá pelas suas normas, pela Lei nº 14.133 de 01 de abril de 2021 e pelas demais disposições pertinentes.</w:t>
      </w:r>
    </w:p>
    <w:p w14:paraId="08E37CF9" w14:textId="77777777" w:rsidR="005F59E8" w:rsidRPr="00441058" w:rsidRDefault="005F59E8" w:rsidP="005F59E8">
      <w:pPr>
        <w:spacing w:after="0" w:line="276" w:lineRule="auto"/>
        <w:ind w:right="54"/>
        <w:jc w:val="both"/>
        <w:rPr>
          <w:rFonts w:ascii="Arial" w:eastAsia="Arial" w:hAnsi="Arial" w:cs="Arial"/>
          <w:sz w:val="21"/>
          <w:szCs w:val="21"/>
        </w:rPr>
      </w:pPr>
    </w:p>
    <w:p w14:paraId="1A3E0D3E" w14:textId="42DAF7EF" w:rsidR="005F59E8" w:rsidRPr="00441058" w:rsidRDefault="005F59E8" w:rsidP="008925B2">
      <w:pPr>
        <w:pStyle w:val="PargrafodaLista"/>
        <w:numPr>
          <w:ilvl w:val="3"/>
          <w:numId w:val="7"/>
        </w:numPr>
        <w:shd w:val="clear" w:color="auto" w:fill="FFD966" w:themeFill="accent4" w:themeFillTint="99"/>
        <w:spacing w:after="0" w:line="276" w:lineRule="auto"/>
        <w:ind w:left="0" w:right="54" w:firstLine="0"/>
        <w:jc w:val="both"/>
        <w:rPr>
          <w:rFonts w:ascii="Arial" w:eastAsia="Arial" w:hAnsi="Arial" w:cs="Arial"/>
          <w:b/>
          <w:sz w:val="21"/>
          <w:szCs w:val="21"/>
        </w:rPr>
      </w:pPr>
      <w:r w:rsidRPr="00441058">
        <w:rPr>
          <w:rFonts w:ascii="Arial" w:eastAsia="Arial" w:hAnsi="Arial" w:cs="Arial"/>
          <w:b/>
          <w:sz w:val="21"/>
          <w:szCs w:val="21"/>
        </w:rPr>
        <w:t>CLÁUSULA PRIMEIRA - DO OBJETO</w:t>
      </w:r>
    </w:p>
    <w:p w14:paraId="36797233" w14:textId="77777777" w:rsidR="005F59E8" w:rsidRPr="00441058" w:rsidRDefault="005F59E8" w:rsidP="005F59E8">
      <w:pPr>
        <w:pBdr>
          <w:top w:val="nil"/>
          <w:left w:val="nil"/>
          <w:bottom w:val="nil"/>
          <w:right w:val="nil"/>
          <w:between w:val="nil"/>
        </w:pBdr>
        <w:spacing w:after="0" w:line="276" w:lineRule="auto"/>
        <w:ind w:right="54"/>
        <w:jc w:val="both"/>
        <w:rPr>
          <w:rFonts w:ascii="Arial" w:eastAsia="Arial" w:hAnsi="Arial" w:cs="Arial"/>
          <w:b/>
          <w:sz w:val="21"/>
          <w:szCs w:val="21"/>
        </w:rPr>
      </w:pPr>
    </w:p>
    <w:p w14:paraId="19E9AEE2" w14:textId="534E5226" w:rsidR="005F59E8" w:rsidRPr="00441058" w:rsidRDefault="005F59E8" w:rsidP="008925B2">
      <w:pPr>
        <w:pStyle w:val="PargrafodaLista"/>
        <w:numPr>
          <w:ilvl w:val="1"/>
          <w:numId w:val="24"/>
        </w:numPr>
        <w:pBdr>
          <w:top w:val="nil"/>
          <w:left w:val="nil"/>
          <w:bottom w:val="nil"/>
          <w:right w:val="nil"/>
          <w:between w:val="nil"/>
        </w:pBdr>
        <w:spacing w:after="0" w:line="276" w:lineRule="auto"/>
        <w:ind w:left="0" w:right="54"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Este </w:t>
      </w:r>
      <w:r w:rsidR="00441058">
        <w:rPr>
          <w:rFonts w:ascii="Arial" w:eastAsia="Arial" w:hAnsi="Arial" w:cs="Arial"/>
          <w:color w:val="000000"/>
          <w:sz w:val="21"/>
          <w:szCs w:val="21"/>
        </w:rPr>
        <w:t>c</w:t>
      </w:r>
      <w:r w:rsidRPr="00441058">
        <w:rPr>
          <w:rFonts w:ascii="Arial" w:eastAsia="Arial" w:hAnsi="Arial" w:cs="Arial"/>
          <w:color w:val="000000"/>
          <w:sz w:val="21"/>
          <w:szCs w:val="21"/>
        </w:rPr>
        <w:t xml:space="preserve">ontrato tem como objeto </w:t>
      </w:r>
      <w:r w:rsidR="003042A4" w:rsidRPr="009972B3">
        <w:rPr>
          <w:rFonts w:ascii="Arial" w:hAnsi="Arial" w:cs="Arial"/>
          <w:b/>
          <w:bCs/>
          <w:sz w:val="21"/>
          <w:szCs w:val="21"/>
        </w:rPr>
        <w:t>CONTRATAÇÃO DE EMPRESA ESPECIALIZADA PARA PRESTAÇÃO DE SERVIÇOS RELATIVOS À CONFECÇÃO DE UN</w:t>
      </w:r>
      <w:bookmarkStart w:id="30" w:name="_GoBack"/>
      <w:bookmarkEnd w:id="30"/>
      <w:r w:rsidR="003042A4" w:rsidRPr="009972B3">
        <w:rPr>
          <w:rFonts w:ascii="Arial" w:hAnsi="Arial" w:cs="Arial"/>
          <w:b/>
          <w:bCs/>
          <w:sz w:val="21"/>
          <w:szCs w:val="21"/>
        </w:rPr>
        <w:t>IFORMES, MATERIAIS ESPORTIVOS E ACESSÓRIOS DIVERSOS, PARA ATENDER AS NECESSIDADES DAS SECRETARIAS DA PREFEITURA MUNICIPAL DE ACAJUTIBA-BA</w:t>
      </w:r>
      <w:r w:rsidRPr="00441058">
        <w:rPr>
          <w:rFonts w:ascii="Arial" w:eastAsia="Arial" w:hAnsi="Arial" w:cs="Arial"/>
          <w:color w:val="000000"/>
          <w:sz w:val="21"/>
          <w:szCs w:val="21"/>
        </w:rPr>
        <w:t>, nas quantidades estimadas nos Anexos deste Contrato e Termo de Referência.</w:t>
      </w:r>
    </w:p>
    <w:p w14:paraId="18491EFD" w14:textId="77777777" w:rsidR="005F59E8" w:rsidRPr="00441058" w:rsidRDefault="005F59E8" w:rsidP="005F59E8">
      <w:pPr>
        <w:pStyle w:val="PargrafodaLista"/>
        <w:pBdr>
          <w:top w:val="nil"/>
          <w:left w:val="nil"/>
          <w:bottom w:val="nil"/>
          <w:right w:val="nil"/>
          <w:between w:val="nil"/>
        </w:pBdr>
        <w:spacing w:after="0" w:line="276" w:lineRule="auto"/>
        <w:ind w:left="0" w:right="54"/>
        <w:jc w:val="both"/>
        <w:rPr>
          <w:rFonts w:ascii="Arial" w:eastAsia="Arial" w:hAnsi="Arial" w:cs="Arial"/>
          <w:b/>
          <w:bCs/>
          <w:color w:val="000000"/>
          <w:sz w:val="21"/>
          <w:szCs w:val="21"/>
        </w:rPr>
      </w:pPr>
    </w:p>
    <w:p w14:paraId="65C0872F" w14:textId="34E6E0C1" w:rsidR="005F59E8" w:rsidRPr="00441058" w:rsidRDefault="005F59E8" w:rsidP="008925B2">
      <w:pPr>
        <w:pStyle w:val="PargrafodaLista"/>
        <w:numPr>
          <w:ilvl w:val="1"/>
          <w:numId w:val="24"/>
        </w:numPr>
        <w:pBdr>
          <w:top w:val="nil"/>
          <w:left w:val="nil"/>
          <w:bottom w:val="nil"/>
          <w:right w:val="nil"/>
          <w:between w:val="nil"/>
        </w:pBdr>
        <w:spacing w:after="0" w:line="276" w:lineRule="auto"/>
        <w:ind w:left="0" w:right="54" w:firstLine="0"/>
        <w:jc w:val="both"/>
        <w:rPr>
          <w:rFonts w:ascii="Arial" w:eastAsia="Arial" w:hAnsi="Arial" w:cs="Arial"/>
          <w:b/>
          <w:bCs/>
          <w:color w:val="000000"/>
          <w:sz w:val="21"/>
          <w:szCs w:val="21"/>
        </w:rPr>
      </w:pPr>
      <w:r w:rsidRPr="00441058">
        <w:rPr>
          <w:rFonts w:ascii="Arial" w:eastAsia="Arial" w:hAnsi="Arial" w:cs="Arial"/>
          <w:b/>
          <w:bCs/>
          <w:color w:val="000000"/>
          <w:sz w:val="21"/>
          <w:szCs w:val="21"/>
        </w:rPr>
        <w:t>Objeto da contratação:</w:t>
      </w:r>
    </w:p>
    <w:p w14:paraId="260F11EF" w14:textId="77777777" w:rsidR="005F59E8" w:rsidRPr="00441058" w:rsidRDefault="005F59E8" w:rsidP="005F59E8">
      <w:pPr>
        <w:pBdr>
          <w:top w:val="nil"/>
          <w:left w:val="nil"/>
          <w:bottom w:val="nil"/>
          <w:right w:val="nil"/>
          <w:between w:val="nil"/>
        </w:pBdr>
        <w:spacing w:after="0" w:line="276" w:lineRule="auto"/>
        <w:ind w:left="858" w:hanging="432"/>
        <w:jc w:val="both"/>
        <w:rPr>
          <w:rFonts w:ascii="Arial" w:eastAsia="Arial" w:hAnsi="Arial" w:cs="Arial"/>
          <w:color w:val="000000"/>
          <w:sz w:val="21"/>
          <w:szCs w:val="21"/>
        </w:rPr>
      </w:pPr>
    </w:p>
    <w:tbl>
      <w:tblPr>
        <w:tblW w:w="9498" w:type="dxa"/>
        <w:tblInd w:w="-5" w:type="dxa"/>
        <w:tblLayout w:type="fixed"/>
        <w:tblLook w:val="0400" w:firstRow="0" w:lastRow="0" w:firstColumn="0" w:lastColumn="0" w:noHBand="0" w:noVBand="1"/>
      </w:tblPr>
      <w:tblGrid>
        <w:gridCol w:w="956"/>
        <w:gridCol w:w="2588"/>
        <w:gridCol w:w="1559"/>
        <w:gridCol w:w="1559"/>
        <w:gridCol w:w="1418"/>
        <w:gridCol w:w="1418"/>
      </w:tblGrid>
      <w:tr w:rsidR="00582778" w:rsidRPr="00441058" w14:paraId="21FFBCC4" w14:textId="07913370" w:rsidTr="00582778">
        <w:tc>
          <w:tcPr>
            <w:tcW w:w="956" w:type="dxa"/>
            <w:tcBorders>
              <w:top w:val="single" w:sz="4" w:space="0" w:color="000000"/>
              <w:left w:val="single" w:sz="4" w:space="0" w:color="000000"/>
              <w:bottom w:val="single" w:sz="4" w:space="0" w:color="000000"/>
              <w:right w:val="single" w:sz="4" w:space="0" w:color="000000"/>
            </w:tcBorders>
          </w:tcPr>
          <w:p w14:paraId="2B2FBAF8" w14:textId="77777777" w:rsidR="00582778" w:rsidRPr="00441058" w:rsidRDefault="00582778" w:rsidP="004D37C2">
            <w:pPr>
              <w:widowControl w:val="0"/>
              <w:spacing w:after="0" w:line="276" w:lineRule="auto"/>
              <w:jc w:val="center"/>
              <w:rPr>
                <w:rFonts w:ascii="Arial" w:eastAsia="Arial" w:hAnsi="Arial" w:cs="Arial"/>
                <w:b/>
                <w:color w:val="000000"/>
                <w:sz w:val="20"/>
                <w:szCs w:val="20"/>
              </w:rPr>
            </w:pPr>
            <w:r w:rsidRPr="00441058">
              <w:rPr>
                <w:rFonts w:ascii="Arial" w:eastAsia="Arial" w:hAnsi="Arial" w:cs="Arial"/>
                <w:b/>
                <w:color w:val="000000"/>
                <w:sz w:val="20"/>
                <w:szCs w:val="20"/>
              </w:rPr>
              <w:t>ITEM</w:t>
            </w:r>
          </w:p>
          <w:p w14:paraId="612477F6" w14:textId="77777777" w:rsidR="00582778" w:rsidRPr="00441058" w:rsidRDefault="00582778" w:rsidP="004D37C2">
            <w:pPr>
              <w:widowControl w:val="0"/>
              <w:spacing w:after="0" w:line="276" w:lineRule="auto"/>
              <w:jc w:val="center"/>
              <w:rPr>
                <w:rFonts w:ascii="Arial" w:eastAsia="Arial" w:hAnsi="Arial" w:cs="Arial"/>
                <w:b/>
                <w:color w:val="000000"/>
                <w:sz w:val="20"/>
                <w:szCs w:val="20"/>
              </w:rPr>
            </w:pPr>
          </w:p>
        </w:tc>
        <w:tc>
          <w:tcPr>
            <w:tcW w:w="2588" w:type="dxa"/>
            <w:tcBorders>
              <w:top w:val="single" w:sz="4" w:space="0" w:color="000000"/>
              <w:left w:val="single" w:sz="4" w:space="0" w:color="000000"/>
              <w:bottom w:val="single" w:sz="4" w:space="0" w:color="000000"/>
              <w:right w:val="single" w:sz="4" w:space="0" w:color="000000"/>
            </w:tcBorders>
          </w:tcPr>
          <w:p w14:paraId="4F1AF73A" w14:textId="4AA562EB" w:rsidR="00582778" w:rsidRPr="00441058" w:rsidRDefault="00582778" w:rsidP="004D37C2">
            <w:pPr>
              <w:widowControl w:val="0"/>
              <w:spacing w:after="0" w:line="276" w:lineRule="auto"/>
              <w:jc w:val="center"/>
              <w:rPr>
                <w:rFonts w:ascii="Arial" w:eastAsia="Arial" w:hAnsi="Arial" w:cs="Arial"/>
                <w:color w:val="000000"/>
                <w:sz w:val="20"/>
                <w:szCs w:val="20"/>
              </w:rPr>
            </w:pPr>
            <w:r w:rsidRPr="00441058">
              <w:rPr>
                <w:rFonts w:ascii="Arial" w:eastAsia="Arial" w:hAnsi="Arial" w:cs="Arial"/>
                <w:b/>
                <w:color w:val="000000"/>
                <w:sz w:val="20"/>
                <w:szCs w:val="20"/>
              </w:rPr>
              <w:t>ESPECIFICAÇÃO DO ITEM</w:t>
            </w:r>
          </w:p>
        </w:tc>
        <w:tc>
          <w:tcPr>
            <w:tcW w:w="1559" w:type="dxa"/>
            <w:tcBorders>
              <w:top w:val="single" w:sz="4" w:space="0" w:color="000000"/>
              <w:left w:val="single" w:sz="4" w:space="0" w:color="000000"/>
              <w:bottom w:val="single" w:sz="4" w:space="0" w:color="000000"/>
              <w:right w:val="single" w:sz="4" w:space="0" w:color="000000"/>
            </w:tcBorders>
          </w:tcPr>
          <w:p w14:paraId="588B4442" w14:textId="77777777" w:rsidR="00582778" w:rsidRPr="00441058" w:rsidRDefault="00582778" w:rsidP="004D37C2">
            <w:pPr>
              <w:widowControl w:val="0"/>
              <w:spacing w:after="0" w:line="276" w:lineRule="auto"/>
              <w:jc w:val="center"/>
              <w:rPr>
                <w:rFonts w:ascii="Arial" w:eastAsia="Arial" w:hAnsi="Arial" w:cs="Arial"/>
                <w:b/>
                <w:sz w:val="20"/>
                <w:szCs w:val="20"/>
              </w:rPr>
            </w:pPr>
            <w:r w:rsidRPr="00441058">
              <w:rPr>
                <w:rFonts w:ascii="Arial" w:eastAsia="Arial" w:hAnsi="Arial" w:cs="Arial"/>
                <w:b/>
                <w:sz w:val="20"/>
                <w:szCs w:val="20"/>
              </w:rPr>
              <w:t>QUANTIDADE</w:t>
            </w:r>
          </w:p>
        </w:tc>
        <w:tc>
          <w:tcPr>
            <w:tcW w:w="1559" w:type="dxa"/>
            <w:tcBorders>
              <w:top w:val="single" w:sz="4" w:space="0" w:color="000000"/>
              <w:left w:val="single" w:sz="4" w:space="0" w:color="000000"/>
              <w:bottom w:val="single" w:sz="4" w:space="0" w:color="000000"/>
              <w:right w:val="single" w:sz="4" w:space="0" w:color="000000"/>
            </w:tcBorders>
          </w:tcPr>
          <w:p w14:paraId="71C69029" w14:textId="77777777" w:rsidR="00582778" w:rsidRPr="00441058" w:rsidRDefault="00582778" w:rsidP="004D37C2">
            <w:pPr>
              <w:widowControl w:val="0"/>
              <w:spacing w:after="0" w:line="276" w:lineRule="auto"/>
              <w:jc w:val="center"/>
              <w:rPr>
                <w:rFonts w:ascii="Arial" w:eastAsia="Arial" w:hAnsi="Arial" w:cs="Arial"/>
                <w:b/>
                <w:sz w:val="20"/>
                <w:szCs w:val="20"/>
              </w:rPr>
            </w:pPr>
            <w:r w:rsidRPr="00441058">
              <w:rPr>
                <w:rFonts w:ascii="Arial" w:eastAsia="Arial" w:hAnsi="Arial" w:cs="Arial"/>
                <w:b/>
                <w:sz w:val="20"/>
                <w:szCs w:val="20"/>
              </w:rPr>
              <w:t>VALOR UNITÁRIO</w:t>
            </w:r>
          </w:p>
        </w:tc>
        <w:tc>
          <w:tcPr>
            <w:tcW w:w="1418" w:type="dxa"/>
            <w:tcBorders>
              <w:top w:val="single" w:sz="4" w:space="0" w:color="000000"/>
              <w:left w:val="single" w:sz="4" w:space="0" w:color="000000"/>
              <w:bottom w:val="single" w:sz="4" w:space="0" w:color="000000"/>
              <w:right w:val="single" w:sz="4" w:space="0" w:color="000000"/>
            </w:tcBorders>
          </w:tcPr>
          <w:p w14:paraId="69955C38" w14:textId="77777777" w:rsidR="00582778" w:rsidRPr="00441058" w:rsidRDefault="00582778" w:rsidP="004D37C2">
            <w:pPr>
              <w:widowControl w:val="0"/>
              <w:spacing w:after="0" w:line="276" w:lineRule="auto"/>
              <w:jc w:val="center"/>
              <w:rPr>
                <w:rFonts w:ascii="Arial" w:eastAsia="Arial" w:hAnsi="Arial" w:cs="Arial"/>
                <w:b/>
                <w:sz w:val="20"/>
                <w:szCs w:val="20"/>
              </w:rPr>
            </w:pPr>
            <w:r w:rsidRPr="00441058">
              <w:rPr>
                <w:rFonts w:ascii="Arial" w:eastAsia="Arial" w:hAnsi="Arial" w:cs="Arial"/>
                <w:b/>
                <w:sz w:val="20"/>
                <w:szCs w:val="20"/>
              </w:rPr>
              <w:t>VALOR TOTAL</w:t>
            </w:r>
          </w:p>
        </w:tc>
        <w:tc>
          <w:tcPr>
            <w:tcW w:w="1418" w:type="dxa"/>
            <w:tcBorders>
              <w:top w:val="single" w:sz="4" w:space="0" w:color="000000"/>
              <w:left w:val="single" w:sz="4" w:space="0" w:color="000000"/>
              <w:bottom w:val="single" w:sz="4" w:space="0" w:color="000000"/>
              <w:right w:val="single" w:sz="4" w:space="0" w:color="000000"/>
            </w:tcBorders>
          </w:tcPr>
          <w:p w14:paraId="686F1585" w14:textId="2B6456C3" w:rsidR="00582778" w:rsidRPr="00441058" w:rsidRDefault="00582778" w:rsidP="003042A4">
            <w:pPr>
              <w:widowControl w:val="0"/>
              <w:spacing w:after="0" w:line="276" w:lineRule="auto"/>
              <w:jc w:val="center"/>
              <w:rPr>
                <w:rFonts w:ascii="Arial" w:eastAsia="Arial" w:hAnsi="Arial" w:cs="Arial"/>
                <w:b/>
                <w:sz w:val="20"/>
                <w:szCs w:val="20"/>
              </w:rPr>
            </w:pPr>
            <w:r>
              <w:rPr>
                <w:rFonts w:ascii="Arial" w:eastAsia="Arial" w:hAnsi="Arial" w:cs="Arial"/>
                <w:b/>
                <w:sz w:val="20"/>
                <w:szCs w:val="20"/>
              </w:rPr>
              <w:t>MARCA</w:t>
            </w:r>
          </w:p>
        </w:tc>
      </w:tr>
      <w:tr w:rsidR="00582778" w:rsidRPr="00441058" w14:paraId="579A198E" w14:textId="08997440" w:rsidTr="00582778">
        <w:tc>
          <w:tcPr>
            <w:tcW w:w="956" w:type="dxa"/>
            <w:tcBorders>
              <w:top w:val="single" w:sz="4" w:space="0" w:color="000000"/>
              <w:left w:val="single" w:sz="4" w:space="0" w:color="000000"/>
              <w:bottom w:val="single" w:sz="4" w:space="0" w:color="000000"/>
              <w:right w:val="single" w:sz="4" w:space="0" w:color="000000"/>
            </w:tcBorders>
          </w:tcPr>
          <w:p w14:paraId="6AF97EAC" w14:textId="77777777" w:rsidR="00582778" w:rsidRPr="00441058" w:rsidRDefault="00582778" w:rsidP="004D37C2">
            <w:pPr>
              <w:widowControl w:val="0"/>
              <w:spacing w:after="0" w:line="276" w:lineRule="auto"/>
              <w:jc w:val="center"/>
              <w:rPr>
                <w:rFonts w:ascii="Arial" w:eastAsia="Arial" w:hAnsi="Arial" w:cs="Arial"/>
                <w:bCs/>
                <w:color w:val="000000"/>
                <w:sz w:val="20"/>
                <w:szCs w:val="20"/>
              </w:rPr>
            </w:pPr>
            <w:r w:rsidRPr="00441058">
              <w:rPr>
                <w:rFonts w:ascii="Arial" w:eastAsia="Arial" w:hAnsi="Arial" w:cs="Arial"/>
                <w:bCs/>
                <w:color w:val="000000"/>
                <w:sz w:val="20"/>
                <w:szCs w:val="20"/>
              </w:rPr>
              <w:t>1</w:t>
            </w:r>
          </w:p>
        </w:tc>
        <w:tc>
          <w:tcPr>
            <w:tcW w:w="2588" w:type="dxa"/>
            <w:tcBorders>
              <w:top w:val="single" w:sz="4" w:space="0" w:color="000000"/>
              <w:left w:val="single" w:sz="4" w:space="0" w:color="000000"/>
              <w:bottom w:val="single" w:sz="4" w:space="0" w:color="000000"/>
              <w:right w:val="single" w:sz="4" w:space="0" w:color="000000"/>
            </w:tcBorders>
          </w:tcPr>
          <w:p w14:paraId="007D73AA" w14:textId="77777777" w:rsidR="00582778" w:rsidRPr="00441058" w:rsidRDefault="00582778" w:rsidP="004D37C2">
            <w:pPr>
              <w:widowControl w:val="0"/>
              <w:spacing w:after="0" w:line="276" w:lineRule="auto"/>
              <w:rPr>
                <w:rFonts w:ascii="Arial" w:eastAsia="Arial" w:hAnsi="Arial" w:cs="Arial"/>
                <w:color w:val="000000"/>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67CAF8E1" w14:textId="77777777" w:rsidR="00582778" w:rsidRPr="00441058" w:rsidRDefault="00582778" w:rsidP="004D37C2">
            <w:pPr>
              <w:widowControl w:val="0"/>
              <w:spacing w:after="0" w:line="276" w:lineRule="auto"/>
              <w:rPr>
                <w:rFonts w:ascii="Arial" w:eastAsia="Arial" w:hAnsi="Arial" w:cs="Arial"/>
                <w:color w:val="000000"/>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70BAAB73" w14:textId="77777777" w:rsidR="00582778" w:rsidRPr="00441058" w:rsidRDefault="00582778" w:rsidP="004D37C2">
            <w:pPr>
              <w:widowControl w:val="0"/>
              <w:spacing w:after="0" w:line="276" w:lineRule="auto"/>
              <w:rPr>
                <w:rFonts w:ascii="Arial" w:eastAsia="Arial" w:hAnsi="Arial" w:cs="Arial"/>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44504CAB" w14:textId="77777777" w:rsidR="00582778" w:rsidRPr="00441058" w:rsidRDefault="00582778" w:rsidP="004D37C2">
            <w:pPr>
              <w:widowControl w:val="0"/>
              <w:spacing w:after="0" w:line="276" w:lineRule="auto"/>
              <w:rPr>
                <w:rFonts w:ascii="Arial" w:eastAsia="Arial" w:hAnsi="Arial" w:cs="Arial"/>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020D6211" w14:textId="77777777" w:rsidR="00582778" w:rsidRPr="00441058" w:rsidRDefault="00582778" w:rsidP="004D37C2">
            <w:pPr>
              <w:widowControl w:val="0"/>
              <w:spacing w:after="0" w:line="276" w:lineRule="auto"/>
              <w:rPr>
                <w:rFonts w:ascii="Arial" w:eastAsia="Arial" w:hAnsi="Arial" w:cs="Arial"/>
                <w:color w:val="000000"/>
                <w:sz w:val="20"/>
                <w:szCs w:val="20"/>
              </w:rPr>
            </w:pPr>
          </w:p>
        </w:tc>
      </w:tr>
      <w:tr w:rsidR="00582778" w:rsidRPr="00441058" w14:paraId="706914AE" w14:textId="5677DD19" w:rsidTr="00582778">
        <w:tc>
          <w:tcPr>
            <w:tcW w:w="956" w:type="dxa"/>
            <w:tcBorders>
              <w:top w:val="single" w:sz="4" w:space="0" w:color="000000"/>
              <w:left w:val="single" w:sz="4" w:space="0" w:color="000000"/>
              <w:bottom w:val="single" w:sz="4" w:space="0" w:color="000000"/>
              <w:right w:val="single" w:sz="4" w:space="0" w:color="000000"/>
            </w:tcBorders>
          </w:tcPr>
          <w:p w14:paraId="4DD349D5" w14:textId="77777777" w:rsidR="00582778" w:rsidRPr="00441058" w:rsidRDefault="00582778" w:rsidP="004D37C2">
            <w:pPr>
              <w:widowControl w:val="0"/>
              <w:spacing w:after="0" w:line="276" w:lineRule="auto"/>
              <w:jc w:val="center"/>
              <w:rPr>
                <w:rFonts w:ascii="Arial" w:eastAsia="Arial" w:hAnsi="Arial" w:cs="Arial"/>
                <w:bCs/>
                <w:color w:val="000000"/>
                <w:sz w:val="20"/>
                <w:szCs w:val="20"/>
              </w:rPr>
            </w:pPr>
            <w:r w:rsidRPr="00441058">
              <w:rPr>
                <w:rFonts w:ascii="Arial" w:eastAsia="Arial" w:hAnsi="Arial" w:cs="Arial"/>
                <w:bCs/>
                <w:color w:val="000000"/>
                <w:sz w:val="20"/>
                <w:szCs w:val="20"/>
              </w:rPr>
              <w:t>2</w:t>
            </w:r>
          </w:p>
        </w:tc>
        <w:tc>
          <w:tcPr>
            <w:tcW w:w="2588" w:type="dxa"/>
            <w:tcBorders>
              <w:top w:val="single" w:sz="4" w:space="0" w:color="000000"/>
              <w:left w:val="single" w:sz="4" w:space="0" w:color="000000"/>
              <w:bottom w:val="single" w:sz="4" w:space="0" w:color="000000"/>
              <w:right w:val="single" w:sz="4" w:space="0" w:color="000000"/>
            </w:tcBorders>
          </w:tcPr>
          <w:p w14:paraId="3DC443C6" w14:textId="77777777" w:rsidR="00582778" w:rsidRPr="00441058" w:rsidRDefault="00582778" w:rsidP="004D37C2">
            <w:pPr>
              <w:widowControl w:val="0"/>
              <w:spacing w:after="0" w:line="276" w:lineRule="auto"/>
              <w:rPr>
                <w:rFonts w:ascii="Arial" w:eastAsia="Arial" w:hAnsi="Arial" w:cs="Arial"/>
                <w:color w:val="000000"/>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2D68E324" w14:textId="77777777" w:rsidR="00582778" w:rsidRPr="00441058" w:rsidRDefault="00582778" w:rsidP="004D37C2">
            <w:pPr>
              <w:widowControl w:val="0"/>
              <w:spacing w:after="0" w:line="276" w:lineRule="auto"/>
              <w:rPr>
                <w:rFonts w:ascii="Arial" w:eastAsia="Arial" w:hAnsi="Arial" w:cs="Arial"/>
                <w:color w:val="000000"/>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2BDE983F" w14:textId="77777777" w:rsidR="00582778" w:rsidRPr="00441058" w:rsidRDefault="00582778" w:rsidP="004D37C2">
            <w:pPr>
              <w:widowControl w:val="0"/>
              <w:spacing w:after="0" w:line="276" w:lineRule="auto"/>
              <w:rPr>
                <w:rFonts w:ascii="Arial" w:eastAsia="Arial" w:hAnsi="Arial" w:cs="Arial"/>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15837D42" w14:textId="77777777" w:rsidR="00582778" w:rsidRPr="00441058" w:rsidRDefault="00582778" w:rsidP="004D37C2">
            <w:pPr>
              <w:widowControl w:val="0"/>
              <w:spacing w:after="0" w:line="276" w:lineRule="auto"/>
              <w:rPr>
                <w:rFonts w:ascii="Arial" w:eastAsia="Arial" w:hAnsi="Arial" w:cs="Arial"/>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4F69E764" w14:textId="77777777" w:rsidR="00582778" w:rsidRPr="00441058" w:rsidRDefault="00582778" w:rsidP="004D37C2">
            <w:pPr>
              <w:widowControl w:val="0"/>
              <w:spacing w:after="0" w:line="276" w:lineRule="auto"/>
              <w:rPr>
                <w:rFonts w:ascii="Arial" w:eastAsia="Arial" w:hAnsi="Arial" w:cs="Arial"/>
                <w:color w:val="000000"/>
                <w:sz w:val="20"/>
                <w:szCs w:val="20"/>
              </w:rPr>
            </w:pPr>
          </w:p>
        </w:tc>
      </w:tr>
      <w:tr w:rsidR="00582778" w:rsidRPr="00441058" w14:paraId="7298FD46" w14:textId="2CDED9F8" w:rsidTr="00582778">
        <w:tc>
          <w:tcPr>
            <w:tcW w:w="956" w:type="dxa"/>
            <w:tcBorders>
              <w:top w:val="single" w:sz="4" w:space="0" w:color="000000"/>
              <w:left w:val="single" w:sz="4" w:space="0" w:color="000000"/>
              <w:bottom w:val="single" w:sz="4" w:space="0" w:color="000000"/>
              <w:right w:val="single" w:sz="4" w:space="0" w:color="000000"/>
            </w:tcBorders>
          </w:tcPr>
          <w:p w14:paraId="0A4B50E6" w14:textId="77777777" w:rsidR="00582778" w:rsidRPr="00441058" w:rsidRDefault="00582778" w:rsidP="004D37C2">
            <w:pPr>
              <w:widowControl w:val="0"/>
              <w:spacing w:after="0" w:line="276" w:lineRule="auto"/>
              <w:jc w:val="center"/>
              <w:rPr>
                <w:rFonts w:ascii="Arial" w:eastAsia="Arial" w:hAnsi="Arial" w:cs="Arial"/>
                <w:bCs/>
                <w:color w:val="000000"/>
                <w:sz w:val="20"/>
                <w:szCs w:val="20"/>
              </w:rPr>
            </w:pPr>
            <w:r w:rsidRPr="00441058">
              <w:rPr>
                <w:rFonts w:ascii="Arial" w:eastAsia="Arial" w:hAnsi="Arial" w:cs="Arial"/>
                <w:bCs/>
                <w:color w:val="000000"/>
                <w:sz w:val="20"/>
                <w:szCs w:val="20"/>
              </w:rPr>
              <w:t>3</w:t>
            </w:r>
          </w:p>
        </w:tc>
        <w:tc>
          <w:tcPr>
            <w:tcW w:w="2588" w:type="dxa"/>
            <w:tcBorders>
              <w:top w:val="single" w:sz="4" w:space="0" w:color="000000"/>
              <w:left w:val="single" w:sz="4" w:space="0" w:color="000000"/>
              <w:bottom w:val="single" w:sz="4" w:space="0" w:color="000000"/>
              <w:right w:val="single" w:sz="4" w:space="0" w:color="000000"/>
            </w:tcBorders>
          </w:tcPr>
          <w:p w14:paraId="066B3A6F" w14:textId="77777777" w:rsidR="00582778" w:rsidRPr="00441058" w:rsidRDefault="00582778" w:rsidP="004D37C2">
            <w:pPr>
              <w:widowControl w:val="0"/>
              <w:spacing w:after="0" w:line="276" w:lineRule="auto"/>
              <w:rPr>
                <w:rFonts w:ascii="Arial" w:eastAsia="Arial" w:hAnsi="Arial" w:cs="Arial"/>
                <w:color w:val="000000"/>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5AAD749D" w14:textId="77777777" w:rsidR="00582778" w:rsidRPr="00441058" w:rsidRDefault="00582778" w:rsidP="004D37C2">
            <w:pPr>
              <w:widowControl w:val="0"/>
              <w:spacing w:after="0" w:line="276" w:lineRule="auto"/>
              <w:rPr>
                <w:rFonts w:ascii="Arial" w:eastAsia="Arial" w:hAnsi="Arial" w:cs="Arial"/>
                <w:color w:val="000000"/>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4B5F7F08" w14:textId="77777777" w:rsidR="00582778" w:rsidRPr="00441058" w:rsidRDefault="00582778" w:rsidP="004D37C2">
            <w:pPr>
              <w:widowControl w:val="0"/>
              <w:spacing w:after="0" w:line="276" w:lineRule="auto"/>
              <w:rPr>
                <w:rFonts w:ascii="Arial" w:eastAsia="Arial" w:hAnsi="Arial" w:cs="Arial"/>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29992123" w14:textId="77777777" w:rsidR="00582778" w:rsidRPr="00441058" w:rsidRDefault="00582778" w:rsidP="004D37C2">
            <w:pPr>
              <w:widowControl w:val="0"/>
              <w:spacing w:after="0" w:line="276" w:lineRule="auto"/>
              <w:rPr>
                <w:rFonts w:ascii="Arial" w:eastAsia="Arial" w:hAnsi="Arial" w:cs="Arial"/>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7C5CD57C" w14:textId="77777777" w:rsidR="00582778" w:rsidRPr="00441058" w:rsidRDefault="00582778" w:rsidP="004D37C2">
            <w:pPr>
              <w:widowControl w:val="0"/>
              <w:spacing w:after="0" w:line="276" w:lineRule="auto"/>
              <w:rPr>
                <w:rFonts w:ascii="Arial" w:eastAsia="Arial" w:hAnsi="Arial" w:cs="Arial"/>
                <w:color w:val="000000"/>
                <w:sz w:val="20"/>
                <w:szCs w:val="20"/>
              </w:rPr>
            </w:pPr>
          </w:p>
        </w:tc>
      </w:tr>
      <w:tr w:rsidR="00582778" w:rsidRPr="00441058" w14:paraId="63600FC0" w14:textId="1076E073" w:rsidTr="00582778">
        <w:tc>
          <w:tcPr>
            <w:tcW w:w="956" w:type="dxa"/>
            <w:tcBorders>
              <w:top w:val="single" w:sz="4" w:space="0" w:color="000000"/>
              <w:left w:val="single" w:sz="4" w:space="0" w:color="000000"/>
              <w:bottom w:val="single" w:sz="4" w:space="0" w:color="000000"/>
              <w:right w:val="single" w:sz="4" w:space="0" w:color="000000"/>
            </w:tcBorders>
          </w:tcPr>
          <w:p w14:paraId="72396428" w14:textId="77777777" w:rsidR="00582778" w:rsidRPr="00441058" w:rsidRDefault="00582778" w:rsidP="004D37C2">
            <w:pPr>
              <w:widowControl w:val="0"/>
              <w:spacing w:after="0" w:line="276" w:lineRule="auto"/>
              <w:jc w:val="center"/>
              <w:rPr>
                <w:rFonts w:ascii="Arial" w:eastAsia="Arial" w:hAnsi="Arial" w:cs="Arial"/>
                <w:bCs/>
                <w:color w:val="000000"/>
                <w:sz w:val="20"/>
                <w:szCs w:val="20"/>
              </w:rPr>
            </w:pPr>
            <w:r w:rsidRPr="00441058">
              <w:rPr>
                <w:rFonts w:ascii="Arial" w:eastAsia="Arial" w:hAnsi="Arial" w:cs="Arial"/>
                <w:bCs/>
                <w:color w:val="000000"/>
                <w:sz w:val="20"/>
                <w:szCs w:val="20"/>
              </w:rPr>
              <w:t>...</w:t>
            </w:r>
          </w:p>
        </w:tc>
        <w:tc>
          <w:tcPr>
            <w:tcW w:w="2588" w:type="dxa"/>
            <w:tcBorders>
              <w:top w:val="single" w:sz="4" w:space="0" w:color="000000"/>
              <w:left w:val="single" w:sz="4" w:space="0" w:color="000000"/>
              <w:bottom w:val="single" w:sz="4" w:space="0" w:color="000000"/>
              <w:right w:val="single" w:sz="4" w:space="0" w:color="000000"/>
            </w:tcBorders>
          </w:tcPr>
          <w:p w14:paraId="1EC44AF2" w14:textId="77777777" w:rsidR="00582778" w:rsidRPr="00441058" w:rsidRDefault="00582778" w:rsidP="004D37C2">
            <w:pPr>
              <w:widowControl w:val="0"/>
              <w:spacing w:after="0" w:line="276" w:lineRule="auto"/>
              <w:jc w:val="center"/>
              <w:rPr>
                <w:rFonts w:ascii="Arial" w:eastAsia="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6B7BD57E" w14:textId="77777777" w:rsidR="00582778" w:rsidRPr="00441058" w:rsidRDefault="00582778" w:rsidP="004D37C2">
            <w:pPr>
              <w:widowControl w:val="0"/>
              <w:spacing w:after="0" w:line="276" w:lineRule="auto"/>
              <w:rPr>
                <w:rFonts w:ascii="Arial" w:eastAsia="Arial" w:hAnsi="Arial" w:cs="Arial"/>
                <w:color w:val="000000"/>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08BA29BB" w14:textId="77777777" w:rsidR="00582778" w:rsidRPr="00441058" w:rsidRDefault="00582778" w:rsidP="004D37C2">
            <w:pPr>
              <w:widowControl w:val="0"/>
              <w:spacing w:after="0" w:line="276" w:lineRule="auto"/>
              <w:rPr>
                <w:rFonts w:ascii="Arial" w:eastAsia="Arial" w:hAnsi="Arial" w:cs="Arial"/>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68DF8E39" w14:textId="77777777" w:rsidR="00582778" w:rsidRPr="00441058" w:rsidRDefault="00582778" w:rsidP="004D37C2">
            <w:pPr>
              <w:widowControl w:val="0"/>
              <w:spacing w:after="0" w:line="276" w:lineRule="auto"/>
              <w:rPr>
                <w:rFonts w:ascii="Arial" w:eastAsia="Arial" w:hAnsi="Arial" w:cs="Arial"/>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3B8D4C8E" w14:textId="77777777" w:rsidR="00582778" w:rsidRPr="00441058" w:rsidRDefault="00582778" w:rsidP="004D37C2">
            <w:pPr>
              <w:widowControl w:val="0"/>
              <w:spacing w:after="0" w:line="276" w:lineRule="auto"/>
              <w:rPr>
                <w:rFonts w:ascii="Arial" w:eastAsia="Arial" w:hAnsi="Arial" w:cs="Arial"/>
                <w:color w:val="000000"/>
                <w:sz w:val="20"/>
                <w:szCs w:val="20"/>
              </w:rPr>
            </w:pPr>
          </w:p>
        </w:tc>
      </w:tr>
    </w:tbl>
    <w:p w14:paraId="59941605" w14:textId="77777777" w:rsidR="005F59E8" w:rsidRPr="00441058" w:rsidRDefault="005F59E8" w:rsidP="005F59E8">
      <w:pPr>
        <w:pBdr>
          <w:top w:val="nil"/>
          <w:left w:val="nil"/>
          <w:bottom w:val="nil"/>
          <w:right w:val="nil"/>
          <w:between w:val="nil"/>
        </w:pBdr>
        <w:spacing w:after="0" w:line="276" w:lineRule="auto"/>
        <w:jc w:val="both"/>
        <w:rPr>
          <w:rFonts w:ascii="Arial" w:eastAsia="Arial" w:hAnsi="Arial" w:cs="Arial"/>
          <w:color w:val="000000"/>
          <w:sz w:val="21"/>
          <w:szCs w:val="21"/>
        </w:rPr>
      </w:pPr>
    </w:p>
    <w:p w14:paraId="774919EE" w14:textId="7003B718" w:rsidR="005F59E8" w:rsidRPr="00441058" w:rsidRDefault="005F59E8" w:rsidP="008925B2">
      <w:pPr>
        <w:numPr>
          <w:ilvl w:val="1"/>
          <w:numId w:val="11"/>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Vinculam esta contratação, independentemente de transcrição:</w:t>
      </w:r>
    </w:p>
    <w:p w14:paraId="4A74AFDA" w14:textId="77777777" w:rsidR="005F59E8" w:rsidRPr="00441058" w:rsidRDefault="005F59E8" w:rsidP="008925B2">
      <w:pPr>
        <w:numPr>
          <w:ilvl w:val="2"/>
          <w:numId w:val="11"/>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O Termo de Referência;</w:t>
      </w:r>
    </w:p>
    <w:p w14:paraId="798B29B7" w14:textId="77777777" w:rsidR="005F59E8" w:rsidRPr="00441058" w:rsidRDefault="005F59E8" w:rsidP="008925B2">
      <w:pPr>
        <w:numPr>
          <w:ilvl w:val="2"/>
          <w:numId w:val="11"/>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O Edital da Licitação;</w:t>
      </w:r>
    </w:p>
    <w:p w14:paraId="6ACC446B" w14:textId="77777777" w:rsidR="005F59E8" w:rsidRPr="00441058" w:rsidRDefault="005F59E8" w:rsidP="008925B2">
      <w:pPr>
        <w:numPr>
          <w:ilvl w:val="2"/>
          <w:numId w:val="11"/>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A Proposta do contratado;</w:t>
      </w:r>
    </w:p>
    <w:p w14:paraId="3969AF4A" w14:textId="77777777" w:rsidR="005F59E8" w:rsidRPr="00441058" w:rsidRDefault="005F59E8" w:rsidP="008925B2">
      <w:pPr>
        <w:numPr>
          <w:ilvl w:val="2"/>
          <w:numId w:val="11"/>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Eventuais anexos dos documentos supracitados.</w:t>
      </w:r>
    </w:p>
    <w:p w14:paraId="26766B72" w14:textId="77777777" w:rsidR="005F59E8" w:rsidRPr="00441058" w:rsidRDefault="005F59E8" w:rsidP="005F59E8">
      <w:pPr>
        <w:pBdr>
          <w:top w:val="nil"/>
          <w:left w:val="nil"/>
          <w:bottom w:val="nil"/>
          <w:right w:val="nil"/>
          <w:between w:val="nil"/>
        </w:pBdr>
        <w:spacing w:after="0" w:line="276" w:lineRule="auto"/>
        <w:ind w:left="858" w:hanging="432"/>
        <w:jc w:val="both"/>
        <w:rPr>
          <w:rFonts w:ascii="Arial" w:eastAsia="Arial" w:hAnsi="Arial" w:cs="Arial"/>
          <w:color w:val="000000"/>
          <w:sz w:val="21"/>
          <w:szCs w:val="21"/>
        </w:rPr>
      </w:pPr>
    </w:p>
    <w:p w14:paraId="2804CBC8" w14:textId="77777777" w:rsidR="005F59E8" w:rsidRPr="00441058" w:rsidRDefault="005F59E8" w:rsidP="008925B2">
      <w:pPr>
        <w:numPr>
          <w:ilvl w:val="0"/>
          <w:numId w:val="11"/>
        </w:numPr>
        <w:pBdr>
          <w:top w:val="nil"/>
          <w:left w:val="nil"/>
          <w:bottom w:val="nil"/>
          <w:right w:val="nil"/>
          <w:between w:val="nil"/>
        </w:pBdr>
        <w:shd w:val="clear" w:color="auto" w:fill="FFD966" w:themeFill="accent4" w:themeFillTint="99"/>
        <w:spacing w:after="0" w:line="276" w:lineRule="auto"/>
        <w:ind w:right="54"/>
        <w:jc w:val="both"/>
        <w:rPr>
          <w:rFonts w:ascii="Arial" w:eastAsia="Arial" w:hAnsi="Arial" w:cs="Arial"/>
          <w:b/>
          <w:color w:val="000000"/>
          <w:sz w:val="21"/>
          <w:szCs w:val="21"/>
        </w:rPr>
      </w:pPr>
      <w:r w:rsidRPr="00441058">
        <w:rPr>
          <w:rFonts w:ascii="Arial" w:eastAsia="Arial" w:hAnsi="Arial" w:cs="Arial"/>
          <w:b/>
          <w:color w:val="000000"/>
          <w:sz w:val="21"/>
          <w:szCs w:val="21"/>
        </w:rPr>
        <w:t>CLÁUSULA SEGUNDA – VIGÊNCIA E PRORROGAÇÃO</w:t>
      </w:r>
    </w:p>
    <w:p w14:paraId="5B0A898D" w14:textId="77777777" w:rsidR="005F59E8" w:rsidRPr="00441058" w:rsidRDefault="005F59E8" w:rsidP="005F59E8">
      <w:pPr>
        <w:pBdr>
          <w:top w:val="nil"/>
          <w:left w:val="nil"/>
          <w:bottom w:val="nil"/>
          <w:right w:val="nil"/>
          <w:between w:val="nil"/>
        </w:pBdr>
        <w:spacing w:after="0" w:line="276" w:lineRule="auto"/>
        <w:ind w:left="380" w:right="54"/>
        <w:jc w:val="both"/>
        <w:rPr>
          <w:rFonts w:ascii="Arial" w:eastAsia="Arial" w:hAnsi="Arial" w:cs="Arial"/>
          <w:color w:val="FF0000"/>
          <w:sz w:val="21"/>
          <w:szCs w:val="21"/>
          <w:highlight w:val="yellow"/>
        </w:rPr>
      </w:pPr>
    </w:p>
    <w:p w14:paraId="7E24B42D" w14:textId="43F3E173" w:rsidR="005F59E8" w:rsidRPr="00203575" w:rsidRDefault="005F59E8" w:rsidP="008925B2">
      <w:pPr>
        <w:numPr>
          <w:ilvl w:val="1"/>
          <w:numId w:val="3"/>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bookmarkStart w:id="31" w:name="_Hlk156768207"/>
      <w:r w:rsidRPr="00441058">
        <w:rPr>
          <w:rFonts w:ascii="Arial" w:eastAsia="Arial" w:hAnsi="Arial" w:cs="Arial"/>
          <w:color w:val="000000"/>
          <w:sz w:val="21"/>
          <w:szCs w:val="21"/>
        </w:rPr>
        <w:lastRenderedPageBreak/>
        <w:t xml:space="preserve">O prazo de </w:t>
      </w:r>
      <w:r w:rsidRPr="00203575">
        <w:rPr>
          <w:rFonts w:ascii="Arial" w:eastAsia="Arial" w:hAnsi="Arial" w:cs="Arial"/>
          <w:color w:val="000000"/>
          <w:sz w:val="21"/>
          <w:szCs w:val="21"/>
        </w:rPr>
        <w:t xml:space="preserve">vigência da contratação é </w:t>
      </w:r>
      <w:r w:rsidR="00A979DC">
        <w:rPr>
          <w:rFonts w:ascii="Arial" w:eastAsia="Arial" w:hAnsi="Arial" w:cs="Arial"/>
          <w:color w:val="000000"/>
          <w:sz w:val="21"/>
          <w:szCs w:val="21"/>
        </w:rPr>
        <w:t>12 (doze) meses,</w:t>
      </w:r>
      <w:r w:rsidR="003753D6" w:rsidRPr="00203575">
        <w:rPr>
          <w:rFonts w:ascii="Arial" w:eastAsia="Arial" w:hAnsi="Arial" w:cs="Arial"/>
          <w:color w:val="000000"/>
          <w:sz w:val="21"/>
          <w:szCs w:val="21"/>
        </w:rPr>
        <w:t xml:space="preserve"> </w:t>
      </w:r>
      <w:r w:rsidRPr="00203575">
        <w:rPr>
          <w:rFonts w:ascii="Arial" w:eastAsia="Arial" w:hAnsi="Arial" w:cs="Arial"/>
          <w:color w:val="000000"/>
          <w:sz w:val="21"/>
          <w:szCs w:val="21"/>
        </w:rPr>
        <w:t>contados d</w:t>
      </w:r>
      <w:r w:rsidR="003753D6" w:rsidRPr="00203575">
        <w:rPr>
          <w:rFonts w:ascii="Arial" w:eastAsia="Arial" w:hAnsi="Arial" w:cs="Arial"/>
          <w:color w:val="000000"/>
          <w:sz w:val="21"/>
          <w:szCs w:val="21"/>
        </w:rPr>
        <w:t>a</w:t>
      </w:r>
      <w:r w:rsidRPr="00203575">
        <w:rPr>
          <w:rFonts w:ascii="Arial" w:eastAsia="Arial" w:hAnsi="Arial" w:cs="Arial"/>
          <w:color w:val="000000"/>
          <w:sz w:val="21"/>
          <w:szCs w:val="21"/>
        </w:rPr>
        <w:t xml:space="preserve"> </w:t>
      </w:r>
      <w:r w:rsidR="003753D6" w:rsidRPr="00203575">
        <w:rPr>
          <w:rFonts w:ascii="Arial" w:eastAsia="Arial" w:hAnsi="Arial" w:cs="Arial"/>
          <w:color w:val="000000"/>
          <w:sz w:val="21"/>
          <w:szCs w:val="21"/>
        </w:rPr>
        <w:t>data de assinatura</w:t>
      </w:r>
      <w:r w:rsidRPr="00203575">
        <w:rPr>
          <w:rFonts w:ascii="Arial" w:eastAsia="Arial" w:hAnsi="Arial" w:cs="Arial"/>
          <w:color w:val="000000"/>
          <w:sz w:val="21"/>
          <w:szCs w:val="21"/>
        </w:rPr>
        <w:t xml:space="preserve">, na forma do </w:t>
      </w:r>
      <w:hyperlink r:id="rId73" w:anchor="art105">
        <w:r w:rsidRPr="00203575">
          <w:rPr>
            <w:rFonts w:ascii="Arial" w:eastAsia="Arial" w:hAnsi="Arial" w:cs="Arial"/>
            <w:color w:val="000000"/>
            <w:sz w:val="21"/>
            <w:szCs w:val="21"/>
            <w:u w:val="single"/>
          </w:rPr>
          <w:t>artigo 105 da Lei n° 14.133, de 2021</w:t>
        </w:r>
      </w:hyperlink>
      <w:r w:rsidRPr="00203575">
        <w:rPr>
          <w:rFonts w:ascii="Arial" w:eastAsia="Arial" w:hAnsi="Arial" w:cs="Arial"/>
          <w:color w:val="000000"/>
          <w:sz w:val="21"/>
          <w:szCs w:val="21"/>
        </w:rPr>
        <w:t>.</w:t>
      </w:r>
    </w:p>
    <w:p w14:paraId="39C6A2F7" w14:textId="77777777" w:rsidR="001E370E" w:rsidRPr="00441058" w:rsidRDefault="001E370E" w:rsidP="001E370E">
      <w:pPr>
        <w:pBdr>
          <w:top w:val="nil"/>
          <w:left w:val="nil"/>
          <w:bottom w:val="nil"/>
          <w:right w:val="nil"/>
          <w:between w:val="nil"/>
        </w:pBdr>
        <w:spacing w:after="0" w:line="276" w:lineRule="auto"/>
        <w:jc w:val="both"/>
        <w:rPr>
          <w:rFonts w:ascii="Arial" w:eastAsia="Arial" w:hAnsi="Arial" w:cs="Arial"/>
          <w:color w:val="000000"/>
          <w:sz w:val="21"/>
          <w:szCs w:val="21"/>
        </w:rPr>
      </w:pPr>
    </w:p>
    <w:p w14:paraId="0764F578" w14:textId="4EB9E0AE" w:rsidR="005F59E8" w:rsidRPr="003753D6" w:rsidRDefault="005F59E8" w:rsidP="008925B2">
      <w:pPr>
        <w:numPr>
          <w:ilvl w:val="2"/>
          <w:numId w:val="3"/>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441058">
        <w:rPr>
          <w:rFonts w:ascii="Arial" w:eastAsia="Arial" w:hAnsi="Arial" w:cs="Arial"/>
          <w:color w:val="000000"/>
          <w:sz w:val="21"/>
          <w:szCs w:val="21"/>
        </w:rPr>
        <w:t xml:space="preserve">O prazo de vigência </w:t>
      </w:r>
      <w:bookmarkEnd w:id="31"/>
      <w:r w:rsidR="00A92871">
        <w:rPr>
          <w:rFonts w:ascii="Arial" w:eastAsia="Arial" w:hAnsi="Arial" w:cs="Arial"/>
          <w:color w:val="000000"/>
          <w:sz w:val="21"/>
          <w:szCs w:val="21"/>
        </w:rPr>
        <w:t>poderá ser prorrogado mediante termo aditivo, de acordo com art. 107 da Lei 14.133/2021</w:t>
      </w:r>
      <w:r w:rsidRPr="003753D6">
        <w:rPr>
          <w:rFonts w:ascii="Arial" w:eastAsia="Arial" w:hAnsi="Arial" w:cs="Arial"/>
          <w:color w:val="000000"/>
          <w:sz w:val="21"/>
          <w:szCs w:val="21"/>
        </w:rPr>
        <w:t>.</w:t>
      </w:r>
      <w:r w:rsidRPr="003753D6">
        <w:rPr>
          <w:rFonts w:ascii="Arial" w:eastAsia="Arial" w:hAnsi="Arial" w:cs="Arial"/>
          <w:i/>
          <w:color w:val="000000"/>
          <w:sz w:val="21"/>
          <w:szCs w:val="21"/>
        </w:rPr>
        <w:t xml:space="preserve"> </w:t>
      </w:r>
    </w:p>
    <w:p w14:paraId="3BB2844B" w14:textId="77777777" w:rsidR="001E370E" w:rsidRPr="00441058" w:rsidRDefault="001E370E" w:rsidP="001E370E">
      <w:pPr>
        <w:pBdr>
          <w:top w:val="nil"/>
          <w:left w:val="nil"/>
          <w:bottom w:val="nil"/>
          <w:right w:val="nil"/>
          <w:between w:val="nil"/>
        </w:pBdr>
        <w:spacing w:after="0" w:line="276" w:lineRule="auto"/>
        <w:ind w:left="858" w:hanging="432"/>
        <w:jc w:val="both"/>
        <w:rPr>
          <w:rFonts w:ascii="Arial" w:eastAsia="Arial" w:hAnsi="Arial" w:cs="Arial"/>
          <w:color w:val="000000"/>
          <w:sz w:val="21"/>
          <w:szCs w:val="21"/>
        </w:rPr>
      </w:pPr>
    </w:p>
    <w:p w14:paraId="4A8A1460" w14:textId="0505B4E8" w:rsidR="001E370E" w:rsidRPr="00441058" w:rsidRDefault="001E370E" w:rsidP="008925B2">
      <w:pPr>
        <w:numPr>
          <w:ilvl w:val="0"/>
          <w:numId w:val="11"/>
        </w:numPr>
        <w:pBdr>
          <w:top w:val="nil"/>
          <w:left w:val="nil"/>
          <w:bottom w:val="nil"/>
          <w:right w:val="nil"/>
          <w:between w:val="nil"/>
        </w:pBdr>
        <w:shd w:val="clear" w:color="auto" w:fill="FFD966" w:themeFill="accent4" w:themeFillTint="99"/>
        <w:spacing w:after="0" w:line="276" w:lineRule="auto"/>
        <w:ind w:right="54"/>
        <w:jc w:val="both"/>
        <w:rPr>
          <w:rFonts w:ascii="Arial" w:eastAsia="Arial" w:hAnsi="Arial" w:cs="Arial"/>
          <w:b/>
          <w:color w:val="000000"/>
          <w:sz w:val="21"/>
          <w:szCs w:val="21"/>
        </w:rPr>
      </w:pPr>
      <w:r w:rsidRPr="00441058">
        <w:rPr>
          <w:rFonts w:ascii="Arial" w:eastAsia="Arial" w:hAnsi="Arial" w:cs="Arial"/>
          <w:b/>
          <w:color w:val="000000"/>
          <w:sz w:val="21"/>
          <w:szCs w:val="21"/>
        </w:rPr>
        <w:t xml:space="preserve">CLÁUSULA </w:t>
      </w:r>
      <w:r>
        <w:rPr>
          <w:rFonts w:ascii="Arial" w:eastAsia="Arial" w:hAnsi="Arial" w:cs="Arial"/>
          <w:b/>
          <w:color w:val="000000"/>
          <w:sz w:val="21"/>
          <w:szCs w:val="21"/>
        </w:rPr>
        <w:t xml:space="preserve">TERCEIRA </w:t>
      </w:r>
      <w:r w:rsidRPr="00441058">
        <w:rPr>
          <w:rFonts w:ascii="Arial" w:eastAsia="Arial" w:hAnsi="Arial" w:cs="Arial"/>
          <w:b/>
          <w:color w:val="000000"/>
          <w:sz w:val="21"/>
          <w:szCs w:val="21"/>
        </w:rPr>
        <w:t xml:space="preserve">– </w:t>
      </w:r>
      <w:r>
        <w:rPr>
          <w:rFonts w:ascii="Arial" w:eastAsia="Arial" w:hAnsi="Arial" w:cs="Arial"/>
          <w:b/>
          <w:color w:val="000000"/>
          <w:sz w:val="21"/>
          <w:szCs w:val="21"/>
        </w:rPr>
        <w:t>REGIME DE EXECUÇÃO</w:t>
      </w:r>
    </w:p>
    <w:p w14:paraId="2E3C8CA1" w14:textId="77777777" w:rsidR="001E370E" w:rsidRDefault="001E370E" w:rsidP="001E370E">
      <w:pPr>
        <w:pBdr>
          <w:top w:val="nil"/>
          <w:left w:val="nil"/>
          <w:bottom w:val="nil"/>
          <w:right w:val="nil"/>
          <w:between w:val="nil"/>
        </w:pBdr>
        <w:spacing w:after="0" w:line="276" w:lineRule="auto"/>
        <w:ind w:left="380" w:right="54"/>
        <w:jc w:val="both"/>
        <w:rPr>
          <w:rFonts w:ascii="Arial" w:eastAsia="Arial" w:hAnsi="Arial" w:cs="Arial"/>
          <w:color w:val="FF0000"/>
          <w:sz w:val="21"/>
          <w:szCs w:val="21"/>
          <w:highlight w:val="yellow"/>
        </w:rPr>
      </w:pPr>
    </w:p>
    <w:p w14:paraId="390DA8CB" w14:textId="77777777" w:rsidR="001E370E" w:rsidRDefault="001E370E" w:rsidP="008925B2">
      <w:pPr>
        <w:pStyle w:val="PargrafodaLista"/>
        <w:numPr>
          <w:ilvl w:val="1"/>
          <w:numId w:val="25"/>
        </w:numPr>
        <w:pBdr>
          <w:top w:val="nil"/>
          <w:left w:val="nil"/>
          <w:bottom w:val="nil"/>
          <w:right w:val="nil"/>
          <w:between w:val="nil"/>
        </w:pBdr>
        <w:spacing w:after="0" w:line="276" w:lineRule="auto"/>
        <w:ind w:left="0" w:right="54" w:firstLine="0"/>
        <w:jc w:val="both"/>
        <w:rPr>
          <w:rFonts w:ascii="Arial" w:hAnsi="Arial" w:cs="Arial"/>
          <w:sz w:val="21"/>
          <w:szCs w:val="21"/>
        </w:rPr>
      </w:pPr>
      <w:r>
        <w:rPr>
          <w:rFonts w:ascii="Arial" w:eastAsia="Arial" w:hAnsi="Arial" w:cs="Arial"/>
          <w:color w:val="000000"/>
          <w:sz w:val="21"/>
          <w:szCs w:val="21"/>
        </w:rPr>
        <w:t>O</w:t>
      </w:r>
      <w:r w:rsidR="005F59E8" w:rsidRPr="001E370E">
        <w:rPr>
          <w:rFonts w:ascii="Arial" w:hAnsi="Arial" w:cs="Arial"/>
          <w:sz w:val="21"/>
          <w:szCs w:val="21"/>
        </w:rPr>
        <w:t xml:space="preserve"> </w:t>
      </w:r>
      <w:r w:rsidRPr="001E370E">
        <w:rPr>
          <w:rFonts w:ascii="Arial" w:hAnsi="Arial" w:cs="Arial"/>
          <w:color w:val="FF0000"/>
          <w:sz w:val="21"/>
          <w:szCs w:val="21"/>
        </w:rPr>
        <w:t>XXXXXXX</w:t>
      </w:r>
      <w:r w:rsidR="005F59E8" w:rsidRPr="001E370E">
        <w:rPr>
          <w:rFonts w:ascii="Arial" w:hAnsi="Arial" w:cs="Arial"/>
          <w:color w:val="FF0000"/>
          <w:sz w:val="21"/>
          <w:szCs w:val="21"/>
        </w:rPr>
        <w:t xml:space="preserve"> </w:t>
      </w:r>
      <w:r w:rsidR="005F59E8" w:rsidRPr="001E370E">
        <w:rPr>
          <w:rFonts w:ascii="Arial" w:hAnsi="Arial" w:cs="Arial"/>
          <w:sz w:val="21"/>
          <w:szCs w:val="21"/>
        </w:rPr>
        <w:t xml:space="preserve">contratado será realizado por </w:t>
      </w:r>
      <w:r w:rsidR="005F59E8" w:rsidRPr="001E370E">
        <w:rPr>
          <w:rFonts w:ascii="Arial" w:hAnsi="Arial" w:cs="Arial"/>
          <w:color w:val="FF0000"/>
          <w:sz w:val="21"/>
          <w:szCs w:val="21"/>
        </w:rPr>
        <w:t>execução indireta</w:t>
      </w:r>
      <w:r w:rsidR="005F59E8" w:rsidRPr="001E370E">
        <w:rPr>
          <w:rFonts w:ascii="Arial" w:hAnsi="Arial" w:cs="Arial"/>
          <w:sz w:val="21"/>
          <w:szCs w:val="21"/>
        </w:rPr>
        <w:t>.</w:t>
      </w:r>
    </w:p>
    <w:p w14:paraId="1C11653D" w14:textId="77777777" w:rsidR="001E370E" w:rsidRDefault="001E370E" w:rsidP="001E370E">
      <w:pPr>
        <w:pStyle w:val="PargrafodaLista"/>
        <w:pBdr>
          <w:top w:val="nil"/>
          <w:left w:val="nil"/>
          <w:bottom w:val="nil"/>
          <w:right w:val="nil"/>
          <w:between w:val="nil"/>
        </w:pBdr>
        <w:spacing w:after="0" w:line="276" w:lineRule="auto"/>
        <w:ind w:left="0" w:right="54"/>
        <w:jc w:val="both"/>
        <w:rPr>
          <w:rFonts w:ascii="Arial" w:hAnsi="Arial" w:cs="Arial"/>
          <w:sz w:val="21"/>
          <w:szCs w:val="21"/>
        </w:rPr>
      </w:pPr>
    </w:p>
    <w:p w14:paraId="07CF88E0" w14:textId="5C113B00" w:rsidR="005F59E8" w:rsidRPr="001E370E" w:rsidRDefault="005F59E8" w:rsidP="008925B2">
      <w:pPr>
        <w:pStyle w:val="PargrafodaLista"/>
        <w:numPr>
          <w:ilvl w:val="1"/>
          <w:numId w:val="25"/>
        </w:numPr>
        <w:pBdr>
          <w:top w:val="nil"/>
          <w:left w:val="nil"/>
          <w:bottom w:val="nil"/>
          <w:right w:val="nil"/>
          <w:between w:val="nil"/>
        </w:pBdr>
        <w:spacing w:after="0" w:line="276" w:lineRule="auto"/>
        <w:ind w:left="0" w:right="54" w:firstLine="0"/>
        <w:jc w:val="both"/>
        <w:rPr>
          <w:rFonts w:ascii="Arial" w:hAnsi="Arial" w:cs="Arial"/>
          <w:sz w:val="21"/>
          <w:szCs w:val="21"/>
        </w:rPr>
      </w:pPr>
      <w:r w:rsidRPr="001E370E">
        <w:rPr>
          <w:rFonts w:ascii="Arial" w:hAnsi="Arial" w:cs="Arial"/>
          <w:sz w:val="21"/>
          <w:szCs w:val="21"/>
        </w:rPr>
        <w:t>A execução do objeto seguirá a seguinte dinâmica:</w:t>
      </w:r>
    </w:p>
    <w:p w14:paraId="2C94FA8E" w14:textId="15C6C96F" w:rsidR="001E370E" w:rsidRDefault="005F59E8" w:rsidP="008925B2">
      <w:pPr>
        <w:pStyle w:val="PargrafodaLista"/>
        <w:numPr>
          <w:ilvl w:val="0"/>
          <w:numId w:val="26"/>
        </w:numPr>
        <w:spacing w:after="0" w:line="276" w:lineRule="auto"/>
        <w:jc w:val="both"/>
        <w:rPr>
          <w:rFonts w:ascii="Arial" w:hAnsi="Arial" w:cs="Arial"/>
          <w:sz w:val="21"/>
          <w:szCs w:val="21"/>
        </w:rPr>
      </w:pPr>
      <w:r w:rsidRPr="001E370E">
        <w:rPr>
          <w:rFonts w:ascii="Arial" w:hAnsi="Arial" w:cs="Arial"/>
          <w:sz w:val="21"/>
          <w:szCs w:val="21"/>
        </w:rPr>
        <w:t>Localidade (onde os itens serão entregues);</w:t>
      </w:r>
    </w:p>
    <w:p w14:paraId="3F195130" w14:textId="77777777" w:rsidR="005F59E8" w:rsidRPr="00441058" w:rsidRDefault="005F59E8" w:rsidP="005F59E8">
      <w:pPr>
        <w:spacing w:after="0" w:line="276" w:lineRule="auto"/>
        <w:contextualSpacing/>
        <w:jc w:val="both"/>
        <w:rPr>
          <w:rFonts w:ascii="Arial" w:hAnsi="Arial" w:cs="Arial"/>
          <w:sz w:val="21"/>
          <w:szCs w:val="21"/>
        </w:rPr>
      </w:pPr>
    </w:p>
    <w:p w14:paraId="494C64B8" w14:textId="684349B4" w:rsidR="005F59E8" w:rsidRPr="00441058" w:rsidRDefault="005F59E8" w:rsidP="005F59E8">
      <w:pPr>
        <w:spacing w:after="0" w:line="276" w:lineRule="auto"/>
        <w:contextualSpacing/>
        <w:jc w:val="both"/>
        <w:rPr>
          <w:rFonts w:ascii="Arial" w:hAnsi="Arial" w:cs="Arial"/>
          <w:sz w:val="21"/>
          <w:szCs w:val="21"/>
        </w:rPr>
      </w:pPr>
      <w:r w:rsidRPr="00441058">
        <w:rPr>
          <w:rFonts w:ascii="Arial" w:hAnsi="Arial" w:cs="Arial"/>
          <w:sz w:val="21"/>
          <w:szCs w:val="21"/>
        </w:rPr>
        <w:t xml:space="preserve">3.3. A CONTRATADA deverá executar o </w:t>
      </w:r>
      <w:r w:rsidR="001E370E">
        <w:rPr>
          <w:rFonts w:ascii="Arial" w:hAnsi="Arial" w:cs="Arial"/>
          <w:sz w:val="21"/>
          <w:szCs w:val="21"/>
        </w:rPr>
        <w:t>objeto</w:t>
      </w:r>
      <w:r w:rsidRPr="00441058">
        <w:rPr>
          <w:rFonts w:ascii="Arial" w:hAnsi="Arial" w:cs="Arial"/>
          <w:sz w:val="21"/>
          <w:szCs w:val="21"/>
        </w:rPr>
        <w:t xml:space="preserve"> utilizando-se dos materiais e equipamentos necessários à perfeita execução, conforme ordem de solicitação emitida pela Secretaria solicitante. </w:t>
      </w:r>
      <w:bookmarkStart w:id="32" w:name="_Hlk156767878"/>
    </w:p>
    <w:p w14:paraId="04DBE9B2" w14:textId="77777777" w:rsidR="001E370E" w:rsidRPr="00441058" w:rsidRDefault="005F59E8" w:rsidP="001E370E">
      <w:pPr>
        <w:pBdr>
          <w:top w:val="nil"/>
          <w:left w:val="nil"/>
          <w:bottom w:val="nil"/>
          <w:right w:val="nil"/>
          <w:between w:val="nil"/>
        </w:pBdr>
        <w:spacing w:after="0" w:line="276" w:lineRule="auto"/>
        <w:ind w:left="858" w:hanging="432"/>
        <w:jc w:val="both"/>
        <w:rPr>
          <w:rFonts w:ascii="Arial" w:eastAsia="Arial" w:hAnsi="Arial" w:cs="Arial"/>
          <w:color w:val="000000"/>
          <w:sz w:val="21"/>
          <w:szCs w:val="21"/>
        </w:rPr>
      </w:pPr>
      <w:r w:rsidRPr="00441058">
        <w:rPr>
          <w:rFonts w:ascii="Arial" w:eastAsia="Arial" w:hAnsi="Arial" w:cs="Arial"/>
          <w:color w:val="000000"/>
          <w:sz w:val="21"/>
          <w:szCs w:val="21"/>
        </w:rPr>
        <w:t xml:space="preserve"> </w:t>
      </w:r>
    </w:p>
    <w:p w14:paraId="03A10CC9" w14:textId="3C2746F7" w:rsidR="001E370E" w:rsidRPr="00441058" w:rsidRDefault="001E370E" w:rsidP="008925B2">
      <w:pPr>
        <w:numPr>
          <w:ilvl w:val="0"/>
          <w:numId w:val="11"/>
        </w:numPr>
        <w:pBdr>
          <w:top w:val="nil"/>
          <w:left w:val="nil"/>
          <w:bottom w:val="nil"/>
          <w:right w:val="nil"/>
          <w:between w:val="nil"/>
        </w:pBdr>
        <w:shd w:val="clear" w:color="auto" w:fill="FFD966" w:themeFill="accent4" w:themeFillTint="99"/>
        <w:spacing w:after="0" w:line="276" w:lineRule="auto"/>
        <w:ind w:right="54"/>
        <w:jc w:val="both"/>
        <w:rPr>
          <w:rFonts w:ascii="Arial" w:eastAsia="Arial" w:hAnsi="Arial" w:cs="Arial"/>
          <w:b/>
          <w:color w:val="000000"/>
          <w:sz w:val="21"/>
          <w:szCs w:val="21"/>
        </w:rPr>
      </w:pPr>
      <w:r w:rsidRPr="00441058">
        <w:rPr>
          <w:rFonts w:ascii="Arial" w:eastAsia="Arial" w:hAnsi="Arial" w:cs="Arial"/>
          <w:b/>
          <w:color w:val="000000"/>
          <w:sz w:val="21"/>
          <w:szCs w:val="21"/>
        </w:rPr>
        <w:t xml:space="preserve">CLÁUSULA </w:t>
      </w:r>
      <w:r>
        <w:rPr>
          <w:rFonts w:ascii="Arial" w:eastAsia="Arial" w:hAnsi="Arial" w:cs="Arial"/>
          <w:b/>
          <w:color w:val="000000"/>
          <w:sz w:val="21"/>
          <w:szCs w:val="21"/>
        </w:rPr>
        <w:t xml:space="preserve">QUARTA </w:t>
      </w:r>
      <w:r w:rsidRPr="00441058">
        <w:rPr>
          <w:rFonts w:ascii="Arial" w:eastAsia="Arial" w:hAnsi="Arial" w:cs="Arial"/>
          <w:b/>
          <w:color w:val="000000"/>
          <w:sz w:val="21"/>
          <w:szCs w:val="21"/>
        </w:rPr>
        <w:t xml:space="preserve">– </w:t>
      </w:r>
      <w:r>
        <w:rPr>
          <w:rFonts w:ascii="Arial" w:eastAsia="Arial" w:hAnsi="Arial" w:cs="Arial"/>
          <w:b/>
          <w:color w:val="000000"/>
          <w:sz w:val="21"/>
          <w:szCs w:val="21"/>
        </w:rPr>
        <w:t>MODELO DE GESTÃO CONTRATUAL</w:t>
      </w:r>
    </w:p>
    <w:p w14:paraId="12C0CF39" w14:textId="54743A8F" w:rsidR="005F59E8" w:rsidRPr="00441058" w:rsidRDefault="005F59E8" w:rsidP="005F59E8">
      <w:pPr>
        <w:spacing w:after="0" w:line="276" w:lineRule="auto"/>
        <w:ind w:right="54"/>
        <w:jc w:val="both"/>
        <w:rPr>
          <w:rFonts w:ascii="Arial" w:eastAsia="Arial" w:hAnsi="Arial" w:cs="Arial"/>
          <w:b/>
          <w:sz w:val="21"/>
          <w:szCs w:val="21"/>
        </w:rPr>
      </w:pPr>
    </w:p>
    <w:p w14:paraId="1714CAB1" w14:textId="77777777" w:rsidR="00E04E75" w:rsidRPr="00E04E75" w:rsidRDefault="005F59E8" w:rsidP="008925B2">
      <w:pPr>
        <w:pStyle w:val="PargrafodaLista"/>
        <w:numPr>
          <w:ilvl w:val="1"/>
          <w:numId w:val="4"/>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1E370E">
        <w:rPr>
          <w:rFonts w:ascii="Arial" w:eastAsia="Arial" w:hAnsi="Arial" w:cs="Arial"/>
          <w:color w:val="000000"/>
          <w:sz w:val="21"/>
          <w:szCs w:val="21"/>
        </w:rPr>
        <w:t>O contrato deverá ser executado fielmente pelas partes, de acordo com as cláusulas avençadas e as normas da Lei nº 14.133, de 2021, e cada parte responderá pelas consequências de sua inexecução total ou parcial.</w:t>
      </w:r>
    </w:p>
    <w:p w14:paraId="7CFB28EE" w14:textId="77777777" w:rsidR="00E04E75" w:rsidRPr="00E04E75" w:rsidRDefault="00E04E75" w:rsidP="00E04E75">
      <w:pPr>
        <w:pStyle w:val="PargrafodaLista"/>
        <w:pBdr>
          <w:top w:val="nil"/>
          <w:left w:val="nil"/>
          <w:bottom w:val="nil"/>
          <w:right w:val="nil"/>
          <w:between w:val="nil"/>
        </w:pBdr>
        <w:spacing w:after="0" w:line="276" w:lineRule="auto"/>
        <w:ind w:left="0"/>
        <w:jc w:val="both"/>
        <w:rPr>
          <w:rFonts w:ascii="Arial" w:eastAsia="Arial" w:hAnsi="Arial" w:cs="Arial"/>
          <w:sz w:val="21"/>
          <w:szCs w:val="21"/>
        </w:rPr>
      </w:pPr>
    </w:p>
    <w:p w14:paraId="2D686D4D" w14:textId="77777777" w:rsidR="00E04E75" w:rsidRPr="00E04E75" w:rsidRDefault="005F59E8" w:rsidP="008925B2">
      <w:pPr>
        <w:pStyle w:val="PargrafodaLista"/>
        <w:numPr>
          <w:ilvl w:val="1"/>
          <w:numId w:val="4"/>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E04E75">
        <w:rPr>
          <w:rFonts w:ascii="Arial" w:eastAsia="Arial" w:hAnsi="Arial" w:cs="Arial"/>
          <w:color w:val="000000"/>
          <w:sz w:val="21"/>
          <w:szCs w:val="21"/>
        </w:rPr>
        <w:t>Em caso de impedimento, ordem de paralisação ou suspensão do contrato, o cronograma de execução será prorrogado automaticamente pelo tempo correspondente, anotadas tais circunstâncias mediante simples apostila.</w:t>
      </w:r>
    </w:p>
    <w:p w14:paraId="1A35F3D3" w14:textId="77777777" w:rsidR="00E04E75" w:rsidRPr="00E04E75" w:rsidRDefault="00E04E75" w:rsidP="00E04E75">
      <w:pPr>
        <w:pStyle w:val="PargrafodaLista"/>
        <w:rPr>
          <w:rFonts w:ascii="Arial" w:eastAsia="Arial" w:hAnsi="Arial" w:cs="Arial"/>
          <w:color w:val="000000"/>
          <w:sz w:val="21"/>
          <w:szCs w:val="21"/>
        </w:rPr>
      </w:pPr>
    </w:p>
    <w:p w14:paraId="587B3C27" w14:textId="79D9A3A8" w:rsidR="005F59E8" w:rsidRPr="00E04E75" w:rsidRDefault="005F59E8" w:rsidP="008925B2">
      <w:pPr>
        <w:pStyle w:val="PargrafodaLista"/>
        <w:numPr>
          <w:ilvl w:val="1"/>
          <w:numId w:val="4"/>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E04E75">
        <w:rPr>
          <w:rFonts w:ascii="Arial" w:eastAsia="Arial" w:hAnsi="Arial" w:cs="Arial"/>
          <w:color w:val="000000"/>
          <w:sz w:val="21"/>
          <w:szCs w:val="21"/>
        </w:rPr>
        <w:t>As comunicações entre o órgão ou entidade e a contratada devem ser realizadas por escrito sempre que o ato exigir tal formalidade, admitindo-se o uso de mensagem eletrônica para esse fim.</w:t>
      </w:r>
    </w:p>
    <w:p w14:paraId="20156B72" w14:textId="77777777" w:rsidR="00E04E75" w:rsidRPr="00E04E75" w:rsidRDefault="00E04E75" w:rsidP="00E04E75">
      <w:pPr>
        <w:pStyle w:val="PargrafodaLista"/>
        <w:pBdr>
          <w:top w:val="nil"/>
          <w:left w:val="nil"/>
          <w:bottom w:val="nil"/>
          <w:right w:val="nil"/>
          <w:between w:val="nil"/>
        </w:pBdr>
        <w:spacing w:after="0" w:line="276" w:lineRule="auto"/>
        <w:ind w:left="0"/>
        <w:jc w:val="both"/>
        <w:rPr>
          <w:rFonts w:ascii="Arial" w:eastAsia="Arial" w:hAnsi="Arial" w:cs="Arial"/>
          <w:sz w:val="21"/>
          <w:szCs w:val="21"/>
        </w:rPr>
      </w:pPr>
    </w:p>
    <w:p w14:paraId="0ABF8EDF" w14:textId="77777777" w:rsidR="005F59E8" w:rsidRPr="00E04E75" w:rsidRDefault="005F59E8" w:rsidP="008925B2">
      <w:pPr>
        <w:numPr>
          <w:ilvl w:val="1"/>
          <w:numId w:val="4"/>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441058">
        <w:rPr>
          <w:rFonts w:ascii="Arial" w:eastAsia="Arial" w:hAnsi="Arial" w:cs="Arial"/>
          <w:color w:val="000000"/>
          <w:sz w:val="21"/>
          <w:szCs w:val="21"/>
        </w:rPr>
        <w:t>O órgão ou entidade poderá convocar representante da empresa para adoção de providências que devam ser cumpridas de imediato.</w:t>
      </w:r>
    </w:p>
    <w:p w14:paraId="678CE87B" w14:textId="77777777" w:rsidR="00E04E75" w:rsidRPr="00441058" w:rsidRDefault="00E04E75" w:rsidP="00E04E75">
      <w:pPr>
        <w:pBdr>
          <w:top w:val="nil"/>
          <w:left w:val="nil"/>
          <w:bottom w:val="nil"/>
          <w:right w:val="nil"/>
          <w:between w:val="nil"/>
        </w:pBdr>
        <w:spacing w:after="0" w:line="276" w:lineRule="auto"/>
        <w:jc w:val="both"/>
        <w:rPr>
          <w:rFonts w:ascii="Arial" w:eastAsia="Arial" w:hAnsi="Arial" w:cs="Arial"/>
          <w:sz w:val="21"/>
          <w:szCs w:val="21"/>
        </w:rPr>
      </w:pPr>
    </w:p>
    <w:p w14:paraId="0A925B78" w14:textId="77777777" w:rsidR="00E04E75" w:rsidRDefault="005F59E8" w:rsidP="008925B2">
      <w:pPr>
        <w:numPr>
          <w:ilvl w:val="1"/>
          <w:numId w:val="4"/>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441058">
        <w:rPr>
          <w:rFonts w:ascii="Arial" w:eastAsia="Arial" w:hAnsi="Arial" w:cs="Arial"/>
          <w:color w:val="000000"/>
          <w:sz w:val="21"/>
          <w:szCs w:val="21"/>
        </w:rPr>
        <w:t>Após a assinatura do contrato ou instrumento equivalente</w:t>
      </w:r>
      <w:r w:rsidRPr="00441058">
        <w:rPr>
          <w:rFonts w:ascii="Arial" w:eastAsia="Arial" w:hAnsi="Arial" w:cs="Arial"/>
          <w:strike/>
          <w:color w:val="000000"/>
          <w:sz w:val="21"/>
          <w:szCs w:val="21"/>
        </w:rPr>
        <w:t>,</w:t>
      </w:r>
      <w:r w:rsidRPr="00441058">
        <w:rPr>
          <w:rFonts w:ascii="Arial" w:eastAsia="Arial" w:hAnsi="Arial" w:cs="Arial"/>
          <w:color w:val="000000"/>
          <w:sz w:val="21"/>
          <w:szCs w:val="21"/>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e das sanções aplicáveis, dentre outros.</w:t>
      </w:r>
    </w:p>
    <w:p w14:paraId="46A54306" w14:textId="77777777" w:rsidR="009312FC" w:rsidRPr="009312FC" w:rsidRDefault="009312FC" w:rsidP="009312FC">
      <w:pPr>
        <w:pBdr>
          <w:top w:val="nil"/>
          <w:left w:val="nil"/>
          <w:bottom w:val="nil"/>
          <w:right w:val="nil"/>
          <w:between w:val="nil"/>
        </w:pBdr>
        <w:spacing w:after="0" w:line="276" w:lineRule="auto"/>
        <w:jc w:val="both"/>
        <w:rPr>
          <w:rFonts w:ascii="Arial" w:eastAsia="Arial" w:hAnsi="Arial" w:cs="Arial"/>
          <w:sz w:val="21"/>
          <w:szCs w:val="21"/>
        </w:rPr>
      </w:pPr>
    </w:p>
    <w:p w14:paraId="5BB81B33" w14:textId="4BE2B300" w:rsidR="00E04E75" w:rsidRPr="00A92930" w:rsidRDefault="005F59E8" w:rsidP="008925B2">
      <w:pPr>
        <w:numPr>
          <w:ilvl w:val="1"/>
          <w:numId w:val="4"/>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A92930">
        <w:rPr>
          <w:rFonts w:ascii="Arial" w:eastAsia="Arial" w:hAnsi="Arial" w:cs="Arial"/>
          <w:color w:val="000000"/>
          <w:sz w:val="21"/>
          <w:szCs w:val="21"/>
        </w:rPr>
        <w:t>A execução do contrato deverá ser acompanhada e fiscalizada pelo(s) fiscal(</w:t>
      </w:r>
      <w:proofErr w:type="spellStart"/>
      <w:r w:rsidRPr="00A92930">
        <w:rPr>
          <w:rFonts w:ascii="Arial" w:eastAsia="Arial" w:hAnsi="Arial" w:cs="Arial"/>
          <w:color w:val="000000"/>
          <w:sz w:val="21"/>
          <w:szCs w:val="21"/>
        </w:rPr>
        <w:t>is</w:t>
      </w:r>
      <w:proofErr w:type="spellEnd"/>
      <w:r w:rsidRPr="00A92930">
        <w:rPr>
          <w:rFonts w:ascii="Arial" w:eastAsia="Arial" w:hAnsi="Arial" w:cs="Arial"/>
          <w:color w:val="000000"/>
          <w:sz w:val="21"/>
          <w:szCs w:val="21"/>
        </w:rPr>
        <w:t>) do contrato, ou pelos respectivos substitutos (</w:t>
      </w:r>
      <w:hyperlink r:id="rId74" w:anchor="art117">
        <w:r w:rsidRPr="00A92930">
          <w:rPr>
            <w:rFonts w:ascii="Arial" w:eastAsia="Arial" w:hAnsi="Arial" w:cs="Arial"/>
            <w:color w:val="000080"/>
            <w:sz w:val="21"/>
            <w:szCs w:val="21"/>
            <w:u w:val="single"/>
          </w:rPr>
          <w:t>Lei nº 14.133, de 2021, art. 117, caput</w:t>
        </w:r>
      </w:hyperlink>
      <w:r w:rsidRPr="00A92930">
        <w:rPr>
          <w:rFonts w:ascii="Arial" w:eastAsia="Arial" w:hAnsi="Arial" w:cs="Arial"/>
          <w:color w:val="000000"/>
          <w:sz w:val="21"/>
          <w:szCs w:val="21"/>
        </w:rPr>
        <w:t xml:space="preserve">). </w:t>
      </w:r>
    </w:p>
    <w:p w14:paraId="570E0B75" w14:textId="77777777" w:rsidR="00A92930" w:rsidRPr="00A92930" w:rsidRDefault="00A92930" w:rsidP="00A92930">
      <w:pPr>
        <w:pBdr>
          <w:top w:val="nil"/>
          <w:left w:val="nil"/>
          <w:bottom w:val="nil"/>
          <w:right w:val="nil"/>
          <w:between w:val="nil"/>
        </w:pBdr>
        <w:spacing w:after="0" w:line="276" w:lineRule="auto"/>
        <w:jc w:val="both"/>
        <w:rPr>
          <w:rFonts w:ascii="Arial" w:eastAsia="Arial" w:hAnsi="Arial" w:cs="Arial"/>
          <w:sz w:val="21"/>
          <w:szCs w:val="21"/>
        </w:rPr>
      </w:pPr>
    </w:p>
    <w:p w14:paraId="0014BF6A" w14:textId="77777777" w:rsidR="005F59E8" w:rsidRPr="00E04E75" w:rsidRDefault="005F59E8" w:rsidP="008925B2">
      <w:pPr>
        <w:numPr>
          <w:ilvl w:val="1"/>
          <w:numId w:val="4"/>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441058">
        <w:rPr>
          <w:rFonts w:ascii="Arial" w:eastAsia="Arial" w:hAnsi="Arial" w:cs="Arial"/>
          <w:color w:val="000000"/>
          <w:sz w:val="21"/>
          <w:szCs w:val="21"/>
        </w:rPr>
        <w:t xml:space="preserve">O fiscal do contrato acompanhará a execução do contrato, para que sejam cumpridas todas as condições estabelecidas no contrato, de modo a assegurar os melhores resultados para a Administração. </w:t>
      </w:r>
    </w:p>
    <w:p w14:paraId="61B515A9" w14:textId="77777777" w:rsidR="00E04E75" w:rsidRPr="00441058" w:rsidRDefault="00E04E75" w:rsidP="00E04E75">
      <w:pPr>
        <w:pBdr>
          <w:top w:val="nil"/>
          <w:left w:val="nil"/>
          <w:bottom w:val="nil"/>
          <w:right w:val="nil"/>
          <w:between w:val="nil"/>
        </w:pBdr>
        <w:spacing w:after="0" w:line="276" w:lineRule="auto"/>
        <w:jc w:val="both"/>
        <w:rPr>
          <w:rFonts w:ascii="Arial" w:eastAsia="Arial" w:hAnsi="Arial" w:cs="Arial"/>
          <w:sz w:val="21"/>
          <w:szCs w:val="21"/>
        </w:rPr>
      </w:pPr>
    </w:p>
    <w:p w14:paraId="37000619" w14:textId="36E0337E" w:rsidR="005F59E8" w:rsidRPr="00E04E75" w:rsidRDefault="005F59E8" w:rsidP="008925B2">
      <w:pPr>
        <w:numPr>
          <w:ilvl w:val="1"/>
          <w:numId w:val="4"/>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441058">
        <w:rPr>
          <w:rFonts w:ascii="Arial" w:eastAsia="Arial" w:hAnsi="Arial" w:cs="Arial"/>
          <w:color w:val="000000"/>
          <w:sz w:val="21"/>
          <w:szCs w:val="21"/>
        </w:rPr>
        <w:t>O fiscal do contrato anotará no histórico de gerenciamento do contrato todas as ocorrências relacionadas à execução do contrato, com a descrição do que for necessário para a regularização das faltas ou dos defeitos observados.</w:t>
      </w:r>
    </w:p>
    <w:p w14:paraId="54728ED4" w14:textId="77777777" w:rsidR="00E04E75" w:rsidRPr="00441058" w:rsidRDefault="00E04E75" w:rsidP="00E04E75">
      <w:pPr>
        <w:pBdr>
          <w:top w:val="nil"/>
          <w:left w:val="nil"/>
          <w:bottom w:val="nil"/>
          <w:right w:val="nil"/>
          <w:between w:val="nil"/>
        </w:pBdr>
        <w:spacing w:after="0" w:line="276" w:lineRule="auto"/>
        <w:jc w:val="both"/>
        <w:rPr>
          <w:rFonts w:ascii="Arial" w:eastAsia="Arial" w:hAnsi="Arial" w:cs="Arial"/>
          <w:sz w:val="21"/>
          <w:szCs w:val="21"/>
        </w:rPr>
      </w:pPr>
    </w:p>
    <w:p w14:paraId="16F6B697" w14:textId="6B4596BF" w:rsidR="005F59E8" w:rsidRPr="00E04E75" w:rsidRDefault="005F59E8" w:rsidP="008925B2">
      <w:pPr>
        <w:numPr>
          <w:ilvl w:val="1"/>
          <w:numId w:val="4"/>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441058">
        <w:rPr>
          <w:rFonts w:ascii="Arial" w:eastAsia="Arial" w:hAnsi="Arial" w:cs="Arial"/>
          <w:color w:val="000000"/>
          <w:sz w:val="21"/>
          <w:szCs w:val="21"/>
        </w:rPr>
        <w:t xml:space="preserve">Identificada qualquer inexatidão ou irregularidade, o fiscal do contrato emitirá notificações para a correção da execução do contrato, determinando prazo para a correção. </w:t>
      </w:r>
    </w:p>
    <w:p w14:paraId="38D15F4D" w14:textId="77777777" w:rsidR="00E04E75" w:rsidRPr="00E04E75" w:rsidRDefault="00E04E75" w:rsidP="00E04E75">
      <w:pPr>
        <w:pBdr>
          <w:top w:val="nil"/>
          <w:left w:val="nil"/>
          <w:bottom w:val="nil"/>
          <w:right w:val="nil"/>
          <w:between w:val="nil"/>
        </w:pBdr>
        <w:spacing w:after="0" w:line="276" w:lineRule="auto"/>
        <w:jc w:val="both"/>
        <w:rPr>
          <w:rFonts w:ascii="Arial" w:eastAsia="Arial" w:hAnsi="Arial" w:cs="Arial"/>
          <w:sz w:val="21"/>
          <w:szCs w:val="21"/>
        </w:rPr>
      </w:pPr>
    </w:p>
    <w:p w14:paraId="11C7873D" w14:textId="5341E11E" w:rsidR="005F59E8" w:rsidRPr="00E04E75" w:rsidRDefault="005F59E8" w:rsidP="008925B2">
      <w:pPr>
        <w:numPr>
          <w:ilvl w:val="1"/>
          <w:numId w:val="4"/>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441058">
        <w:rPr>
          <w:rFonts w:ascii="Arial" w:eastAsia="Arial" w:hAnsi="Arial" w:cs="Arial"/>
          <w:color w:val="000000"/>
          <w:sz w:val="21"/>
          <w:szCs w:val="21"/>
        </w:rPr>
        <w:t>O fiscal do contrato informará ao gestor do contato, em tempo hábil, a situação que demandar decisão ou adoção de medidas que ultrapassem sua competência, para que adote as medidas necessárias e saneadoras, se for o caso.</w:t>
      </w:r>
    </w:p>
    <w:p w14:paraId="6442E67E" w14:textId="77777777" w:rsidR="00E04E75" w:rsidRPr="00441058" w:rsidRDefault="00E04E75" w:rsidP="00E04E75">
      <w:pPr>
        <w:pBdr>
          <w:top w:val="nil"/>
          <w:left w:val="nil"/>
          <w:bottom w:val="nil"/>
          <w:right w:val="nil"/>
          <w:between w:val="nil"/>
        </w:pBdr>
        <w:spacing w:after="0" w:line="276" w:lineRule="auto"/>
        <w:jc w:val="both"/>
        <w:rPr>
          <w:rFonts w:ascii="Arial" w:eastAsia="Arial" w:hAnsi="Arial" w:cs="Arial"/>
          <w:sz w:val="21"/>
          <w:szCs w:val="21"/>
        </w:rPr>
      </w:pPr>
    </w:p>
    <w:p w14:paraId="2E9BF478" w14:textId="673F7E77" w:rsidR="005F59E8" w:rsidRPr="00E04E75" w:rsidRDefault="005F59E8" w:rsidP="008925B2">
      <w:pPr>
        <w:numPr>
          <w:ilvl w:val="1"/>
          <w:numId w:val="4"/>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441058">
        <w:rPr>
          <w:rFonts w:ascii="Arial" w:eastAsia="Arial" w:hAnsi="Arial" w:cs="Arial"/>
          <w:color w:val="000000"/>
          <w:sz w:val="21"/>
          <w:szCs w:val="21"/>
        </w:rPr>
        <w:t>No caso de ocorrências que possam inviabilizar a execução do contrato nas datas aprazadas, o fiscal do contrato comunicará o fato imediatamente ao gestor do contrato.</w:t>
      </w:r>
    </w:p>
    <w:p w14:paraId="78B566B0" w14:textId="77777777" w:rsidR="00E04E75" w:rsidRPr="00441058" w:rsidRDefault="00E04E75" w:rsidP="00E04E75">
      <w:pPr>
        <w:pBdr>
          <w:top w:val="nil"/>
          <w:left w:val="nil"/>
          <w:bottom w:val="nil"/>
          <w:right w:val="nil"/>
          <w:between w:val="nil"/>
        </w:pBdr>
        <w:spacing w:after="0" w:line="276" w:lineRule="auto"/>
        <w:jc w:val="both"/>
        <w:rPr>
          <w:rFonts w:ascii="Arial" w:eastAsia="Arial" w:hAnsi="Arial" w:cs="Arial"/>
          <w:sz w:val="21"/>
          <w:szCs w:val="21"/>
        </w:rPr>
      </w:pPr>
    </w:p>
    <w:p w14:paraId="2FFE7A1C" w14:textId="77777777" w:rsidR="005F59E8" w:rsidRPr="00E04E75" w:rsidRDefault="005F59E8" w:rsidP="008925B2">
      <w:pPr>
        <w:numPr>
          <w:ilvl w:val="1"/>
          <w:numId w:val="4"/>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441058">
        <w:rPr>
          <w:rFonts w:ascii="Arial" w:eastAsia="Arial" w:hAnsi="Arial" w:cs="Arial"/>
          <w:color w:val="000000"/>
          <w:sz w:val="21"/>
          <w:szCs w:val="21"/>
        </w:rPr>
        <w:t>O fiscal do contrato comunicará ao gestor do contrato, em tempo hábil, o término do contrato sob sua responsabilidade, com vistas à renovação tempestiva ou à prorrogação contratual.</w:t>
      </w:r>
    </w:p>
    <w:p w14:paraId="2EAA8B59" w14:textId="77777777" w:rsidR="00E04E75" w:rsidRPr="00441058" w:rsidRDefault="00E04E75" w:rsidP="00E04E75">
      <w:pPr>
        <w:pBdr>
          <w:top w:val="nil"/>
          <w:left w:val="nil"/>
          <w:bottom w:val="nil"/>
          <w:right w:val="nil"/>
          <w:between w:val="nil"/>
        </w:pBdr>
        <w:spacing w:after="0" w:line="276" w:lineRule="auto"/>
        <w:jc w:val="both"/>
        <w:rPr>
          <w:rFonts w:ascii="Arial" w:eastAsia="Arial" w:hAnsi="Arial" w:cs="Arial"/>
          <w:sz w:val="21"/>
          <w:szCs w:val="21"/>
        </w:rPr>
      </w:pPr>
    </w:p>
    <w:p w14:paraId="509F47D5" w14:textId="77777777" w:rsidR="005F59E8" w:rsidRPr="00E04E75" w:rsidRDefault="005F59E8" w:rsidP="008925B2">
      <w:pPr>
        <w:numPr>
          <w:ilvl w:val="1"/>
          <w:numId w:val="4"/>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441058">
        <w:rPr>
          <w:rFonts w:ascii="Arial" w:eastAsia="Arial" w:hAnsi="Arial" w:cs="Arial"/>
          <w:color w:val="000000"/>
          <w:sz w:val="21"/>
          <w:szCs w:val="21"/>
        </w:rPr>
        <w:t>O fiscal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7ECD971A" w14:textId="77777777" w:rsidR="00E04E75" w:rsidRPr="00441058" w:rsidRDefault="00E04E75" w:rsidP="00E04E75">
      <w:pPr>
        <w:pBdr>
          <w:top w:val="nil"/>
          <w:left w:val="nil"/>
          <w:bottom w:val="nil"/>
          <w:right w:val="nil"/>
          <w:between w:val="nil"/>
        </w:pBdr>
        <w:spacing w:after="0" w:line="276" w:lineRule="auto"/>
        <w:jc w:val="both"/>
        <w:rPr>
          <w:rFonts w:ascii="Arial" w:eastAsia="Arial" w:hAnsi="Arial" w:cs="Arial"/>
          <w:sz w:val="21"/>
          <w:szCs w:val="21"/>
        </w:rPr>
      </w:pPr>
    </w:p>
    <w:p w14:paraId="0993910C" w14:textId="77777777" w:rsidR="005F59E8" w:rsidRPr="00E04E75" w:rsidRDefault="005F59E8" w:rsidP="008925B2">
      <w:pPr>
        <w:numPr>
          <w:ilvl w:val="1"/>
          <w:numId w:val="4"/>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441058">
        <w:rPr>
          <w:rFonts w:ascii="Arial" w:eastAsia="Arial" w:hAnsi="Arial" w:cs="Arial"/>
          <w:color w:val="000000"/>
          <w:sz w:val="21"/>
          <w:szCs w:val="21"/>
        </w:rPr>
        <w:t>Caso ocorram descumprimento das obrigações contratuais, o fiscal do contrato atuará tempestivamente na solução do problema, reportando ao gestor do contrato para que tome as providências cabíveis, quando ultrapassar a sua competência.</w:t>
      </w:r>
    </w:p>
    <w:p w14:paraId="22241F98" w14:textId="77777777" w:rsidR="00E04E75" w:rsidRPr="00441058" w:rsidRDefault="00E04E75" w:rsidP="00E04E75">
      <w:pPr>
        <w:pBdr>
          <w:top w:val="nil"/>
          <w:left w:val="nil"/>
          <w:bottom w:val="nil"/>
          <w:right w:val="nil"/>
          <w:between w:val="nil"/>
        </w:pBdr>
        <w:spacing w:after="0" w:line="276" w:lineRule="auto"/>
        <w:jc w:val="both"/>
        <w:rPr>
          <w:rFonts w:ascii="Arial" w:eastAsia="Arial" w:hAnsi="Arial" w:cs="Arial"/>
          <w:sz w:val="21"/>
          <w:szCs w:val="21"/>
        </w:rPr>
      </w:pPr>
    </w:p>
    <w:p w14:paraId="7D302497" w14:textId="77777777" w:rsidR="005F59E8" w:rsidRPr="00441058" w:rsidRDefault="005F59E8" w:rsidP="008925B2">
      <w:pPr>
        <w:numPr>
          <w:ilvl w:val="1"/>
          <w:numId w:val="4"/>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441058">
        <w:rPr>
          <w:rFonts w:ascii="Arial" w:eastAsia="Arial" w:hAnsi="Arial" w:cs="Arial"/>
          <w:color w:val="000000"/>
          <w:sz w:val="21"/>
          <w:szCs w:val="21"/>
        </w:rPr>
        <w:t xml:space="preserve">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w:t>
      </w:r>
    </w:p>
    <w:p w14:paraId="127F41E9" w14:textId="77777777" w:rsidR="00E04E75" w:rsidRPr="00E04E75" w:rsidRDefault="00E04E75" w:rsidP="00E04E75">
      <w:pPr>
        <w:pBdr>
          <w:top w:val="nil"/>
          <w:left w:val="nil"/>
          <w:bottom w:val="nil"/>
          <w:right w:val="nil"/>
          <w:between w:val="nil"/>
        </w:pBdr>
        <w:spacing w:after="0" w:line="276" w:lineRule="auto"/>
        <w:jc w:val="both"/>
        <w:rPr>
          <w:rFonts w:ascii="Arial" w:eastAsia="Arial" w:hAnsi="Arial" w:cs="Arial"/>
          <w:sz w:val="21"/>
          <w:szCs w:val="21"/>
        </w:rPr>
      </w:pPr>
    </w:p>
    <w:p w14:paraId="712A3EEC" w14:textId="4A49F66B" w:rsidR="005F59E8" w:rsidRPr="00441058" w:rsidRDefault="005F59E8" w:rsidP="008925B2">
      <w:pPr>
        <w:numPr>
          <w:ilvl w:val="1"/>
          <w:numId w:val="4"/>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441058">
        <w:rPr>
          <w:rFonts w:ascii="Arial" w:eastAsia="Arial" w:hAnsi="Arial" w:cs="Arial"/>
          <w:color w:val="000000"/>
          <w:sz w:val="21"/>
          <w:szCs w:val="21"/>
        </w:rPr>
        <w:t xml:space="preserve">O gestor do contrato acompanhará os registros realizados pelo fiscal do contrato, de todas as ocorrências relacionadas à execução do contrato e as medidas adotadas, informando, se for o caso, à autoridade superior àquelas que ultrapassarem a sua competência. </w:t>
      </w:r>
    </w:p>
    <w:p w14:paraId="08B55807" w14:textId="77777777" w:rsidR="00E04E75" w:rsidRPr="00E04E75" w:rsidRDefault="00E04E75" w:rsidP="00E04E75">
      <w:pPr>
        <w:pBdr>
          <w:top w:val="nil"/>
          <w:left w:val="nil"/>
          <w:bottom w:val="nil"/>
          <w:right w:val="nil"/>
          <w:between w:val="nil"/>
        </w:pBdr>
        <w:spacing w:after="0" w:line="276" w:lineRule="auto"/>
        <w:jc w:val="both"/>
        <w:rPr>
          <w:rFonts w:ascii="Arial" w:eastAsia="Arial" w:hAnsi="Arial" w:cs="Arial"/>
          <w:sz w:val="21"/>
          <w:szCs w:val="21"/>
        </w:rPr>
      </w:pPr>
    </w:p>
    <w:p w14:paraId="7CBCD579" w14:textId="371055B8" w:rsidR="005F59E8" w:rsidRPr="00441058" w:rsidRDefault="005F59E8" w:rsidP="008925B2">
      <w:pPr>
        <w:numPr>
          <w:ilvl w:val="1"/>
          <w:numId w:val="4"/>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441058">
        <w:rPr>
          <w:rFonts w:ascii="Arial" w:eastAsia="Arial" w:hAnsi="Arial" w:cs="Arial"/>
          <w:color w:val="000000"/>
          <w:sz w:val="21"/>
          <w:szCs w:val="21"/>
        </w:rPr>
        <w:t xml:space="preserve">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w:t>
      </w:r>
    </w:p>
    <w:p w14:paraId="590ED330" w14:textId="77777777" w:rsidR="00E04E75" w:rsidRPr="00E04E75" w:rsidRDefault="00E04E75" w:rsidP="00E04E75">
      <w:pPr>
        <w:pBdr>
          <w:top w:val="nil"/>
          <w:left w:val="nil"/>
          <w:bottom w:val="nil"/>
          <w:right w:val="nil"/>
          <w:between w:val="nil"/>
        </w:pBdr>
        <w:spacing w:after="0" w:line="276" w:lineRule="auto"/>
        <w:jc w:val="both"/>
        <w:rPr>
          <w:rFonts w:ascii="Arial" w:eastAsia="Arial" w:hAnsi="Arial" w:cs="Arial"/>
          <w:sz w:val="21"/>
          <w:szCs w:val="21"/>
        </w:rPr>
      </w:pPr>
    </w:p>
    <w:p w14:paraId="735678F7" w14:textId="2FFEB267" w:rsidR="005F59E8" w:rsidRPr="00441058" w:rsidRDefault="005F59E8" w:rsidP="008925B2">
      <w:pPr>
        <w:numPr>
          <w:ilvl w:val="1"/>
          <w:numId w:val="4"/>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441058">
        <w:rPr>
          <w:rFonts w:ascii="Arial" w:eastAsia="Arial" w:hAnsi="Arial" w:cs="Arial"/>
          <w:color w:val="000000"/>
          <w:sz w:val="21"/>
          <w:szCs w:val="21"/>
        </w:rPr>
        <w:t>O gestor do contrato deverá elaborar relatório final com informações sobre a consecução dos objetivos que tenham justificado a contratação e eventuais condutas a serem adotadas para o aprimoramento das atividades da Administração.</w:t>
      </w:r>
    </w:p>
    <w:p w14:paraId="576B9F3B" w14:textId="77777777" w:rsidR="005F59E8" w:rsidRDefault="005F59E8" w:rsidP="005F59E8">
      <w:pPr>
        <w:pBdr>
          <w:top w:val="nil"/>
          <w:left w:val="nil"/>
          <w:bottom w:val="nil"/>
          <w:right w:val="nil"/>
          <w:between w:val="nil"/>
        </w:pBdr>
        <w:spacing w:after="0" w:line="276" w:lineRule="auto"/>
        <w:ind w:left="502" w:hanging="360"/>
        <w:jc w:val="both"/>
        <w:rPr>
          <w:rFonts w:ascii="Arial" w:eastAsia="Arial" w:hAnsi="Arial" w:cs="Arial"/>
          <w:color w:val="FF0000"/>
          <w:sz w:val="21"/>
          <w:szCs w:val="21"/>
        </w:rPr>
      </w:pPr>
    </w:p>
    <w:p w14:paraId="368727BC" w14:textId="77C254F8" w:rsidR="00E04E75" w:rsidRPr="00441058" w:rsidRDefault="00E04E75" w:rsidP="008925B2">
      <w:pPr>
        <w:numPr>
          <w:ilvl w:val="0"/>
          <w:numId w:val="11"/>
        </w:numPr>
        <w:pBdr>
          <w:top w:val="nil"/>
          <w:left w:val="nil"/>
          <w:bottom w:val="nil"/>
          <w:right w:val="nil"/>
          <w:between w:val="nil"/>
        </w:pBdr>
        <w:shd w:val="clear" w:color="auto" w:fill="FFD966" w:themeFill="accent4" w:themeFillTint="99"/>
        <w:spacing w:after="0" w:line="276" w:lineRule="auto"/>
        <w:ind w:right="54"/>
        <w:jc w:val="both"/>
        <w:rPr>
          <w:rFonts w:ascii="Arial" w:eastAsia="Arial" w:hAnsi="Arial" w:cs="Arial"/>
          <w:b/>
          <w:color w:val="000000"/>
          <w:sz w:val="21"/>
          <w:szCs w:val="21"/>
        </w:rPr>
      </w:pPr>
      <w:r w:rsidRPr="00441058">
        <w:rPr>
          <w:rFonts w:ascii="Arial" w:eastAsia="Arial" w:hAnsi="Arial" w:cs="Arial"/>
          <w:b/>
          <w:color w:val="000000"/>
          <w:sz w:val="21"/>
          <w:szCs w:val="21"/>
        </w:rPr>
        <w:t xml:space="preserve">CLÁUSULA </w:t>
      </w:r>
      <w:r>
        <w:rPr>
          <w:rFonts w:ascii="Arial" w:eastAsia="Arial" w:hAnsi="Arial" w:cs="Arial"/>
          <w:b/>
          <w:color w:val="000000"/>
          <w:sz w:val="21"/>
          <w:szCs w:val="21"/>
        </w:rPr>
        <w:t xml:space="preserve">QUINTA </w:t>
      </w:r>
      <w:r w:rsidRPr="00441058">
        <w:rPr>
          <w:rFonts w:ascii="Arial" w:eastAsia="Arial" w:hAnsi="Arial" w:cs="Arial"/>
          <w:b/>
          <w:color w:val="000000"/>
          <w:sz w:val="21"/>
          <w:szCs w:val="21"/>
        </w:rPr>
        <w:t xml:space="preserve">– </w:t>
      </w:r>
      <w:r w:rsidRPr="00E04E75">
        <w:rPr>
          <w:rFonts w:ascii="Arial" w:eastAsia="Arial" w:hAnsi="Arial" w:cs="Arial"/>
          <w:b/>
          <w:color w:val="000000"/>
          <w:sz w:val="21"/>
          <w:szCs w:val="21"/>
        </w:rPr>
        <w:t>SUBCONTRATAÇÃO</w:t>
      </w:r>
    </w:p>
    <w:p w14:paraId="7DC063A6" w14:textId="77777777" w:rsidR="00E04E75" w:rsidRPr="00441058" w:rsidRDefault="00E04E75" w:rsidP="005F59E8">
      <w:pPr>
        <w:pBdr>
          <w:top w:val="nil"/>
          <w:left w:val="nil"/>
          <w:bottom w:val="nil"/>
          <w:right w:val="nil"/>
          <w:between w:val="nil"/>
        </w:pBdr>
        <w:spacing w:after="0" w:line="276" w:lineRule="auto"/>
        <w:ind w:left="502" w:hanging="360"/>
        <w:jc w:val="both"/>
        <w:rPr>
          <w:rFonts w:ascii="Arial" w:eastAsia="Arial" w:hAnsi="Arial" w:cs="Arial"/>
          <w:color w:val="FF0000"/>
          <w:sz w:val="21"/>
          <w:szCs w:val="21"/>
        </w:rPr>
      </w:pPr>
    </w:p>
    <w:p w14:paraId="61DF8196" w14:textId="71C277E7" w:rsidR="005F59E8" w:rsidRPr="00E04E75" w:rsidRDefault="005F59E8" w:rsidP="008925B2">
      <w:pPr>
        <w:pStyle w:val="PargrafodaLista"/>
        <w:numPr>
          <w:ilvl w:val="1"/>
          <w:numId w:val="27"/>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E04E75">
        <w:rPr>
          <w:rFonts w:ascii="Arial" w:eastAsia="Arial" w:hAnsi="Arial" w:cs="Arial"/>
          <w:color w:val="000000"/>
          <w:sz w:val="21"/>
          <w:szCs w:val="21"/>
        </w:rPr>
        <w:t>Não será admitida a subcontratação do objeto contratual.</w:t>
      </w:r>
    </w:p>
    <w:bookmarkEnd w:id="32"/>
    <w:p w14:paraId="05B390FB" w14:textId="77777777" w:rsidR="00E04E75" w:rsidRDefault="00E04E75" w:rsidP="00E04E75">
      <w:pPr>
        <w:pBdr>
          <w:top w:val="nil"/>
          <w:left w:val="nil"/>
          <w:bottom w:val="nil"/>
          <w:right w:val="nil"/>
          <w:between w:val="nil"/>
        </w:pBdr>
        <w:spacing w:after="0" w:line="276" w:lineRule="auto"/>
        <w:ind w:left="502" w:hanging="360"/>
        <w:jc w:val="both"/>
        <w:rPr>
          <w:rFonts w:ascii="Arial" w:eastAsia="Arial" w:hAnsi="Arial" w:cs="Arial"/>
          <w:color w:val="FF0000"/>
          <w:sz w:val="21"/>
          <w:szCs w:val="21"/>
        </w:rPr>
      </w:pPr>
    </w:p>
    <w:p w14:paraId="54CDB018" w14:textId="7B2B0192" w:rsidR="00E04E75" w:rsidRPr="00441058" w:rsidRDefault="00E04E75" w:rsidP="008925B2">
      <w:pPr>
        <w:numPr>
          <w:ilvl w:val="0"/>
          <w:numId w:val="11"/>
        </w:numPr>
        <w:pBdr>
          <w:top w:val="nil"/>
          <w:left w:val="nil"/>
          <w:bottom w:val="nil"/>
          <w:right w:val="nil"/>
          <w:between w:val="nil"/>
        </w:pBdr>
        <w:shd w:val="clear" w:color="auto" w:fill="FFD966" w:themeFill="accent4" w:themeFillTint="99"/>
        <w:spacing w:after="0" w:line="276" w:lineRule="auto"/>
        <w:ind w:right="54"/>
        <w:jc w:val="both"/>
        <w:rPr>
          <w:rFonts w:ascii="Arial" w:eastAsia="Arial" w:hAnsi="Arial" w:cs="Arial"/>
          <w:b/>
          <w:color w:val="000000"/>
          <w:sz w:val="21"/>
          <w:szCs w:val="21"/>
        </w:rPr>
      </w:pPr>
      <w:r w:rsidRPr="00441058">
        <w:rPr>
          <w:rFonts w:ascii="Arial" w:eastAsia="Arial" w:hAnsi="Arial" w:cs="Arial"/>
          <w:b/>
          <w:color w:val="000000"/>
          <w:sz w:val="21"/>
          <w:szCs w:val="21"/>
        </w:rPr>
        <w:t xml:space="preserve">CLÁUSULA </w:t>
      </w:r>
      <w:r>
        <w:rPr>
          <w:rFonts w:ascii="Arial" w:eastAsia="Arial" w:hAnsi="Arial" w:cs="Arial"/>
          <w:b/>
          <w:color w:val="000000"/>
          <w:sz w:val="21"/>
          <w:szCs w:val="21"/>
        </w:rPr>
        <w:t xml:space="preserve">SEXTA </w:t>
      </w:r>
      <w:r w:rsidRPr="00441058">
        <w:rPr>
          <w:rFonts w:ascii="Arial" w:eastAsia="Arial" w:hAnsi="Arial" w:cs="Arial"/>
          <w:b/>
          <w:color w:val="000000"/>
          <w:sz w:val="21"/>
          <w:szCs w:val="21"/>
        </w:rPr>
        <w:t xml:space="preserve">– </w:t>
      </w:r>
      <w:r>
        <w:rPr>
          <w:rFonts w:ascii="Arial" w:eastAsia="Arial" w:hAnsi="Arial" w:cs="Arial"/>
          <w:b/>
          <w:color w:val="000000"/>
          <w:sz w:val="21"/>
          <w:szCs w:val="21"/>
        </w:rPr>
        <w:t>PREÇO</w:t>
      </w:r>
    </w:p>
    <w:p w14:paraId="71E96A6C" w14:textId="77777777" w:rsidR="00E04E75" w:rsidRPr="00441058" w:rsidRDefault="00E04E75" w:rsidP="00E04E75">
      <w:pPr>
        <w:pBdr>
          <w:top w:val="nil"/>
          <w:left w:val="nil"/>
          <w:bottom w:val="nil"/>
          <w:right w:val="nil"/>
          <w:between w:val="nil"/>
        </w:pBdr>
        <w:spacing w:after="0" w:line="276" w:lineRule="auto"/>
        <w:ind w:left="502" w:hanging="360"/>
        <w:jc w:val="both"/>
        <w:rPr>
          <w:rFonts w:ascii="Arial" w:eastAsia="Arial" w:hAnsi="Arial" w:cs="Arial"/>
          <w:color w:val="FF0000"/>
          <w:sz w:val="21"/>
          <w:szCs w:val="21"/>
        </w:rPr>
      </w:pPr>
    </w:p>
    <w:p w14:paraId="4078A3E4" w14:textId="4ADC18D5" w:rsidR="00E04E75" w:rsidRPr="00E04E75" w:rsidRDefault="005F59E8" w:rsidP="008925B2">
      <w:pPr>
        <w:pStyle w:val="PargrafodaLista"/>
        <w:numPr>
          <w:ilvl w:val="1"/>
          <w:numId w:val="28"/>
        </w:numPr>
        <w:spacing w:after="0" w:line="276" w:lineRule="auto"/>
        <w:ind w:left="0" w:right="54" w:firstLine="0"/>
        <w:jc w:val="both"/>
        <w:rPr>
          <w:rFonts w:ascii="Arial" w:eastAsia="Arial" w:hAnsi="Arial" w:cs="Arial"/>
          <w:b/>
          <w:sz w:val="21"/>
          <w:szCs w:val="21"/>
        </w:rPr>
      </w:pPr>
      <w:r w:rsidRPr="00E04E75">
        <w:rPr>
          <w:rFonts w:ascii="Arial" w:eastAsia="Arial" w:hAnsi="Arial" w:cs="Arial"/>
          <w:color w:val="000000"/>
          <w:sz w:val="21"/>
          <w:szCs w:val="21"/>
        </w:rPr>
        <w:t xml:space="preserve">O valor </w:t>
      </w:r>
      <w:r w:rsidR="00E04E75" w:rsidRPr="00E04E75">
        <w:rPr>
          <w:rFonts w:ascii="Arial" w:eastAsia="Arial" w:hAnsi="Arial" w:cs="Arial"/>
          <w:color w:val="FF0000"/>
          <w:sz w:val="21"/>
          <w:szCs w:val="21"/>
        </w:rPr>
        <w:t xml:space="preserve">global </w:t>
      </w:r>
      <w:r w:rsidRPr="00E04E75">
        <w:rPr>
          <w:rFonts w:ascii="Arial" w:eastAsia="Arial" w:hAnsi="Arial" w:cs="Arial"/>
          <w:color w:val="000000"/>
          <w:sz w:val="21"/>
          <w:szCs w:val="21"/>
        </w:rPr>
        <w:t xml:space="preserve">da contratação é de R$ </w:t>
      </w:r>
      <w:r w:rsidRPr="00E04E75">
        <w:rPr>
          <w:rFonts w:ascii="Arial" w:eastAsia="Arial" w:hAnsi="Arial" w:cs="Arial"/>
          <w:color w:val="000000"/>
          <w:sz w:val="21"/>
          <w:szCs w:val="21"/>
          <w:highlight w:val="yellow"/>
        </w:rPr>
        <w:t xml:space="preserve">.......... </w:t>
      </w:r>
      <w:proofErr w:type="gramStart"/>
      <w:r w:rsidRPr="00E04E75">
        <w:rPr>
          <w:rFonts w:ascii="Arial" w:eastAsia="Arial" w:hAnsi="Arial" w:cs="Arial"/>
          <w:color w:val="000000"/>
          <w:sz w:val="21"/>
          <w:szCs w:val="21"/>
          <w:highlight w:val="yellow"/>
        </w:rPr>
        <w:t>(....</w:t>
      </w:r>
      <w:proofErr w:type="gramEnd"/>
      <w:r w:rsidRPr="00E04E75">
        <w:rPr>
          <w:rFonts w:ascii="Arial" w:eastAsia="Arial" w:hAnsi="Arial" w:cs="Arial"/>
          <w:color w:val="000000"/>
          <w:sz w:val="21"/>
          <w:szCs w:val="21"/>
          <w:highlight w:val="yellow"/>
        </w:rPr>
        <w:t>.),</w:t>
      </w:r>
      <w:r w:rsidRPr="00E04E75">
        <w:rPr>
          <w:rFonts w:ascii="Arial" w:eastAsia="Arial" w:hAnsi="Arial" w:cs="Arial"/>
          <w:color w:val="000000"/>
          <w:sz w:val="21"/>
          <w:szCs w:val="21"/>
        </w:rPr>
        <w:t xml:space="preserve"> </w:t>
      </w:r>
      <w:r w:rsidR="00E04E75">
        <w:rPr>
          <w:rFonts w:ascii="Arial" w:eastAsia="Arial" w:hAnsi="Arial" w:cs="Arial"/>
          <w:color w:val="000000"/>
          <w:sz w:val="21"/>
          <w:szCs w:val="21"/>
        </w:rPr>
        <w:t>sendo o valor unitário conforme proposta de preço.</w:t>
      </w:r>
    </w:p>
    <w:p w14:paraId="43351188" w14:textId="77777777" w:rsidR="00E04E75" w:rsidRPr="00E04E75" w:rsidRDefault="00E04E75" w:rsidP="00E04E75">
      <w:pPr>
        <w:pStyle w:val="PargrafodaLista"/>
        <w:spacing w:after="0" w:line="276" w:lineRule="auto"/>
        <w:ind w:left="0" w:right="54"/>
        <w:jc w:val="both"/>
        <w:rPr>
          <w:rFonts w:ascii="Arial" w:eastAsia="Arial" w:hAnsi="Arial" w:cs="Arial"/>
          <w:b/>
          <w:sz w:val="21"/>
          <w:szCs w:val="21"/>
        </w:rPr>
      </w:pPr>
    </w:p>
    <w:p w14:paraId="78F73A2A" w14:textId="07EDF5DF" w:rsidR="005F59E8" w:rsidRPr="00E04E75" w:rsidRDefault="005F59E8" w:rsidP="008925B2">
      <w:pPr>
        <w:pStyle w:val="PargrafodaLista"/>
        <w:numPr>
          <w:ilvl w:val="1"/>
          <w:numId w:val="28"/>
        </w:numPr>
        <w:spacing w:after="0" w:line="276" w:lineRule="auto"/>
        <w:ind w:left="0" w:right="54" w:firstLine="0"/>
        <w:jc w:val="both"/>
        <w:rPr>
          <w:rFonts w:ascii="Arial" w:eastAsia="Arial" w:hAnsi="Arial" w:cs="Arial"/>
          <w:b/>
          <w:sz w:val="21"/>
          <w:szCs w:val="21"/>
        </w:rPr>
      </w:pPr>
      <w:r w:rsidRPr="00E04E75">
        <w:rPr>
          <w:rFonts w:ascii="Arial" w:eastAsia="Arial" w:hAnsi="Arial" w:cs="Arial"/>
          <w:color w:val="000000"/>
          <w:sz w:val="21"/>
          <w:szCs w:val="21"/>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3F7F4722" w14:textId="77777777" w:rsidR="005F59E8" w:rsidRPr="00441058" w:rsidRDefault="005F59E8" w:rsidP="005F59E8">
      <w:pPr>
        <w:spacing w:after="0" w:line="276" w:lineRule="auto"/>
        <w:ind w:right="54"/>
        <w:jc w:val="both"/>
        <w:rPr>
          <w:rFonts w:ascii="Arial" w:eastAsia="Arial" w:hAnsi="Arial" w:cs="Arial"/>
          <w:b/>
          <w:sz w:val="21"/>
          <w:szCs w:val="21"/>
        </w:rPr>
      </w:pPr>
      <w:bookmarkStart w:id="33" w:name="_Hlk156767823"/>
    </w:p>
    <w:p w14:paraId="68FBFF02" w14:textId="01F0B82F" w:rsidR="00E04E75" w:rsidRPr="00441058" w:rsidRDefault="00E04E75" w:rsidP="008925B2">
      <w:pPr>
        <w:numPr>
          <w:ilvl w:val="0"/>
          <w:numId w:val="11"/>
        </w:numPr>
        <w:pBdr>
          <w:top w:val="nil"/>
          <w:left w:val="nil"/>
          <w:bottom w:val="nil"/>
          <w:right w:val="nil"/>
          <w:between w:val="nil"/>
        </w:pBdr>
        <w:shd w:val="clear" w:color="auto" w:fill="FFD966" w:themeFill="accent4" w:themeFillTint="99"/>
        <w:spacing w:after="0" w:line="276" w:lineRule="auto"/>
        <w:ind w:right="54"/>
        <w:jc w:val="both"/>
        <w:rPr>
          <w:rFonts w:ascii="Arial" w:eastAsia="Arial" w:hAnsi="Arial" w:cs="Arial"/>
          <w:b/>
          <w:color w:val="000000"/>
          <w:sz w:val="21"/>
          <w:szCs w:val="21"/>
        </w:rPr>
      </w:pPr>
      <w:bookmarkStart w:id="34" w:name="_Hlk156767272"/>
      <w:r w:rsidRPr="00441058">
        <w:rPr>
          <w:rFonts w:ascii="Arial" w:eastAsia="Arial" w:hAnsi="Arial" w:cs="Arial"/>
          <w:b/>
          <w:color w:val="000000"/>
          <w:sz w:val="21"/>
          <w:szCs w:val="21"/>
        </w:rPr>
        <w:t xml:space="preserve">CLÁUSULA </w:t>
      </w:r>
      <w:r>
        <w:rPr>
          <w:rFonts w:ascii="Arial" w:eastAsia="Arial" w:hAnsi="Arial" w:cs="Arial"/>
          <w:b/>
          <w:color w:val="000000"/>
          <w:sz w:val="21"/>
          <w:szCs w:val="21"/>
        </w:rPr>
        <w:t xml:space="preserve">SÉTIMA </w:t>
      </w:r>
      <w:r w:rsidRPr="00441058">
        <w:rPr>
          <w:rFonts w:ascii="Arial" w:eastAsia="Arial" w:hAnsi="Arial" w:cs="Arial"/>
          <w:b/>
          <w:color w:val="000000"/>
          <w:sz w:val="21"/>
          <w:szCs w:val="21"/>
        </w:rPr>
        <w:t xml:space="preserve">– </w:t>
      </w:r>
      <w:r w:rsidRPr="00E04E75">
        <w:rPr>
          <w:rFonts w:ascii="Arial" w:eastAsia="Arial" w:hAnsi="Arial" w:cs="Arial"/>
          <w:b/>
          <w:color w:val="000000"/>
          <w:sz w:val="21"/>
          <w:szCs w:val="21"/>
        </w:rPr>
        <w:t>CRITÉRIOS DE MEDIÇÃO E PAGAMENTO</w:t>
      </w:r>
    </w:p>
    <w:bookmarkEnd w:id="34"/>
    <w:p w14:paraId="10D8B028" w14:textId="77777777" w:rsidR="005F59E8" w:rsidRPr="00441058" w:rsidRDefault="005F59E8" w:rsidP="005F59E8">
      <w:pPr>
        <w:spacing w:after="0" w:line="276" w:lineRule="auto"/>
        <w:ind w:right="54"/>
        <w:jc w:val="both"/>
        <w:rPr>
          <w:rFonts w:ascii="Arial" w:eastAsia="Arial" w:hAnsi="Arial" w:cs="Arial"/>
          <w:b/>
          <w:sz w:val="21"/>
          <w:szCs w:val="21"/>
        </w:rPr>
      </w:pPr>
    </w:p>
    <w:p w14:paraId="7BBBB246" w14:textId="3DACD437" w:rsidR="005F59E8" w:rsidRDefault="00E04E75" w:rsidP="005F59E8">
      <w:pPr>
        <w:keepNext/>
        <w:keepLines/>
        <w:pBdr>
          <w:top w:val="nil"/>
          <w:left w:val="nil"/>
          <w:bottom w:val="nil"/>
          <w:right w:val="nil"/>
          <w:between w:val="nil"/>
        </w:pBdr>
        <w:tabs>
          <w:tab w:val="left" w:pos="567"/>
        </w:tabs>
        <w:spacing w:after="0" w:line="276" w:lineRule="auto"/>
        <w:jc w:val="both"/>
        <w:rPr>
          <w:rFonts w:ascii="Arial" w:eastAsia="Arial" w:hAnsi="Arial" w:cs="Arial"/>
          <w:b/>
          <w:color w:val="000000"/>
          <w:sz w:val="21"/>
          <w:szCs w:val="21"/>
        </w:rPr>
      </w:pPr>
      <w:r w:rsidRPr="003D41A3">
        <w:rPr>
          <w:rFonts w:ascii="Arial" w:eastAsia="Arial" w:hAnsi="Arial" w:cs="Arial"/>
          <w:b/>
          <w:color w:val="000000"/>
          <w:sz w:val="21"/>
          <w:szCs w:val="21"/>
          <w:shd w:val="clear" w:color="auto" w:fill="FFD966" w:themeFill="accent4" w:themeFillTint="99"/>
        </w:rPr>
        <w:t>RECEBIMENTO DO OBJETO</w:t>
      </w:r>
      <w:r>
        <w:rPr>
          <w:rFonts w:ascii="Arial" w:eastAsia="Arial" w:hAnsi="Arial" w:cs="Arial"/>
          <w:b/>
          <w:color w:val="000000"/>
          <w:sz w:val="21"/>
          <w:szCs w:val="21"/>
        </w:rPr>
        <w:t>:</w:t>
      </w:r>
    </w:p>
    <w:p w14:paraId="7F61592D" w14:textId="77777777" w:rsidR="00E04E75" w:rsidRPr="00441058" w:rsidRDefault="00E04E75" w:rsidP="005F59E8">
      <w:pPr>
        <w:keepNext/>
        <w:keepLines/>
        <w:pBdr>
          <w:top w:val="nil"/>
          <w:left w:val="nil"/>
          <w:bottom w:val="nil"/>
          <w:right w:val="nil"/>
          <w:between w:val="nil"/>
        </w:pBdr>
        <w:tabs>
          <w:tab w:val="left" w:pos="567"/>
        </w:tabs>
        <w:spacing w:after="0" w:line="276" w:lineRule="auto"/>
        <w:jc w:val="both"/>
        <w:rPr>
          <w:rFonts w:ascii="Arial" w:eastAsia="Arial" w:hAnsi="Arial" w:cs="Arial"/>
          <w:b/>
          <w:color w:val="000000"/>
          <w:sz w:val="21"/>
          <w:szCs w:val="21"/>
        </w:rPr>
      </w:pPr>
    </w:p>
    <w:p w14:paraId="6AB3187F" w14:textId="42C15107" w:rsidR="005F59E8" w:rsidRDefault="005F59E8" w:rsidP="008925B2">
      <w:pPr>
        <w:numPr>
          <w:ilvl w:val="1"/>
          <w:numId w:val="6"/>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O</w:t>
      </w:r>
      <w:r w:rsidR="00E04E75">
        <w:rPr>
          <w:rFonts w:ascii="Arial" w:eastAsia="Arial" w:hAnsi="Arial" w:cs="Arial"/>
          <w:color w:val="000000"/>
          <w:sz w:val="21"/>
          <w:szCs w:val="21"/>
        </w:rPr>
        <w:t xml:space="preserve"> objeto será</w:t>
      </w:r>
      <w:r w:rsidRPr="00441058">
        <w:rPr>
          <w:rFonts w:ascii="Arial" w:eastAsia="Arial" w:hAnsi="Arial" w:cs="Arial"/>
          <w:color w:val="000000"/>
          <w:sz w:val="21"/>
          <w:szCs w:val="21"/>
        </w:rPr>
        <w:t xml:space="preserve"> recebido</w:t>
      </w:r>
      <w:r w:rsidR="00E04E75">
        <w:rPr>
          <w:rFonts w:ascii="Arial" w:eastAsia="Arial" w:hAnsi="Arial" w:cs="Arial"/>
          <w:color w:val="000000"/>
          <w:sz w:val="21"/>
          <w:szCs w:val="21"/>
        </w:rPr>
        <w:t xml:space="preserve"> </w:t>
      </w:r>
      <w:r w:rsidRPr="00441058">
        <w:rPr>
          <w:rFonts w:ascii="Arial" w:eastAsia="Arial" w:hAnsi="Arial" w:cs="Arial"/>
          <w:color w:val="000000"/>
          <w:sz w:val="21"/>
          <w:szCs w:val="21"/>
        </w:rPr>
        <w:t>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w:t>
      </w:r>
      <w:r w:rsidRPr="00441058">
        <w:rPr>
          <w:rFonts w:ascii="Arial" w:eastAsia="Arial" w:hAnsi="Arial" w:cs="Arial"/>
          <w:color w:val="FF0000"/>
          <w:sz w:val="21"/>
          <w:szCs w:val="21"/>
        </w:rPr>
        <w:t xml:space="preserve"> </w:t>
      </w:r>
      <w:r w:rsidRPr="00441058">
        <w:rPr>
          <w:rFonts w:ascii="Arial" w:eastAsia="Arial" w:hAnsi="Arial" w:cs="Arial"/>
          <w:color w:val="000000"/>
          <w:sz w:val="21"/>
          <w:szCs w:val="21"/>
        </w:rPr>
        <w:t>e na proposta.</w:t>
      </w:r>
    </w:p>
    <w:p w14:paraId="0F15BCF8" w14:textId="77777777" w:rsidR="00E04E75" w:rsidRPr="00441058" w:rsidRDefault="00E04E75" w:rsidP="00E04E75">
      <w:pPr>
        <w:pBdr>
          <w:top w:val="nil"/>
          <w:left w:val="nil"/>
          <w:bottom w:val="nil"/>
          <w:right w:val="nil"/>
          <w:between w:val="nil"/>
        </w:pBdr>
        <w:spacing w:after="0" w:line="276" w:lineRule="auto"/>
        <w:jc w:val="both"/>
        <w:rPr>
          <w:rFonts w:ascii="Arial" w:eastAsia="Arial" w:hAnsi="Arial" w:cs="Arial"/>
          <w:color w:val="000000"/>
          <w:sz w:val="21"/>
          <w:szCs w:val="21"/>
        </w:rPr>
      </w:pPr>
    </w:p>
    <w:p w14:paraId="73BF9DB8" w14:textId="2B2E4CB4" w:rsidR="005F59E8" w:rsidRPr="003753D6" w:rsidRDefault="00E04E75" w:rsidP="008925B2">
      <w:pPr>
        <w:numPr>
          <w:ilvl w:val="1"/>
          <w:numId w:val="6"/>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O</w:t>
      </w:r>
      <w:r>
        <w:rPr>
          <w:rFonts w:ascii="Arial" w:eastAsia="Arial" w:hAnsi="Arial" w:cs="Arial"/>
          <w:color w:val="000000"/>
          <w:sz w:val="21"/>
          <w:szCs w:val="21"/>
        </w:rPr>
        <w:t xml:space="preserve"> objeto </w:t>
      </w:r>
      <w:r w:rsidR="005F59E8" w:rsidRPr="00441058">
        <w:rPr>
          <w:rFonts w:ascii="Arial" w:eastAsia="Arial" w:hAnsi="Arial" w:cs="Arial"/>
          <w:color w:val="000000"/>
          <w:sz w:val="21"/>
          <w:szCs w:val="21"/>
        </w:rPr>
        <w:t>poder</w:t>
      </w:r>
      <w:r>
        <w:rPr>
          <w:rFonts w:ascii="Arial" w:eastAsia="Arial" w:hAnsi="Arial" w:cs="Arial"/>
          <w:color w:val="000000"/>
          <w:sz w:val="21"/>
          <w:szCs w:val="21"/>
        </w:rPr>
        <w:t>á</w:t>
      </w:r>
      <w:r w:rsidR="005F59E8" w:rsidRPr="00441058">
        <w:rPr>
          <w:rFonts w:ascii="Arial" w:eastAsia="Arial" w:hAnsi="Arial" w:cs="Arial"/>
          <w:color w:val="000000"/>
          <w:sz w:val="21"/>
          <w:szCs w:val="21"/>
        </w:rPr>
        <w:t xml:space="preserve"> ser rejeitado, no todo ou em parte, inclusive antes do recebimento provisório, quando em desacord</w:t>
      </w:r>
      <w:r w:rsidR="005F59E8" w:rsidRPr="003753D6">
        <w:rPr>
          <w:rFonts w:ascii="Arial" w:eastAsia="Arial" w:hAnsi="Arial" w:cs="Arial"/>
          <w:color w:val="000000"/>
          <w:sz w:val="21"/>
          <w:szCs w:val="21"/>
        </w:rPr>
        <w:t>o com as especificações constantes no Termo de Referência</w:t>
      </w:r>
      <w:r w:rsidR="005F59E8" w:rsidRPr="003753D6">
        <w:rPr>
          <w:rFonts w:ascii="Arial" w:eastAsia="Arial" w:hAnsi="Arial" w:cs="Arial"/>
          <w:color w:val="FF0000"/>
          <w:sz w:val="21"/>
          <w:szCs w:val="21"/>
        </w:rPr>
        <w:t xml:space="preserve"> </w:t>
      </w:r>
      <w:r w:rsidR="005F59E8" w:rsidRPr="003753D6">
        <w:rPr>
          <w:rFonts w:ascii="Arial" w:eastAsia="Arial" w:hAnsi="Arial" w:cs="Arial"/>
          <w:color w:val="000000"/>
          <w:sz w:val="21"/>
          <w:szCs w:val="21"/>
        </w:rPr>
        <w:t xml:space="preserve">e na proposta, devendo ser substituídos no prazo de </w:t>
      </w:r>
      <w:r w:rsidR="003753D6" w:rsidRPr="003753D6">
        <w:rPr>
          <w:rFonts w:ascii="Arial" w:eastAsia="Arial" w:hAnsi="Arial" w:cs="Arial"/>
          <w:color w:val="000000"/>
          <w:sz w:val="21"/>
          <w:szCs w:val="21"/>
        </w:rPr>
        <w:t xml:space="preserve">05 (cinco) </w:t>
      </w:r>
      <w:r w:rsidR="005F59E8" w:rsidRPr="003753D6">
        <w:rPr>
          <w:rFonts w:ascii="Arial" w:eastAsia="Arial" w:hAnsi="Arial" w:cs="Arial"/>
          <w:color w:val="000000"/>
          <w:sz w:val="21"/>
          <w:szCs w:val="21"/>
        </w:rPr>
        <w:t>dias, a contar da notificação da contratada, às suas custas, sem prejuízo da aplicação das penalidades.</w:t>
      </w:r>
    </w:p>
    <w:p w14:paraId="46F46200" w14:textId="77777777" w:rsidR="00E04E75" w:rsidRPr="00441058" w:rsidRDefault="00E04E75" w:rsidP="00E04E75">
      <w:pPr>
        <w:pBdr>
          <w:top w:val="nil"/>
          <w:left w:val="nil"/>
          <w:bottom w:val="nil"/>
          <w:right w:val="nil"/>
          <w:between w:val="nil"/>
        </w:pBdr>
        <w:spacing w:after="0" w:line="276" w:lineRule="auto"/>
        <w:jc w:val="both"/>
        <w:rPr>
          <w:rFonts w:ascii="Arial" w:eastAsia="Arial" w:hAnsi="Arial" w:cs="Arial"/>
          <w:color w:val="000000"/>
          <w:sz w:val="21"/>
          <w:szCs w:val="21"/>
        </w:rPr>
      </w:pPr>
    </w:p>
    <w:p w14:paraId="19129707" w14:textId="6760C971" w:rsidR="005F59E8" w:rsidRDefault="005F59E8" w:rsidP="008925B2">
      <w:pPr>
        <w:numPr>
          <w:ilvl w:val="1"/>
          <w:numId w:val="6"/>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O recebimento definitivo ocorrerá no prazo de </w:t>
      </w:r>
      <w:r w:rsidR="003753D6" w:rsidRPr="003753D6">
        <w:rPr>
          <w:rFonts w:ascii="Arial" w:eastAsia="Arial" w:hAnsi="Arial" w:cs="Arial"/>
          <w:color w:val="000000"/>
          <w:sz w:val="21"/>
          <w:szCs w:val="21"/>
        </w:rPr>
        <w:t>30 (trinta) dias</w:t>
      </w:r>
      <w:r w:rsidRPr="00441058">
        <w:rPr>
          <w:rFonts w:ascii="Arial" w:eastAsia="Arial" w:hAnsi="Arial" w:cs="Arial"/>
          <w:color w:val="000000"/>
          <w:sz w:val="21"/>
          <w:szCs w:val="21"/>
        </w:rPr>
        <w:t>, a contar do recebimento da nota fiscal ou instrumento de cobrança equivalente pela Administração, após a verificação da qualidade e quantidade do material e consequente aceitação mediante termo detalhado.</w:t>
      </w:r>
    </w:p>
    <w:p w14:paraId="6719CBF0" w14:textId="77777777" w:rsidR="00E04E75" w:rsidRPr="00441058" w:rsidRDefault="00E04E75" w:rsidP="00E04E75">
      <w:pPr>
        <w:pBdr>
          <w:top w:val="nil"/>
          <w:left w:val="nil"/>
          <w:bottom w:val="nil"/>
          <w:right w:val="nil"/>
          <w:between w:val="nil"/>
        </w:pBdr>
        <w:spacing w:after="0" w:line="276" w:lineRule="auto"/>
        <w:jc w:val="both"/>
        <w:rPr>
          <w:rFonts w:ascii="Arial" w:eastAsia="Arial" w:hAnsi="Arial" w:cs="Arial"/>
          <w:color w:val="000000"/>
          <w:sz w:val="21"/>
          <w:szCs w:val="21"/>
        </w:rPr>
      </w:pPr>
    </w:p>
    <w:p w14:paraId="7938B2B1" w14:textId="77777777" w:rsidR="005F59E8" w:rsidRDefault="005F59E8" w:rsidP="008925B2">
      <w:pPr>
        <w:numPr>
          <w:ilvl w:val="1"/>
          <w:numId w:val="6"/>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O prazo para recebimento definitivo poderá ser excepcionalmente prorrogado, de forma justificada, por igual período, quando houver necessidade de diligências para a aferição do atendimento das exigências contratuais.</w:t>
      </w:r>
    </w:p>
    <w:p w14:paraId="2060B994" w14:textId="77777777" w:rsidR="00E04E75" w:rsidRPr="00441058" w:rsidRDefault="00E04E75" w:rsidP="00E04E75">
      <w:pPr>
        <w:pBdr>
          <w:top w:val="nil"/>
          <w:left w:val="nil"/>
          <w:bottom w:val="nil"/>
          <w:right w:val="nil"/>
          <w:between w:val="nil"/>
        </w:pBdr>
        <w:spacing w:after="0" w:line="276" w:lineRule="auto"/>
        <w:jc w:val="both"/>
        <w:rPr>
          <w:rFonts w:ascii="Arial" w:eastAsia="Arial" w:hAnsi="Arial" w:cs="Arial"/>
          <w:color w:val="000000"/>
          <w:sz w:val="21"/>
          <w:szCs w:val="21"/>
        </w:rPr>
      </w:pPr>
    </w:p>
    <w:p w14:paraId="0F2C37A0" w14:textId="101E911F" w:rsidR="005F59E8" w:rsidRDefault="005F59E8" w:rsidP="008925B2">
      <w:pPr>
        <w:numPr>
          <w:ilvl w:val="1"/>
          <w:numId w:val="6"/>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No caso de controvérsia sobre a execução do objeto, quanto à dimensão, qualidade e quantidade, deverá ser observado o teor do </w:t>
      </w:r>
      <w:hyperlink r:id="rId75" w:anchor="art143">
        <w:r w:rsidRPr="00441058">
          <w:rPr>
            <w:rFonts w:ascii="Arial" w:eastAsia="Arial" w:hAnsi="Arial" w:cs="Arial"/>
            <w:color w:val="000080"/>
            <w:sz w:val="21"/>
            <w:szCs w:val="21"/>
            <w:u w:val="single"/>
          </w:rPr>
          <w:t>art. 143 da Lei nº 14.133, de 2021</w:t>
        </w:r>
      </w:hyperlink>
      <w:r w:rsidRPr="00441058">
        <w:rPr>
          <w:rFonts w:ascii="Arial" w:eastAsia="Arial" w:hAnsi="Arial" w:cs="Arial"/>
          <w:color w:val="000000"/>
          <w:sz w:val="21"/>
          <w:szCs w:val="21"/>
        </w:rPr>
        <w:t>, comunicando-se à empresa para emissão de Nota Fiscal no que pertine</w:t>
      </w:r>
      <w:r w:rsidR="00E04E75">
        <w:rPr>
          <w:rFonts w:ascii="Arial" w:eastAsia="Arial" w:hAnsi="Arial" w:cs="Arial"/>
          <w:color w:val="000000"/>
          <w:sz w:val="21"/>
          <w:szCs w:val="21"/>
        </w:rPr>
        <w:t>nte</w:t>
      </w:r>
      <w:r w:rsidRPr="00441058">
        <w:rPr>
          <w:rFonts w:ascii="Arial" w:eastAsia="Arial" w:hAnsi="Arial" w:cs="Arial"/>
          <w:color w:val="000000"/>
          <w:sz w:val="21"/>
          <w:szCs w:val="21"/>
        </w:rPr>
        <w:t xml:space="preserve"> à parcela incontroversa da execução do objeto, para efeito de liquidação e pagamento.</w:t>
      </w:r>
    </w:p>
    <w:p w14:paraId="6A9EA053" w14:textId="77777777" w:rsidR="00E04E75" w:rsidRPr="00441058" w:rsidRDefault="00E04E75" w:rsidP="00E04E75">
      <w:pPr>
        <w:pBdr>
          <w:top w:val="nil"/>
          <w:left w:val="nil"/>
          <w:bottom w:val="nil"/>
          <w:right w:val="nil"/>
          <w:between w:val="nil"/>
        </w:pBdr>
        <w:spacing w:after="0" w:line="276" w:lineRule="auto"/>
        <w:jc w:val="both"/>
        <w:rPr>
          <w:rFonts w:ascii="Arial" w:eastAsia="Arial" w:hAnsi="Arial" w:cs="Arial"/>
          <w:color w:val="000000"/>
          <w:sz w:val="21"/>
          <w:szCs w:val="21"/>
        </w:rPr>
      </w:pPr>
    </w:p>
    <w:p w14:paraId="2E5EAA67" w14:textId="77777777" w:rsidR="005F59E8" w:rsidRDefault="005F59E8" w:rsidP="008925B2">
      <w:pPr>
        <w:numPr>
          <w:ilvl w:val="1"/>
          <w:numId w:val="6"/>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09F8F087" w14:textId="77777777" w:rsidR="00E04E75" w:rsidRPr="00441058" w:rsidRDefault="00E04E75" w:rsidP="00E04E75">
      <w:pPr>
        <w:pBdr>
          <w:top w:val="nil"/>
          <w:left w:val="nil"/>
          <w:bottom w:val="nil"/>
          <w:right w:val="nil"/>
          <w:between w:val="nil"/>
        </w:pBdr>
        <w:spacing w:after="0" w:line="276" w:lineRule="auto"/>
        <w:jc w:val="both"/>
        <w:rPr>
          <w:rFonts w:ascii="Arial" w:eastAsia="Arial" w:hAnsi="Arial" w:cs="Arial"/>
          <w:color w:val="000000"/>
          <w:sz w:val="21"/>
          <w:szCs w:val="21"/>
        </w:rPr>
      </w:pPr>
    </w:p>
    <w:p w14:paraId="00BBEA84" w14:textId="77777777" w:rsidR="005F59E8" w:rsidRPr="00441058" w:rsidRDefault="005F59E8" w:rsidP="008925B2">
      <w:pPr>
        <w:numPr>
          <w:ilvl w:val="1"/>
          <w:numId w:val="6"/>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O recebimento provisório ou definitivo não excluirá a responsabilidade civil pela solidez e pela segurança do serviço nem a responsabilidade ético-profissional pela perfeita execução do contrato.</w:t>
      </w:r>
    </w:p>
    <w:p w14:paraId="44208D2A" w14:textId="77777777" w:rsidR="005F59E8" w:rsidRPr="00441058" w:rsidRDefault="005F59E8" w:rsidP="005F59E8">
      <w:pPr>
        <w:keepNext/>
        <w:keepLines/>
        <w:pBdr>
          <w:top w:val="nil"/>
          <w:left w:val="nil"/>
          <w:bottom w:val="nil"/>
          <w:right w:val="nil"/>
          <w:between w:val="nil"/>
        </w:pBdr>
        <w:tabs>
          <w:tab w:val="left" w:pos="567"/>
        </w:tabs>
        <w:spacing w:after="0" w:line="276" w:lineRule="auto"/>
        <w:ind w:hanging="357"/>
        <w:jc w:val="both"/>
        <w:rPr>
          <w:rFonts w:ascii="Arial" w:eastAsia="Arial" w:hAnsi="Arial" w:cs="Arial"/>
          <w:b/>
          <w:color w:val="000000"/>
          <w:sz w:val="21"/>
          <w:szCs w:val="21"/>
        </w:rPr>
      </w:pPr>
    </w:p>
    <w:p w14:paraId="2FD45B7A" w14:textId="7F4B6C65" w:rsidR="005F59E8" w:rsidRDefault="00E04E75" w:rsidP="005F59E8">
      <w:pPr>
        <w:keepNext/>
        <w:keepLines/>
        <w:pBdr>
          <w:top w:val="nil"/>
          <w:left w:val="nil"/>
          <w:bottom w:val="nil"/>
          <w:right w:val="nil"/>
          <w:between w:val="nil"/>
        </w:pBdr>
        <w:tabs>
          <w:tab w:val="left" w:pos="567"/>
        </w:tabs>
        <w:spacing w:after="0" w:line="276" w:lineRule="auto"/>
        <w:jc w:val="both"/>
        <w:rPr>
          <w:rFonts w:ascii="Arial" w:eastAsia="Arial" w:hAnsi="Arial" w:cs="Arial"/>
          <w:b/>
          <w:color w:val="000000"/>
          <w:sz w:val="21"/>
          <w:szCs w:val="21"/>
        </w:rPr>
      </w:pPr>
      <w:r w:rsidRPr="003D41A3">
        <w:rPr>
          <w:rFonts w:ascii="Arial" w:eastAsia="Arial" w:hAnsi="Arial" w:cs="Arial"/>
          <w:b/>
          <w:color w:val="000000"/>
          <w:sz w:val="21"/>
          <w:szCs w:val="21"/>
          <w:shd w:val="clear" w:color="auto" w:fill="FFD966" w:themeFill="accent4" w:themeFillTint="99"/>
        </w:rPr>
        <w:t>LIQUIDAÇÃO</w:t>
      </w:r>
      <w:r>
        <w:rPr>
          <w:rFonts w:ascii="Arial" w:eastAsia="Arial" w:hAnsi="Arial" w:cs="Arial"/>
          <w:b/>
          <w:color w:val="000000"/>
          <w:sz w:val="21"/>
          <w:szCs w:val="21"/>
        </w:rPr>
        <w:t>:</w:t>
      </w:r>
    </w:p>
    <w:p w14:paraId="37C94BA1" w14:textId="77777777" w:rsidR="00E04E75" w:rsidRPr="00441058" w:rsidRDefault="00E04E75" w:rsidP="005F59E8">
      <w:pPr>
        <w:keepNext/>
        <w:keepLines/>
        <w:pBdr>
          <w:top w:val="nil"/>
          <w:left w:val="nil"/>
          <w:bottom w:val="nil"/>
          <w:right w:val="nil"/>
          <w:between w:val="nil"/>
        </w:pBdr>
        <w:tabs>
          <w:tab w:val="left" w:pos="567"/>
        </w:tabs>
        <w:spacing w:after="0" w:line="276" w:lineRule="auto"/>
        <w:jc w:val="both"/>
        <w:rPr>
          <w:rFonts w:ascii="Arial" w:eastAsia="Arial" w:hAnsi="Arial" w:cs="Arial"/>
          <w:b/>
          <w:color w:val="000000"/>
          <w:sz w:val="21"/>
          <w:szCs w:val="21"/>
        </w:rPr>
      </w:pPr>
    </w:p>
    <w:p w14:paraId="00C626C0" w14:textId="4D673902" w:rsidR="005F59E8" w:rsidRDefault="005F59E8" w:rsidP="008925B2">
      <w:pPr>
        <w:numPr>
          <w:ilvl w:val="1"/>
          <w:numId w:val="6"/>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Recebida a Nota Fiscal ou documento de cobrança equivalente, correrá o prazo para fins de liquidação.</w:t>
      </w:r>
    </w:p>
    <w:p w14:paraId="130ADC9F" w14:textId="77777777" w:rsidR="003D41A3" w:rsidRDefault="003D41A3" w:rsidP="003D41A3">
      <w:pPr>
        <w:pBdr>
          <w:top w:val="nil"/>
          <w:left w:val="nil"/>
          <w:bottom w:val="nil"/>
          <w:right w:val="nil"/>
          <w:between w:val="nil"/>
        </w:pBdr>
        <w:spacing w:after="0" w:line="276" w:lineRule="auto"/>
        <w:jc w:val="both"/>
        <w:rPr>
          <w:rFonts w:ascii="Arial" w:eastAsia="Arial" w:hAnsi="Arial" w:cs="Arial"/>
          <w:color w:val="000000"/>
          <w:sz w:val="21"/>
          <w:szCs w:val="21"/>
        </w:rPr>
      </w:pPr>
    </w:p>
    <w:p w14:paraId="3D187DFF" w14:textId="592F9F9B" w:rsidR="005F59E8" w:rsidRDefault="005F59E8" w:rsidP="008925B2">
      <w:pPr>
        <w:numPr>
          <w:ilvl w:val="1"/>
          <w:numId w:val="6"/>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Havendo erro na apresentação da nota fiscal ou instrumento de cobrança equivalente, ou circunstância que impeça a liquidação da despesa, esta ficará sobrestada até que o contratado </w:t>
      </w:r>
      <w:r w:rsidRPr="00441058">
        <w:rPr>
          <w:rFonts w:ascii="Arial" w:eastAsia="Arial" w:hAnsi="Arial" w:cs="Arial"/>
          <w:color w:val="000000"/>
          <w:sz w:val="21"/>
          <w:szCs w:val="21"/>
        </w:rPr>
        <w:lastRenderedPageBreak/>
        <w:t>providencie as medidas saneadoras, reiniciando-se o prazo após a comprovação da regularização da situação, sem ônus ao contratante;</w:t>
      </w:r>
    </w:p>
    <w:p w14:paraId="7F9CB9BA" w14:textId="77777777" w:rsidR="003D41A3" w:rsidRPr="00441058" w:rsidRDefault="003D41A3" w:rsidP="003D41A3">
      <w:pPr>
        <w:pBdr>
          <w:top w:val="nil"/>
          <w:left w:val="nil"/>
          <w:bottom w:val="nil"/>
          <w:right w:val="nil"/>
          <w:between w:val="nil"/>
        </w:pBdr>
        <w:spacing w:after="0" w:line="276" w:lineRule="auto"/>
        <w:jc w:val="both"/>
        <w:rPr>
          <w:rFonts w:ascii="Arial" w:eastAsia="Arial" w:hAnsi="Arial" w:cs="Arial"/>
          <w:color w:val="000000"/>
          <w:sz w:val="21"/>
          <w:szCs w:val="21"/>
        </w:rPr>
      </w:pPr>
    </w:p>
    <w:p w14:paraId="6FA67F51" w14:textId="77777777" w:rsidR="005F59E8" w:rsidRPr="00441058" w:rsidRDefault="005F59E8" w:rsidP="008925B2">
      <w:pPr>
        <w:numPr>
          <w:ilvl w:val="1"/>
          <w:numId w:val="6"/>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 A nota fiscal ou instrumento de cobrança equivalente deverá ser obrigatoriamente acompanhado da comprovação da regularidade fiscal, constatada por meio de consulta própria do Município, na impossibilidade de acesso ao referido Sistema, mediante consulta aos sítios eletrônicos oficiais ou à documentação mencionada no </w:t>
      </w:r>
      <w:hyperlink r:id="rId76" w:anchor="art68">
        <w:r w:rsidRPr="00441058">
          <w:rPr>
            <w:rFonts w:ascii="Arial" w:eastAsia="Arial" w:hAnsi="Arial" w:cs="Arial"/>
            <w:color w:val="000080"/>
            <w:sz w:val="21"/>
            <w:szCs w:val="21"/>
            <w:u w:val="single"/>
          </w:rPr>
          <w:t xml:space="preserve">art. 68 da Lei nº 14.133, de 2021.  </w:t>
        </w:r>
      </w:hyperlink>
      <w:r w:rsidRPr="00441058">
        <w:rPr>
          <w:rFonts w:ascii="Arial" w:eastAsia="Arial" w:hAnsi="Arial" w:cs="Arial"/>
          <w:color w:val="000000"/>
          <w:sz w:val="21"/>
          <w:szCs w:val="21"/>
        </w:rPr>
        <w:t xml:space="preserve"> </w:t>
      </w:r>
    </w:p>
    <w:p w14:paraId="7B64FF39" w14:textId="77777777" w:rsidR="003D41A3" w:rsidRDefault="003D41A3" w:rsidP="003D41A3">
      <w:pPr>
        <w:pBdr>
          <w:top w:val="nil"/>
          <w:left w:val="nil"/>
          <w:bottom w:val="nil"/>
          <w:right w:val="nil"/>
          <w:between w:val="nil"/>
        </w:pBdr>
        <w:spacing w:after="0" w:line="276" w:lineRule="auto"/>
        <w:jc w:val="both"/>
        <w:rPr>
          <w:rFonts w:ascii="Arial" w:eastAsia="Arial" w:hAnsi="Arial" w:cs="Arial"/>
          <w:color w:val="000000"/>
          <w:sz w:val="21"/>
          <w:szCs w:val="21"/>
        </w:rPr>
      </w:pPr>
    </w:p>
    <w:p w14:paraId="616F44E7" w14:textId="745BA8BB" w:rsidR="005F59E8" w:rsidRDefault="005F59E8" w:rsidP="008925B2">
      <w:pPr>
        <w:numPr>
          <w:ilvl w:val="1"/>
          <w:numId w:val="6"/>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A Administração deverá: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55FD2D30" w14:textId="77777777" w:rsidR="003D41A3" w:rsidRPr="00441058" w:rsidRDefault="003D41A3" w:rsidP="003D41A3">
      <w:pPr>
        <w:pBdr>
          <w:top w:val="nil"/>
          <w:left w:val="nil"/>
          <w:bottom w:val="nil"/>
          <w:right w:val="nil"/>
          <w:between w:val="nil"/>
        </w:pBdr>
        <w:spacing w:after="0" w:line="276" w:lineRule="auto"/>
        <w:jc w:val="both"/>
        <w:rPr>
          <w:rFonts w:ascii="Arial" w:eastAsia="Arial" w:hAnsi="Arial" w:cs="Arial"/>
          <w:color w:val="000000"/>
          <w:sz w:val="21"/>
          <w:szCs w:val="21"/>
        </w:rPr>
      </w:pPr>
    </w:p>
    <w:p w14:paraId="04B34323" w14:textId="77777777" w:rsidR="005F59E8" w:rsidRDefault="005F59E8" w:rsidP="008925B2">
      <w:pPr>
        <w:numPr>
          <w:ilvl w:val="1"/>
          <w:numId w:val="6"/>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Constatando-se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9B02C56" w14:textId="77777777" w:rsidR="003D41A3" w:rsidRPr="00441058" w:rsidRDefault="003D41A3" w:rsidP="003D41A3">
      <w:pPr>
        <w:pBdr>
          <w:top w:val="nil"/>
          <w:left w:val="nil"/>
          <w:bottom w:val="nil"/>
          <w:right w:val="nil"/>
          <w:between w:val="nil"/>
        </w:pBdr>
        <w:spacing w:after="0" w:line="276" w:lineRule="auto"/>
        <w:jc w:val="both"/>
        <w:rPr>
          <w:rFonts w:ascii="Arial" w:eastAsia="Arial" w:hAnsi="Arial" w:cs="Arial"/>
          <w:color w:val="000000"/>
          <w:sz w:val="21"/>
          <w:szCs w:val="21"/>
        </w:rPr>
      </w:pPr>
    </w:p>
    <w:p w14:paraId="6C235ACC" w14:textId="4169D66D" w:rsidR="005F59E8" w:rsidRDefault="005F59E8" w:rsidP="008925B2">
      <w:pPr>
        <w:numPr>
          <w:ilvl w:val="1"/>
          <w:numId w:val="6"/>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72589866" w14:textId="77777777" w:rsidR="003D41A3" w:rsidRPr="00441058" w:rsidRDefault="003D41A3" w:rsidP="003D41A3">
      <w:pPr>
        <w:pBdr>
          <w:top w:val="nil"/>
          <w:left w:val="nil"/>
          <w:bottom w:val="nil"/>
          <w:right w:val="nil"/>
          <w:between w:val="nil"/>
        </w:pBdr>
        <w:spacing w:after="0" w:line="276" w:lineRule="auto"/>
        <w:jc w:val="both"/>
        <w:rPr>
          <w:rFonts w:ascii="Arial" w:eastAsia="Arial" w:hAnsi="Arial" w:cs="Arial"/>
          <w:color w:val="000000"/>
          <w:sz w:val="21"/>
          <w:szCs w:val="21"/>
        </w:rPr>
      </w:pPr>
    </w:p>
    <w:p w14:paraId="235F3015" w14:textId="40002708" w:rsidR="005F59E8" w:rsidRDefault="005F59E8" w:rsidP="008925B2">
      <w:pPr>
        <w:numPr>
          <w:ilvl w:val="1"/>
          <w:numId w:val="6"/>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Persistindo a irregularidade, o contratante deverá adotar as medidas necessárias à rescisão contratual nos autos do processo administrativo correspondente, assegurada ao contratado a ampla defesa.</w:t>
      </w:r>
    </w:p>
    <w:p w14:paraId="7885A81F" w14:textId="77777777" w:rsidR="003D41A3" w:rsidRPr="00441058" w:rsidRDefault="003D41A3" w:rsidP="003D41A3">
      <w:pPr>
        <w:pBdr>
          <w:top w:val="nil"/>
          <w:left w:val="nil"/>
          <w:bottom w:val="nil"/>
          <w:right w:val="nil"/>
          <w:between w:val="nil"/>
        </w:pBdr>
        <w:spacing w:after="0" w:line="276" w:lineRule="auto"/>
        <w:jc w:val="both"/>
        <w:rPr>
          <w:rFonts w:ascii="Arial" w:eastAsia="Arial" w:hAnsi="Arial" w:cs="Arial"/>
          <w:color w:val="000000"/>
          <w:sz w:val="21"/>
          <w:szCs w:val="21"/>
        </w:rPr>
      </w:pPr>
    </w:p>
    <w:p w14:paraId="15C465BB" w14:textId="77777777" w:rsidR="005F59E8" w:rsidRPr="00441058" w:rsidRDefault="005F59E8" w:rsidP="008925B2">
      <w:pPr>
        <w:numPr>
          <w:ilvl w:val="1"/>
          <w:numId w:val="6"/>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Havendo a efetiva execução do objeto, os pagamentos serão realizados normalmente, até que se decida pela rescisão do contrato, caso o contratado não regularize sua situação.  </w:t>
      </w:r>
    </w:p>
    <w:p w14:paraId="2A7F7114" w14:textId="77777777" w:rsidR="005F59E8" w:rsidRPr="00441058" w:rsidRDefault="005F59E8" w:rsidP="005F59E8">
      <w:pPr>
        <w:keepNext/>
        <w:keepLines/>
        <w:pBdr>
          <w:top w:val="nil"/>
          <w:left w:val="nil"/>
          <w:bottom w:val="nil"/>
          <w:right w:val="nil"/>
          <w:between w:val="nil"/>
        </w:pBdr>
        <w:tabs>
          <w:tab w:val="left" w:pos="567"/>
        </w:tabs>
        <w:spacing w:after="0" w:line="276" w:lineRule="auto"/>
        <w:ind w:hanging="357"/>
        <w:jc w:val="both"/>
        <w:rPr>
          <w:rFonts w:ascii="Arial" w:eastAsia="Arial" w:hAnsi="Arial" w:cs="Arial"/>
          <w:b/>
          <w:color w:val="000000"/>
          <w:sz w:val="21"/>
          <w:szCs w:val="21"/>
        </w:rPr>
      </w:pPr>
    </w:p>
    <w:p w14:paraId="7621E44E" w14:textId="4F86928B" w:rsidR="005F59E8" w:rsidRDefault="003D41A3" w:rsidP="005F59E8">
      <w:pPr>
        <w:keepNext/>
        <w:keepLines/>
        <w:pBdr>
          <w:top w:val="nil"/>
          <w:left w:val="nil"/>
          <w:bottom w:val="nil"/>
          <w:right w:val="nil"/>
          <w:between w:val="nil"/>
        </w:pBdr>
        <w:tabs>
          <w:tab w:val="left" w:pos="567"/>
        </w:tabs>
        <w:spacing w:after="0" w:line="276" w:lineRule="auto"/>
        <w:jc w:val="both"/>
        <w:rPr>
          <w:rFonts w:ascii="Arial" w:eastAsia="Arial" w:hAnsi="Arial" w:cs="Arial"/>
          <w:b/>
          <w:color w:val="000000"/>
          <w:sz w:val="21"/>
          <w:szCs w:val="21"/>
        </w:rPr>
      </w:pPr>
      <w:r w:rsidRPr="003D41A3">
        <w:rPr>
          <w:rFonts w:ascii="Arial" w:eastAsia="Arial" w:hAnsi="Arial" w:cs="Arial"/>
          <w:b/>
          <w:color w:val="000000"/>
          <w:sz w:val="21"/>
          <w:szCs w:val="21"/>
          <w:shd w:val="clear" w:color="auto" w:fill="FFD966" w:themeFill="accent4" w:themeFillTint="99"/>
        </w:rPr>
        <w:t>PRAZO DE PAGAMENTO</w:t>
      </w:r>
      <w:r>
        <w:rPr>
          <w:rFonts w:ascii="Arial" w:eastAsia="Arial" w:hAnsi="Arial" w:cs="Arial"/>
          <w:b/>
          <w:color w:val="000000"/>
          <w:sz w:val="21"/>
          <w:szCs w:val="21"/>
        </w:rPr>
        <w:t>:</w:t>
      </w:r>
    </w:p>
    <w:p w14:paraId="2F37C5EF" w14:textId="77777777" w:rsidR="003D41A3" w:rsidRPr="00441058" w:rsidRDefault="003D41A3" w:rsidP="005F59E8">
      <w:pPr>
        <w:keepNext/>
        <w:keepLines/>
        <w:pBdr>
          <w:top w:val="nil"/>
          <w:left w:val="nil"/>
          <w:bottom w:val="nil"/>
          <w:right w:val="nil"/>
          <w:between w:val="nil"/>
        </w:pBdr>
        <w:tabs>
          <w:tab w:val="left" w:pos="567"/>
        </w:tabs>
        <w:spacing w:after="0" w:line="276" w:lineRule="auto"/>
        <w:jc w:val="both"/>
        <w:rPr>
          <w:rFonts w:ascii="Arial" w:eastAsia="Arial" w:hAnsi="Arial" w:cs="Arial"/>
          <w:b/>
          <w:color w:val="000000"/>
          <w:sz w:val="21"/>
          <w:szCs w:val="21"/>
        </w:rPr>
      </w:pPr>
    </w:p>
    <w:p w14:paraId="6089A863" w14:textId="77777777" w:rsidR="003D41A3" w:rsidRDefault="005F59E8" w:rsidP="008925B2">
      <w:pPr>
        <w:numPr>
          <w:ilvl w:val="1"/>
          <w:numId w:val="6"/>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O pagamento será efetuado no prazo de até </w:t>
      </w:r>
      <w:r w:rsidR="003D41A3">
        <w:rPr>
          <w:rFonts w:ascii="Arial" w:eastAsia="Arial" w:hAnsi="Arial" w:cs="Arial"/>
          <w:color w:val="000000"/>
          <w:sz w:val="21"/>
          <w:szCs w:val="21"/>
        </w:rPr>
        <w:t>30 dias</w:t>
      </w:r>
      <w:r w:rsidRPr="00441058">
        <w:rPr>
          <w:rFonts w:ascii="Arial" w:eastAsia="Arial" w:hAnsi="Arial" w:cs="Arial"/>
          <w:color w:val="000000"/>
          <w:sz w:val="21"/>
          <w:szCs w:val="21"/>
        </w:rPr>
        <w:t xml:space="preserve"> contados da finalização da liquidação da despesa, conforme seção anterior.</w:t>
      </w:r>
    </w:p>
    <w:p w14:paraId="56793E30" w14:textId="77777777" w:rsidR="003D41A3" w:rsidRDefault="003D41A3" w:rsidP="003D41A3">
      <w:pPr>
        <w:pBdr>
          <w:top w:val="nil"/>
          <w:left w:val="nil"/>
          <w:bottom w:val="nil"/>
          <w:right w:val="nil"/>
          <w:between w:val="nil"/>
        </w:pBdr>
        <w:spacing w:after="0" w:line="276" w:lineRule="auto"/>
        <w:jc w:val="both"/>
        <w:rPr>
          <w:rFonts w:ascii="Arial" w:eastAsia="Arial" w:hAnsi="Arial" w:cs="Arial"/>
          <w:color w:val="000000"/>
          <w:sz w:val="21"/>
          <w:szCs w:val="21"/>
        </w:rPr>
      </w:pPr>
    </w:p>
    <w:p w14:paraId="4BEEAAD1" w14:textId="55046715" w:rsidR="005F59E8" w:rsidRDefault="003D41A3" w:rsidP="005F59E8">
      <w:pPr>
        <w:keepNext/>
        <w:keepLines/>
        <w:pBdr>
          <w:top w:val="nil"/>
          <w:left w:val="nil"/>
          <w:bottom w:val="nil"/>
          <w:right w:val="nil"/>
          <w:between w:val="nil"/>
        </w:pBdr>
        <w:tabs>
          <w:tab w:val="left" w:pos="567"/>
        </w:tabs>
        <w:spacing w:after="0" w:line="276" w:lineRule="auto"/>
        <w:jc w:val="both"/>
        <w:rPr>
          <w:rFonts w:ascii="Arial" w:eastAsia="Arial" w:hAnsi="Arial" w:cs="Arial"/>
          <w:b/>
          <w:color w:val="000000"/>
          <w:sz w:val="21"/>
          <w:szCs w:val="21"/>
        </w:rPr>
      </w:pPr>
      <w:r w:rsidRPr="003D41A3">
        <w:rPr>
          <w:rFonts w:ascii="Arial" w:eastAsia="Arial" w:hAnsi="Arial" w:cs="Arial"/>
          <w:b/>
          <w:color w:val="000000"/>
          <w:sz w:val="21"/>
          <w:szCs w:val="21"/>
          <w:shd w:val="clear" w:color="auto" w:fill="FFD966" w:themeFill="accent4" w:themeFillTint="99"/>
        </w:rPr>
        <w:t>FORMA DE PAGAMENTO</w:t>
      </w:r>
      <w:r>
        <w:rPr>
          <w:rFonts w:ascii="Arial" w:eastAsia="Arial" w:hAnsi="Arial" w:cs="Arial"/>
          <w:b/>
          <w:color w:val="000000"/>
          <w:sz w:val="21"/>
          <w:szCs w:val="21"/>
        </w:rPr>
        <w:t>:</w:t>
      </w:r>
    </w:p>
    <w:p w14:paraId="2AFD3B9C" w14:textId="77777777" w:rsidR="003D41A3" w:rsidRPr="00441058" w:rsidRDefault="003D41A3" w:rsidP="005F59E8">
      <w:pPr>
        <w:keepNext/>
        <w:keepLines/>
        <w:pBdr>
          <w:top w:val="nil"/>
          <w:left w:val="nil"/>
          <w:bottom w:val="nil"/>
          <w:right w:val="nil"/>
          <w:between w:val="nil"/>
        </w:pBdr>
        <w:tabs>
          <w:tab w:val="left" w:pos="567"/>
        </w:tabs>
        <w:spacing w:after="0" w:line="276" w:lineRule="auto"/>
        <w:jc w:val="both"/>
        <w:rPr>
          <w:rFonts w:ascii="Arial" w:eastAsia="Arial" w:hAnsi="Arial" w:cs="Arial"/>
          <w:b/>
          <w:color w:val="000000"/>
          <w:sz w:val="21"/>
          <w:szCs w:val="21"/>
        </w:rPr>
      </w:pPr>
    </w:p>
    <w:p w14:paraId="1E1BEA65" w14:textId="77777777" w:rsidR="005F59E8" w:rsidRDefault="005F59E8" w:rsidP="008925B2">
      <w:pPr>
        <w:numPr>
          <w:ilvl w:val="1"/>
          <w:numId w:val="6"/>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O pagamento será realizado por meio de ordem bancária, para crédito em banco, agência e conta corrente indicados pelo contratado.</w:t>
      </w:r>
    </w:p>
    <w:p w14:paraId="1053AEC5" w14:textId="77777777" w:rsidR="003D41A3" w:rsidRPr="00441058" w:rsidRDefault="003D41A3" w:rsidP="003D41A3">
      <w:pPr>
        <w:pBdr>
          <w:top w:val="nil"/>
          <w:left w:val="nil"/>
          <w:bottom w:val="nil"/>
          <w:right w:val="nil"/>
          <w:between w:val="nil"/>
        </w:pBdr>
        <w:spacing w:after="0" w:line="276" w:lineRule="auto"/>
        <w:jc w:val="both"/>
        <w:rPr>
          <w:rFonts w:ascii="Arial" w:eastAsia="Arial" w:hAnsi="Arial" w:cs="Arial"/>
          <w:color w:val="000000"/>
          <w:sz w:val="21"/>
          <w:szCs w:val="21"/>
        </w:rPr>
      </w:pPr>
    </w:p>
    <w:p w14:paraId="2FFBEFB2" w14:textId="77777777" w:rsidR="005F59E8" w:rsidRDefault="005F59E8" w:rsidP="008925B2">
      <w:pPr>
        <w:numPr>
          <w:ilvl w:val="1"/>
          <w:numId w:val="6"/>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Será considerada data do pagamento o dia em que constar como emitida a ordem bancária para pagamento.</w:t>
      </w:r>
    </w:p>
    <w:p w14:paraId="272D5FE1" w14:textId="77777777" w:rsidR="003D41A3" w:rsidRPr="00441058" w:rsidRDefault="003D41A3" w:rsidP="003D41A3">
      <w:pPr>
        <w:pBdr>
          <w:top w:val="nil"/>
          <w:left w:val="nil"/>
          <w:bottom w:val="nil"/>
          <w:right w:val="nil"/>
          <w:between w:val="nil"/>
        </w:pBdr>
        <w:spacing w:after="0" w:line="276" w:lineRule="auto"/>
        <w:jc w:val="both"/>
        <w:rPr>
          <w:rFonts w:ascii="Arial" w:eastAsia="Arial" w:hAnsi="Arial" w:cs="Arial"/>
          <w:color w:val="000000"/>
          <w:sz w:val="21"/>
          <w:szCs w:val="21"/>
        </w:rPr>
      </w:pPr>
    </w:p>
    <w:p w14:paraId="50312353" w14:textId="3BDE014A" w:rsidR="005F59E8" w:rsidRDefault="005F59E8" w:rsidP="008925B2">
      <w:pPr>
        <w:numPr>
          <w:ilvl w:val="1"/>
          <w:numId w:val="6"/>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Quando do pagamento, será efetuada a retenção tributária prevista na legislação aplicável.</w:t>
      </w:r>
    </w:p>
    <w:p w14:paraId="256A1C32" w14:textId="717F085C" w:rsidR="003D41A3" w:rsidRPr="003D41A3" w:rsidRDefault="003D41A3" w:rsidP="003D41A3">
      <w:pPr>
        <w:pBdr>
          <w:top w:val="nil"/>
          <w:left w:val="nil"/>
          <w:bottom w:val="nil"/>
          <w:right w:val="nil"/>
          <w:between w:val="nil"/>
        </w:pBdr>
        <w:spacing w:after="0" w:line="276" w:lineRule="auto"/>
        <w:jc w:val="both"/>
        <w:rPr>
          <w:rFonts w:ascii="Arial" w:eastAsia="Arial" w:hAnsi="Arial" w:cs="Arial"/>
          <w:color w:val="000000"/>
          <w:sz w:val="21"/>
          <w:szCs w:val="21"/>
        </w:rPr>
      </w:pPr>
    </w:p>
    <w:p w14:paraId="08251527" w14:textId="77777777" w:rsidR="005F59E8" w:rsidRPr="00441058" w:rsidRDefault="005F59E8" w:rsidP="008925B2">
      <w:pPr>
        <w:numPr>
          <w:ilvl w:val="1"/>
          <w:numId w:val="6"/>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O contratado regularmente optante pelo Simples Nacional, nos termos da </w:t>
      </w:r>
      <w:hyperlink r:id="rId77">
        <w:r w:rsidRPr="00441058">
          <w:rPr>
            <w:rFonts w:ascii="Arial" w:eastAsia="Arial" w:hAnsi="Arial" w:cs="Arial"/>
            <w:color w:val="000080"/>
            <w:sz w:val="21"/>
            <w:szCs w:val="21"/>
            <w:u w:val="single"/>
          </w:rPr>
          <w:t>Lei Complementar nº 123, de 2006</w:t>
        </w:r>
      </w:hyperlink>
      <w:r w:rsidRPr="00441058">
        <w:rPr>
          <w:rFonts w:ascii="Arial" w:eastAsia="Arial" w:hAnsi="Arial" w:cs="Arial"/>
          <w:color w:val="000000"/>
          <w:sz w:val="21"/>
          <w:szCs w:val="21"/>
        </w:rPr>
        <w:t xml:space="preserve">, não sofrerá a retenção tributária quanto aos impostos e contribuições abrangidos por aquele regime. No entanto, o pagamento ficará condicionado à </w:t>
      </w:r>
      <w:r w:rsidRPr="00441058">
        <w:rPr>
          <w:rFonts w:ascii="Arial" w:eastAsia="Arial" w:hAnsi="Arial" w:cs="Arial"/>
          <w:color w:val="000000"/>
          <w:sz w:val="21"/>
          <w:szCs w:val="21"/>
        </w:rPr>
        <w:lastRenderedPageBreak/>
        <w:t>apresentação de comprovação, por meio de documento oficial, de que faz jus ao tratamento tributário favorecido previsto na referida Lei Complementar.</w:t>
      </w:r>
    </w:p>
    <w:p w14:paraId="11A91F29" w14:textId="77777777" w:rsidR="005F59E8" w:rsidRPr="00441058" w:rsidRDefault="005F59E8" w:rsidP="005F59E8">
      <w:pPr>
        <w:keepNext/>
        <w:keepLines/>
        <w:pBdr>
          <w:top w:val="nil"/>
          <w:left w:val="nil"/>
          <w:bottom w:val="nil"/>
          <w:right w:val="nil"/>
          <w:between w:val="nil"/>
        </w:pBdr>
        <w:tabs>
          <w:tab w:val="left" w:pos="567"/>
        </w:tabs>
        <w:spacing w:after="0" w:line="276" w:lineRule="auto"/>
        <w:ind w:hanging="357"/>
        <w:jc w:val="both"/>
        <w:rPr>
          <w:rFonts w:ascii="Arial" w:eastAsia="Arial" w:hAnsi="Arial" w:cs="Arial"/>
          <w:b/>
          <w:color w:val="000000"/>
          <w:sz w:val="21"/>
          <w:szCs w:val="21"/>
          <w:highlight w:val="yellow"/>
        </w:rPr>
      </w:pPr>
    </w:p>
    <w:p w14:paraId="00B77DAF" w14:textId="45F8BD15" w:rsidR="005F59E8" w:rsidRPr="003D41A3" w:rsidRDefault="005F59E8" w:rsidP="008925B2">
      <w:pPr>
        <w:pStyle w:val="PargrafodaLista"/>
        <w:numPr>
          <w:ilvl w:val="0"/>
          <w:numId w:val="29"/>
        </w:numPr>
        <w:shd w:val="clear" w:color="auto" w:fill="FFD966" w:themeFill="accent4" w:themeFillTint="99"/>
        <w:spacing w:after="0" w:line="276" w:lineRule="auto"/>
        <w:ind w:left="0" w:right="54" w:firstLine="0"/>
        <w:jc w:val="both"/>
        <w:rPr>
          <w:rFonts w:ascii="Arial" w:eastAsia="Arial" w:hAnsi="Arial" w:cs="Arial"/>
          <w:b/>
          <w:sz w:val="21"/>
          <w:szCs w:val="21"/>
        </w:rPr>
      </w:pPr>
      <w:bookmarkStart w:id="35" w:name="bookmark=id.2p2csry" w:colFirst="0" w:colLast="0"/>
      <w:bookmarkEnd w:id="35"/>
      <w:r w:rsidRPr="003D41A3">
        <w:rPr>
          <w:rFonts w:ascii="Arial" w:eastAsia="Arial" w:hAnsi="Arial" w:cs="Arial"/>
          <w:b/>
          <w:sz w:val="21"/>
          <w:szCs w:val="21"/>
        </w:rPr>
        <w:t>CLÁUSULA OITAVA</w:t>
      </w:r>
      <w:r w:rsidR="003D41A3">
        <w:rPr>
          <w:rFonts w:ascii="Arial" w:eastAsia="Arial" w:hAnsi="Arial" w:cs="Arial"/>
          <w:b/>
          <w:sz w:val="21"/>
          <w:szCs w:val="21"/>
        </w:rPr>
        <w:t xml:space="preserve"> </w:t>
      </w:r>
      <w:r w:rsidRPr="003D41A3">
        <w:rPr>
          <w:rFonts w:ascii="Arial" w:eastAsia="Arial" w:hAnsi="Arial" w:cs="Arial"/>
          <w:b/>
          <w:sz w:val="21"/>
          <w:szCs w:val="21"/>
        </w:rPr>
        <w:t>- DOTAÇÃO ORÇAMENTÁRIA</w:t>
      </w:r>
      <w:r w:rsidR="003D41A3" w:rsidRPr="003D41A3">
        <w:rPr>
          <w:rFonts w:ascii="Arial" w:eastAsia="Arial" w:hAnsi="Arial" w:cs="Arial"/>
          <w:b/>
          <w:sz w:val="21"/>
          <w:szCs w:val="21"/>
        </w:rPr>
        <w:t>:</w:t>
      </w:r>
    </w:p>
    <w:p w14:paraId="459F9709" w14:textId="77777777" w:rsidR="003D41A3" w:rsidRPr="00441058" w:rsidRDefault="003D41A3" w:rsidP="005F59E8">
      <w:pPr>
        <w:spacing w:after="0" w:line="276" w:lineRule="auto"/>
        <w:ind w:right="54"/>
        <w:jc w:val="both"/>
        <w:rPr>
          <w:rFonts w:ascii="Arial" w:eastAsia="Arial" w:hAnsi="Arial" w:cs="Arial"/>
          <w:b/>
          <w:sz w:val="21"/>
          <w:szCs w:val="21"/>
        </w:rPr>
      </w:pPr>
    </w:p>
    <w:p w14:paraId="1A5D620B" w14:textId="62525D4A" w:rsidR="005F59E8" w:rsidRDefault="005F59E8" w:rsidP="008925B2">
      <w:pPr>
        <w:pStyle w:val="PargrafodaLista"/>
        <w:numPr>
          <w:ilvl w:val="1"/>
          <w:numId w:val="2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3D41A3">
        <w:rPr>
          <w:rFonts w:ascii="Arial" w:eastAsia="Arial" w:hAnsi="Arial" w:cs="Arial"/>
          <w:color w:val="000000"/>
          <w:sz w:val="21"/>
          <w:szCs w:val="21"/>
        </w:rPr>
        <w:t>As despesas decorrentes da presente contratação correrão à conta de recursos específicos consignados no Orçamento deste exercício, na dotação abaixo discriminada:</w:t>
      </w:r>
    </w:p>
    <w:p w14:paraId="7F89CB94" w14:textId="77777777" w:rsidR="003D41A3" w:rsidRPr="003D41A3" w:rsidRDefault="003D41A3" w:rsidP="003D41A3">
      <w:pPr>
        <w:pStyle w:val="PargrafodaLista"/>
        <w:pBdr>
          <w:top w:val="nil"/>
          <w:left w:val="nil"/>
          <w:bottom w:val="nil"/>
          <w:right w:val="nil"/>
          <w:between w:val="nil"/>
        </w:pBdr>
        <w:spacing w:after="0" w:line="240" w:lineRule="auto"/>
        <w:ind w:left="0"/>
        <w:jc w:val="both"/>
        <w:rPr>
          <w:rFonts w:ascii="Arial" w:eastAsia="Arial" w:hAnsi="Arial" w:cs="Arial"/>
          <w:color w:val="000000"/>
          <w:sz w:val="21"/>
          <w:szCs w:val="21"/>
        </w:rPr>
      </w:pPr>
    </w:p>
    <w:p w14:paraId="247D2BA2" w14:textId="77777777" w:rsidR="003D41A3" w:rsidRPr="003D41A3" w:rsidRDefault="003D41A3" w:rsidP="003D41A3">
      <w:pPr>
        <w:spacing w:after="0" w:line="240" w:lineRule="auto"/>
        <w:rPr>
          <w:rFonts w:ascii="Arial" w:hAnsi="Arial" w:cs="Arial"/>
          <w:sz w:val="21"/>
          <w:szCs w:val="21"/>
        </w:rPr>
      </w:pPr>
      <w:r w:rsidRPr="003D41A3">
        <w:rPr>
          <w:rFonts w:ascii="Arial" w:hAnsi="Arial" w:cs="Arial"/>
          <w:b/>
          <w:bCs/>
          <w:sz w:val="21"/>
          <w:szCs w:val="21"/>
        </w:rPr>
        <w:t>Unidade</w:t>
      </w:r>
      <w:r w:rsidRPr="003D41A3">
        <w:rPr>
          <w:rFonts w:ascii="Arial" w:hAnsi="Arial" w:cs="Arial"/>
          <w:sz w:val="21"/>
          <w:szCs w:val="21"/>
        </w:rPr>
        <w:t xml:space="preserve">: </w:t>
      </w:r>
    </w:p>
    <w:p w14:paraId="70FFBA85" w14:textId="77777777" w:rsidR="003D41A3" w:rsidRPr="003D41A3" w:rsidRDefault="003D41A3" w:rsidP="003D41A3">
      <w:pPr>
        <w:spacing w:after="0" w:line="240" w:lineRule="auto"/>
        <w:rPr>
          <w:rFonts w:ascii="Arial" w:hAnsi="Arial" w:cs="Arial"/>
          <w:sz w:val="21"/>
          <w:szCs w:val="21"/>
        </w:rPr>
      </w:pPr>
      <w:r w:rsidRPr="003D41A3">
        <w:rPr>
          <w:rFonts w:ascii="Arial" w:hAnsi="Arial" w:cs="Arial"/>
          <w:b/>
          <w:bCs/>
          <w:sz w:val="21"/>
          <w:szCs w:val="21"/>
        </w:rPr>
        <w:t>Projeto Atividade</w:t>
      </w:r>
      <w:r w:rsidRPr="003D41A3">
        <w:rPr>
          <w:rFonts w:ascii="Arial" w:hAnsi="Arial" w:cs="Arial"/>
          <w:sz w:val="21"/>
          <w:szCs w:val="21"/>
        </w:rPr>
        <w:t xml:space="preserve">: </w:t>
      </w:r>
    </w:p>
    <w:p w14:paraId="1DA363E6" w14:textId="77777777" w:rsidR="003D41A3" w:rsidRPr="003D41A3" w:rsidRDefault="003D41A3" w:rsidP="003D41A3">
      <w:pPr>
        <w:spacing w:after="0" w:line="240" w:lineRule="auto"/>
        <w:rPr>
          <w:rFonts w:ascii="Arial" w:hAnsi="Arial" w:cs="Arial"/>
          <w:sz w:val="21"/>
          <w:szCs w:val="21"/>
        </w:rPr>
      </w:pPr>
      <w:r w:rsidRPr="003D41A3">
        <w:rPr>
          <w:rFonts w:ascii="Arial" w:hAnsi="Arial" w:cs="Arial"/>
          <w:b/>
          <w:bCs/>
          <w:sz w:val="21"/>
          <w:szCs w:val="21"/>
        </w:rPr>
        <w:t>Elemento de Despesa</w:t>
      </w:r>
      <w:r w:rsidRPr="003D41A3">
        <w:rPr>
          <w:rFonts w:ascii="Arial" w:hAnsi="Arial" w:cs="Arial"/>
          <w:sz w:val="21"/>
          <w:szCs w:val="21"/>
        </w:rPr>
        <w:t xml:space="preserve">: </w:t>
      </w:r>
    </w:p>
    <w:p w14:paraId="2EB86A49" w14:textId="77777777" w:rsidR="007602A1" w:rsidRDefault="003D41A3" w:rsidP="007602A1">
      <w:pPr>
        <w:spacing w:after="0" w:line="240" w:lineRule="auto"/>
        <w:rPr>
          <w:rFonts w:ascii="Arial" w:hAnsi="Arial" w:cs="Arial"/>
          <w:sz w:val="21"/>
          <w:szCs w:val="21"/>
        </w:rPr>
      </w:pPr>
      <w:r w:rsidRPr="003D41A3">
        <w:rPr>
          <w:rFonts w:ascii="Arial" w:hAnsi="Arial" w:cs="Arial"/>
          <w:b/>
          <w:bCs/>
          <w:sz w:val="21"/>
          <w:szCs w:val="21"/>
        </w:rPr>
        <w:t>Fonte de Recurso</w:t>
      </w:r>
      <w:r w:rsidRPr="003D41A3">
        <w:rPr>
          <w:rFonts w:ascii="Arial" w:hAnsi="Arial" w:cs="Arial"/>
          <w:sz w:val="21"/>
          <w:szCs w:val="21"/>
        </w:rPr>
        <w:t>:</w:t>
      </w:r>
    </w:p>
    <w:p w14:paraId="66972DC8" w14:textId="77777777" w:rsidR="007602A1" w:rsidRDefault="007602A1" w:rsidP="007602A1">
      <w:pPr>
        <w:spacing w:after="0" w:line="240" w:lineRule="auto"/>
        <w:rPr>
          <w:rFonts w:ascii="Arial" w:hAnsi="Arial" w:cs="Arial"/>
          <w:sz w:val="21"/>
          <w:szCs w:val="21"/>
        </w:rPr>
      </w:pPr>
    </w:p>
    <w:p w14:paraId="7E202913" w14:textId="56F5FD3A" w:rsidR="005F59E8" w:rsidRPr="007602A1" w:rsidRDefault="005F59E8" w:rsidP="008925B2">
      <w:pPr>
        <w:pStyle w:val="PargrafodaLista"/>
        <w:numPr>
          <w:ilvl w:val="1"/>
          <w:numId w:val="29"/>
        </w:numPr>
        <w:spacing w:after="0" w:line="240" w:lineRule="auto"/>
        <w:ind w:left="0" w:firstLine="0"/>
        <w:jc w:val="both"/>
        <w:rPr>
          <w:rFonts w:ascii="Arial" w:hAnsi="Arial" w:cs="Arial"/>
          <w:sz w:val="21"/>
          <w:szCs w:val="21"/>
        </w:rPr>
      </w:pPr>
      <w:r w:rsidRPr="007602A1">
        <w:rPr>
          <w:rFonts w:ascii="Arial" w:eastAsia="Arial" w:hAnsi="Arial" w:cs="Arial"/>
          <w:color w:val="000000"/>
          <w:sz w:val="21"/>
          <w:szCs w:val="21"/>
        </w:rPr>
        <w:t>A dotação relativa aos exercícios financeiros subsequentes será indicada após aprovação da Lei Orçamentária respectiva e liberação dos créditos correspondentes, mediante apostilamento.</w:t>
      </w:r>
    </w:p>
    <w:p w14:paraId="71B2B98F" w14:textId="77777777" w:rsidR="007602A1" w:rsidRPr="00441058" w:rsidRDefault="007602A1" w:rsidP="007602A1">
      <w:pPr>
        <w:spacing w:after="0" w:line="276" w:lineRule="auto"/>
        <w:ind w:right="54"/>
        <w:jc w:val="both"/>
        <w:rPr>
          <w:rFonts w:ascii="Arial" w:eastAsia="Arial" w:hAnsi="Arial" w:cs="Arial"/>
          <w:sz w:val="21"/>
          <w:szCs w:val="21"/>
        </w:rPr>
      </w:pPr>
    </w:p>
    <w:p w14:paraId="7085A5EC" w14:textId="15C60B4B" w:rsidR="007602A1" w:rsidRPr="003D41A3" w:rsidRDefault="007602A1" w:rsidP="008925B2">
      <w:pPr>
        <w:pStyle w:val="PargrafodaLista"/>
        <w:numPr>
          <w:ilvl w:val="0"/>
          <w:numId w:val="29"/>
        </w:numPr>
        <w:shd w:val="clear" w:color="auto" w:fill="FFD966" w:themeFill="accent4" w:themeFillTint="99"/>
        <w:spacing w:after="0" w:line="276" w:lineRule="auto"/>
        <w:ind w:left="0" w:right="54" w:firstLine="0"/>
        <w:jc w:val="both"/>
        <w:rPr>
          <w:rFonts w:ascii="Arial" w:eastAsia="Arial" w:hAnsi="Arial" w:cs="Arial"/>
          <w:b/>
          <w:sz w:val="21"/>
          <w:szCs w:val="21"/>
        </w:rPr>
      </w:pPr>
      <w:r w:rsidRPr="003D41A3">
        <w:rPr>
          <w:rFonts w:ascii="Arial" w:eastAsia="Arial" w:hAnsi="Arial" w:cs="Arial"/>
          <w:b/>
          <w:sz w:val="21"/>
          <w:szCs w:val="21"/>
        </w:rPr>
        <w:t xml:space="preserve">CLÁUSULA </w:t>
      </w:r>
      <w:r>
        <w:rPr>
          <w:rFonts w:ascii="Arial" w:eastAsia="Arial" w:hAnsi="Arial" w:cs="Arial"/>
          <w:b/>
          <w:sz w:val="21"/>
          <w:szCs w:val="21"/>
        </w:rPr>
        <w:t>NONA –</w:t>
      </w:r>
      <w:r w:rsidRPr="003D41A3">
        <w:rPr>
          <w:rFonts w:ascii="Arial" w:eastAsia="Arial" w:hAnsi="Arial" w:cs="Arial"/>
          <w:b/>
          <w:sz w:val="21"/>
          <w:szCs w:val="21"/>
        </w:rPr>
        <w:t xml:space="preserve"> </w:t>
      </w:r>
      <w:r>
        <w:rPr>
          <w:rFonts w:ascii="Arial" w:eastAsia="Arial" w:hAnsi="Arial" w:cs="Arial"/>
          <w:b/>
          <w:sz w:val="21"/>
          <w:szCs w:val="21"/>
        </w:rPr>
        <w:t>REAJUSTE DE PREÇO</w:t>
      </w:r>
      <w:r w:rsidRPr="003D41A3">
        <w:rPr>
          <w:rFonts w:ascii="Arial" w:eastAsia="Arial" w:hAnsi="Arial" w:cs="Arial"/>
          <w:b/>
          <w:sz w:val="21"/>
          <w:szCs w:val="21"/>
        </w:rPr>
        <w:t>:</w:t>
      </w:r>
    </w:p>
    <w:p w14:paraId="32D4B02B" w14:textId="77777777" w:rsidR="005F59E8" w:rsidRPr="00441058" w:rsidRDefault="005F59E8" w:rsidP="005F59E8">
      <w:pPr>
        <w:spacing w:after="0" w:line="276" w:lineRule="auto"/>
        <w:ind w:right="54"/>
        <w:jc w:val="both"/>
        <w:rPr>
          <w:rFonts w:ascii="Arial" w:eastAsia="Arial" w:hAnsi="Arial" w:cs="Arial"/>
          <w:sz w:val="21"/>
          <w:szCs w:val="21"/>
        </w:rPr>
      </w:pPr>
    </w:p>
    <w:p w14:paraId="4AF63E80" w14:textId="1A44AF42" w:rsidR="007E47B3" w:rsidRDefault="005F59E8" w:rsidP="008925B2">
      <w:pPr>
        <w:numPr>
          <w:ilvl w:val="1"/>
          <w:numId w:val="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Os preços inicialmente contratados </w:t>
      </w:r>
      <w:r w:rsidRPr="007E47B3">
        <w:rPr>
          <w:rFonts w:ascii="Arial" w:eastAsia="Arial" w:hAnsi="Arial" w:cs="Arial"/>
          <w:b/>
          <w:bCs/>
          <w:color w:val="000000"/>
          <w:sz w:val="21"/>
          <w:szCs w:val="21"/>
        </w:rPr>
        <w:t>são fixos e irreajustáveis no prazo</w:t>
      </w:r>
      <w:r w:rsidRPr="00441058">
        <w:rPr>
          <w:rFonts w:ascii="Arial" w:eastAsia="Arial" w:hAnsi="Arial" w:cs="Arial"/>
          <w:color w:val="000000"/>
          <w:sz w:val="21"/>
          <w:szCs w:val="21"/>
        </w:rPr>
        <w:t xml:space="preserve"> </w:t>
      </w:r>
      <w:r w:rsidRPr="007E47B3">
        <w:rPr>
          <w:rFonts w:ascii="Arial" w:eastAsia="Arial" w:hAnsi="Arial" w:cs="Arial"/>
          <w:b/>
          <w:bCs/>
          <w:color w:val="000000"/>
          <w:sz w:val="21"/>
          <w:szCs w:val="21"/>
        </w:rPr>
        <w:t>de um ano</w:t>
      </w:r>
      <w:r w:rsidRPr="00441058">
        <w:rPr>
          <w:rFonts w:ascii="Arial" w:eastAsia="Arial" w:hAnsi="Arial" w:cs="Arial"/>
          <w:color w:val="000000"/>
          <w:sz w:val="21"/>
          <w:szCs w:val="21"/>
        </w:rPr>
        <w:t xml:space="preserve"> contado da data do </w:t>
      </w:r>
      <w:r w:rsidRPr="007E47B3">
        <w:rPr>
          <w:rFonts w:ascii="Arial" w:eastAsia="Arial" w:hAnsi="Arial" w:cs="Arial"/>
          <w:color w:val="000000"/>
          <w:sz w:val="21"/>
          <w:szCs w:val="21"/>
          <w:u w:val="single"/>
        </w:rPr>
        <w:t>orçamento estimado</w:t>
      </w:r>
      <w:r w:rsidRPr="00441058">
        <w:rPr>
          <w:rFonts w:ascii="Arial" w:eastAsia="Arial" w:hAnsi="Arial" w:cs="Arial"/>
          <w:color w:val="000000"/>
          <w:sz w:val="21"/>
          <w:szCs w:val="21"/>
        </w:rPr>
        <w:t xml:space="preserve">, em </w:t>
      </w:r>
      <w:r w:rsidRPr="007602A1">
        <w:rPr>
          <w:rFonts w:ascii="Arial" w:eastAsia="Arial" w:hAnsi="Arial" w:cs="Arial"/>
          <w:color w:val="000000"/>
          <w:sz w:val="21"/>
          <w:szCs w:val="21"/>
        </w:rPr>
        <w:t>__/__/</w:t>
      </w:r>
      <w:r w:rsidR="00592564">
        <w:rPr>
          <w:rFonts w:ascii="Arial" w:eastAsia="Arial" w:hAnsi="Arial" w:cs="Arial"/>
          <w:b/>
          <w:bCs/>
          <w:color w:val="000000"/>
          <w:sz w:val="21"/>
          <w:szCs w:val="21"/>
        </w:rPr>
        <w:t>2025</w:t>
      </w:r>
      <w:r w:rsidRPr="007602A1">
        <w:rPr>
          <w:rFonts w:ascii="Arial" w:eastAsia="Arial" w:hAnsi="Arial" w:cs="Arial"/>
          <w:color w:val="000000"/>
          <w:sz w:val="21"/>
          <w:szCs w:val="21"/>
        </w:rPr>
        <w:t>.</w:t>
      </w:r>
    </w:p>
    <w:p w14:paraId="20C16901" w14:textId="77777777" w:rsidR="007E47B3" w:rsidRDefault="007E47B3" w:rsidP="007E47B3">
      <w:pPr>
        <w:pBdr>
          <w:top w:val="nil"/>
          <w:left w:val="nil"/>
          <w:bottom w:val="nil"/>
          <w:right w:val="nil"/>
          <w:between w:val="nil"/>
        </w:pBdr>
        <w:spacing w:after="0" w:line="276" w:lineRule="auto"/>
        <w:jc w:val="both"/>
        <w:rPr>
          <w:rFonts w:ascii="Arial" w:eastAsia="Arial" w:hAnsi="Arial" w:cs="Arial"/>
          <w:color w:val="000000"/>
          <w:sz w:val="21"/>
          <w:szCs w:val="21"/>
        </w:rPr>
      </w:pPr>
    </w:p>
    <w:p w14:paraId="2DCCD21E" w14:textId="3A53BF4C" w:rsidR="007E47B3" w:rsidRDefault="005F59E8" w:rsidP="008925B2">
      <w:pPr>
        <w:numPr>
          <w:ilvl w:val="1"/>
          <w:numId w:val="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7E47B3">
        <w:rPr>
          <w:rFonts w:ascii="Arial" w:eastAsia="Arial" w:hAnsi="Arial" w:cs="Arial"/>
          <w:color w:val="000000"/>
          <w:sz w:val="21"/>
          <w:szCs w:val="21"/>
        </w:rPr>
        <w:t xml:space="preserve">Após o interregno de um ano, os preços iniciais poderão ser reajustados, mediante a aplicação, pelo contratante, do </w:t>
      </w:r>
      <w:r w:rsidRPr="007B78AC">
        <w:rPr>
          <w:rFonts w:ascii="Arial" w:eastAsia="Arial" w:hAnsi="Arial" w:cs="Arial"/>
          <w:sz w:val="21"/>
          <w:szCs w:val="21"/>
        </w:rPr>
        <w:t xml:space="preserve">índice </w:t>
      </w:r>
      <w:r w:rsidR="00203575" w:rsidRPr="007B78AC">
        <w:rPr>
          <w:rFonts w:ascii="Arial" w:eastAsia="Arial" w:hAnsi="Arial" w:cs="Arial"/>
          <w:sz w:val="21"/>
          <w:szCs w:val="21"/>
        </w:rPr>
        <w:t>I</w:t>
      </w:r>
      <w:r w:rsidR="00590F4D" w:rsidRPr="007B78AC">
        <w:rPr>
          <w:rFonts w:ascii="Arial" w:eastAsia="Arial" w:hAnsi="Arial" w:cs="Arial"/>
          <w:sz w:val="21"/>
          <w:szCs w:val="21"/>
        </w:rPr>
        <w:t>N</w:t>
      </w:r>
      <w:r w:rsidR="00203575" w:rsidRPr="007B78AC">
        <w:rPr>
          <w:rFonts w:ascii="Arial" w:eastAsia="Arial" w:hAnsi="Arial" w:cs="Arial"/>
          <w:sz w:val="21"/>
          <w:szCs w:val="21"/>
        </w:rPr>
        <w:t>PCA (Índice Nacional de Preços ao Consumidor Amplo)</w:t>
      </w:r>
      <w:r w:rsidRPr="007B78AC">
        <w:rPr>
          <w:rFonts w:ascii="Arial" w:eastAsia="Arial" w:hAnsi="Arial" w:cs="Arial"/>
          <w:sz w:val="21"/>
          <w:szCs w:val="21"/>
        </w:rPr>
        <w:t xml:space="preserve"> </w:t>
      </w:r>
      <w:r w:rsidRPr="007E47B3">
        <w:rPr>
          <w:rFonts w:ascii="Arial" w:eastAsia="Arial" w:hAnsi="Arial" w:cs="Arial"/>
          <w:color w:val="000000"/>
          <w:sz w:val="21"/>
          <w:szCs w:val="21"/>
        </w:rPr>
        <w:t>exclusivamente para as obrigações iniciadas e concluídas após a ocorrência da anualidade.</w:t>
      </w:r>
    </w:p>
    <w:p w14:paraId="017AD9FC" w14:textId="77777777" w:rsidR="007E47B3" w:rsidRDefault="007E47B3" w:rsidP="007E47B3">
      <w:pPr>
        <w:pBdr>
          <w:top w:val="nil"/>
          <w:left w:val="nil"/>
          <w:bottom w:val="nil"/>
          <w:right w:val="nil"/>
          <w:between w:val="nil"/>
        </w:pBdr>
        <w:spacing w:after="0" w:line="276" w:lineRule="auto"/>
        <w:jc w:val="both"/>
        <w:rPr>
          <w:rFonts w:ascii="Arial" w:eastAsia="Arial" w:hAnsi="Arial" w:cs="Arial"/>
          <w:color w:val="000000"/>
          <w:sz w:val="21"/>
          <w:szCs w:val="21"/>
        </w:rPr>
      </w:pPr>
    </w:p>
    <w:p w14:paraId="43D0354F" w14:textId="5C8F5348" w:rsidR="005F59E8" w:rsidRPr="007E47B3" w:rsidRDefault="005F59E8" w:rsidP="008925B2">
      <w:pPr>
        <w:numPr>
          <w:ilvl w:val="1"/>
          <w:numId w:val="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7E47B3">
        <w:rPr>
          <w:rFonts w:ascii="Arial" w:eastAsia="Arial" w:hAnsi="Arial" w:cs="Arial"/>
          <w:color w:val="000000"/>
          <w:sz w:val="21"/>
          <w:szCs w:val="21"/>
        </w:rPr>
        <w:t>Nos reajustes subsequentes ao primeiro, o interregno mínimo de um ano será contado a partir dos efeitos financeiros do último reajuste.</w:t>
      </w:r>
    </w:p>
    <w:p w14:paraId="6117820F" w14:textId="77777777" w:rsidR="007602A1" w:rsidRPr="00441058" w:rsidRDefault="007602A1" w:rsidP="007602A1">
      <w:pPr>
        <w:pBdr>
          <w:top w:val="nil"/>
          <w:left w:val="nil"/>
          <w:bottom w:val="nil"/>
          <w:right w:val="nil"/>
          <w:between w:val="nil"/>
        </w:pBdr>
        <w:spacing w:after="0" w:line="276" w:lineRule="auto"/>
        <w:jc w:val="both"/>
        <w:rPr>
          <w:rFonts w:ascii="Arial" w:eastAsia="Arial" w:hAnsi="Arial" w:cs="Arial"/>
          <w:color w:val="000000"/>
          <w:sz w:val="21"/>
          <w:szCs w:val="21"/>
        </w:rPr>
      </w:pPr>
    </w:p>
    <w:p w14:paraId="259A02C6" w14:textId="44B5AD27" w:rsidR="005F59E8" w:rsidRDefault="005F59E8" w:rsidP="008925B2">
      <w:pPr>
        <w:numPr>
          <w:ilvl w:val="1"/>
          <w:numId w:val="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No caso de atraso ou não divulgação do(s) índice (s) de reajustamento, o contratante pagará ao contratado a importância calculada pela última variação conhecida, liquidando a diferença correspondente tão logo seja(m) divulgado(s) o(s) índice(s) definitivo(s).</w:t>
      </w:r>
    </w:p>
    <w:p w14:paraId="600301FB" w14:textId="77777777" w:rsidR="007602A1" w:rsidRPr="00441058" w:rsidRDefault="007602A1" w:rsidP="007602A1">
      <w:pPr>
        <w:pBdr>
          <w:top w:val="nil"/>
          <w:left w:val="nil"/>
          <w:bottom w:val="nil"/>
          <w:right w:val="nil"/>
          <w:between w:val="nil"/>
        </w:pBdr>
        <w:spacing w:after="0" w:line="276" w:lineRule="auto"/>
        <w:jc w:val="both"/>
        <w:rPr>
          <w:rFonts w:ascii="Arial" w:eastAsia="Arial" w:hAnsi="Arial" w:cs="Arial"/>
          <w:color w:val="000000"/>
          <w:sz w:val="21"/>
          <w:szCs w:val="21"/>
        </w:rPr>
      </w:pPr>
    </w:p>
    <w:p w14:paraId="20692F10" w14:textId="77777777" w:rsidR="005F59E8" w:rsidRDefault="005F59E8" w:rsidP="008925B2">
      <w:pPr>
        <w:numPr>
          <w:ilvl w:val="1"/>
          <w:numId w:val="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Nas aferições finais, o(s) índice(s) utilizado(s) para reajuste será(ão), obrigatoriamente, o(s) definitivo(s).</w:t>
      </w:r>
    </w:p>
    <w:p w14:paraId="4BE5F38F" w14:textId="77777777" w:rsidR="007602A1" w:rsidRPr="00441058" w:rsidRDefault="007602A1" w:rsidP="007602A1">
      <w:pPr>
        <w:pBdr>
          <w:top w:val="nil"/>
          <w:left w:val="nil"/>
          <w:bottom w:val="nil"/>
          <w:right w:val="nil"/>
          <w:between w:val="nil"/>
        </w:pBdr>
        <w:spacing w:after="0" w:line="276" w:lineRule="auto"/>
        <w:jc w:val="both"/>
        <w:rPr>
          <w:rFonts w:ascii="Arial" w:eastAsia="Arial" w:hAnsi="Arial" w:cs="Arial"/>
          <w:color w:val="000000"/>
          <w:sz w:val="21"/>
          <w:szCs w:val="21"/>
        </w:rPr>
      </w:pPr>
    </w:p>
    <w:p w14:paraId="7E3F3713" w14:textId="4394CC98" w:rsidR="005F59E8" w:rsidRDefault="005F59E8" w:rsidP="008925B2">
      <w:pPr>
        <w:numPr>
          <w:ilvl w:val="1"/>
          <w:numId w:val="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Caso o(s) índice(s) estabelecido(s) para reajustamento venha(m) a ser extinto(s) ou de qualquer forma não possa(m) mais ser utilizado(s), será(ão) adotado(s), em substituição, o(s) que vier(em) a ser determinado(s) pela legislação então em </w:t>
      </w:r>
      <w:r w:rsidR="007602A1">
        <w:rPr>
          <w:rFonts w:ascii="Arial" w:eastAsia="Arial" w:hAnsi="Arial" w:cs="Arial"/>
          <w:color w:val="000000"/>
          <w:sz w:val="21"/>
          <w:szCs w:val="21"/>
        </w:rPr>
        <w:t>vigor.</w:t>
      </w:r>
    </w:p>
    <w:p w14:paraId="48AEBDCD" w14:textId="77777777" w:rsidR="007602A1" w:rsidRDefault="007602A1" w:rsidP="007602A1">
      <w:pPr>
        <w:pBdr>
          <w:top w:val="nil"/>
          <w:left w:val="nil"/>
          <w:bottom w:val="nil"/>
          <w:right w:val="nil"/>
          <w:between w:val="nil"/>
        </w:pBdr>
        <w:spacing w:after="0" w:line="276" w:lineRule="auto"/>
        <w:jc w:val="both"/>
        <w:rPr>
          <w:rFonts w:ascii="Arial" w:eastAsia="Arial" w:hAnsi="Arial" w:cs="Arial"/>
          <w:color w:val="000000"/>
          <w:sz w:val="21"/>
          <w:szCs w:val="21"/>
        </w:rPr>
      </w:pPr>
    </w:p>
    <w:p w14:paraId="1431B6EF" w14:textId="77777777" w:rsidR="00056697" w:rsidRDefault="005F59E8" w:rsidP="008925B2">
      <w:pPr>
        <w:numPr>
          <w:ilvl w:val="1"/>
          <w:numId w:val="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Na ausência de previsão legal quanto ao índice substituto, as partes elegerão novo índice oficial, para reajustamento do preço do valor remanescente, por meio de termo aditivo. </w:t>
      </w:r>
    </w:p>
    <w:p w14:paraId="46848527" w14:textId="77777777" w:rsidR="00056697" w:rsidRDefault="00056697" w:rsidP="00056697">
      <w:pPr>
        <w:pBdr>
          <w:top w:val="nil"/>
          <w:left w:val="nil"/>
          <w:bottom w:val="nil"/>
          <w:right w:val="nil"/>
          <w:between w:val="nil"/>
        </w:pBdr>
        <w:spacing w:after="0" w:line="276" w:lineRule="auto"/>
        <w:jc w:val="both"/>
        <w:rPr>
          <w:rFonts w:ascii="Arial" w:eastAsia="Arial" w:hAnsi="Arial" w:cs="Arial"/>
          <w:color w:val="000000"/>
          <w:sz w:val="21"/>
          <w:szCs w:val="21"/>
        </w:rPr>
      </w:pPr>
    </w:p>
    <w:p w14:paraId="1DF28562" w14:textId="252B24CA" w:rsidR="005F59E8" w:rsidRPr="00056697" w:rsidRDefault="005F59E8" w:rsidP="008925B2">
      <w:pPr>
        <w:numPr>
          <w:ilvl w:val="1"/>
          <w:numId w:val="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056697">
        <w:rPr>
          <w:rFonts w:ascii="Arial" w:eastAsia="Arial" w:hAnsi="Arial" w:cs="Arial"/>
          <w:color w:val="000000"/>
          <w:sz w:val="21"/>
          <w:szCs w:val="21"/>
        </w:rPr>
        <w:t>O reajuste será realizado por apostilamento.</w:t>
      </w:r>
    </w:p>
    <w:p w14:paraId="259F7146" w14:textId="77777777" w:rsidR="007602A1" w:rsidRPr="00441058" w:rsidRDefault="007602A1" w:rsidP="007602A1">
      <w:pPr>
        <w:pBdr>
          <w:top w:val="nil"/>
          <w:left w:val="nil"/>
          <w:bottom w:val="nil"/>
          <w:right w:val="nil"/>
          <w:between w:val="nil"/>
        </w:pBdr>
        <w:spacing w:after="0" w:line="276" w:lineRule="auto"/>
        <w:jc w:val="both"/>
        <w:rPr>
          <w:rFonts w:ascii="Arial" w:eastAsia="Arial" w:hAnsi="Arial" w:cs="Arial"/>
          <w:color w:val="000000"/>
          <w:sz w:val="21"/>
          <w:szCs w:val="21"/>
        </w:rPr>
      </w:pPr>
    </w:p>
    <w:p w14:paraId="7BF3C5FB" w14:textId="77777777" w:rsidR="005F59E8" w:rsidRPr="00441058" w:rsidRDefault="005F59E8" w:rsidP="008925B2">
      <w:pPr>
        <w:numPr>
          <w:ilvl w:val="1"/>
          <w:numId w:val="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Caso o contratado solicite revisão ou repactuação do valor contratado, a Administração terá o prazo de 30 (trinta) para deferir ou indeferir o pedido.</w:t>
      </w:r>
    </w:p>
    <w:p w14:paraId="367B9532" w14:textId="77777777" w:rsidR="00056697" w:rsidRPr="00441058" w:rsidRDefault="00056697" w:rsidP="00056697">
      <w:pPr>
        <w:spacing w:after="0" w:line="276" w:lineRule="auto"/>
        <w:ind w:right="54"/>
        <w:jc w:val="both"/>
        <w:rPr>
          <w:rFonts w:ascii="Arial" w:eastAsia="Arial" w:hAnsi="Arial" w:cs="Arial"/>
          <w:sz w:val="21"/>
          <w:szCs w:val="21"/>
        </w:rPr>
      </w:pPr>
    </w:p>
    <w:p w14:paraId="3E176A18" w14:textId="04A1B774" w:rsidR="00056697" w:rsidRPr="003D41A3" w:rsidRDefault="00056697" w:rsidP="008925B2">
      <w:pPr>
        <w:pStyle w:val="PargrafodaLista"/>
        <w:numPr>
          <w:ilvl w:val="0"/>
          <w:numId w:val="29"/>
        </w:numPr>
        <w:shd w:val="clear" w:color="auto" w:fill="FFD966" w:themeFill="accent4" w:themeFillTint="99"/>
        <w:spacing w:after="0" w:line="276" w:lineRule="auto"/>
        <w:ind w:left="0" w:right="54" w:firstLine="0"/>
        <w:jc w:val="both"/>
        <w:rPr>
          <w:rFonts w:ascii="Arial" w:eastAsia="Arial" w:hAnsi="Arial" w:cs="Arial"/>
          <w:b/>
          <w:sz w:val="21"/>
          <w:szCs w:val="21"/>
        </w:rPr>
      </w:pPr>
      <w:r w:rsidRPr="003D41A3">
        <w:rPr>
          <w:rFonts w:ascii="Arial" w:eastAsia="Arial" w:hAnsi="Arial" w:cs="Arial"/>
          <w:b/>
          <w:sz w:val="21"/>
          <w:szCs w:val="21"/>
        </w:rPr>
        <w:t xml:space="preserve">CLÁUSULA </w:t>
      </w:r>
      <w:r>
        <w:rPr>
          <w:rFonts w:ascii="Arial" w:eastAsia="Arial" w:hAnsi="Arial" w:cs="Arial"/>
          <w:b/>
          <w:sz w:val="21"/>
          <w:szCs w:val="21"/>
        </w:rPr>
        <w:t>DÉCIMA –</w:t>
      </w:r>
      <w:r w:rsidRPr="003D41A3">
        <w:rPr>
          <w:rFonts w:ascii="Arial" w:eastAsia="Arial" w:hAnsi="Arial" w:cs="Arial"/>
          <w:b/>
          <w:sz w:val="21"/>
          <w:szCs w:val="21"/>
        </w:rPr>
        <w:t xml:space="preserve"> </w:t>
      </w:r>
      <w:r w:rsidRPr="00056697">
        <w:rPr>
          <w:rFonts w:ascii="Arial" w:eastAsia="Arial" w:hAnsi="Arial" w:cs="Arial"/>
          <w:b/>
          <w:sz w:val="21"/>
          <w:szCs w:val="21"/>
        </w:rPr>
        <w:t>OBRIGAÇÕES DO CONTRATANTE (art. 92, X, XI e XIV)</w:t>
      </w:r>
      <w:r w:rsidRPr="003D41A3">
        <w:rPr>
          <w:rFonts w:ascii="Arial" w:eastAsia="Arial" w:hAnsi="Arial" w:cs="Arial"/>
          <w:b/>
          <w:sz w:val="21"/>
          <w:szCs w:val="21"/>
        </w:rPr>
        <w:t>:</w:t>
      </w:r>
    </w:p>
    <w:p w14:paraId="234DE6C6" w14:textId="77777777" w:rsidR="00056697" w:rsidRPr="00441058" w:rsidRDefault="00056697" w:rsidP="00056697">
      <w:pPr>
        <w:spacing w:after="0" w:line="276" w:lineRule="auto"/>
        <w:ind w:right="54"/>
        <w:jc w:val="both"/>
        <w:rPr>
          <w:rFonts w:ascii="Arial" w:eastAsia="Arial" w:hAnsi="Arial" w:cs="Arial"/>
          <w:sz w:val="21"/>
          <w:szCs w:val="21"/>
        </w:rPr>
      </w:pPr>
    </w:p>
    <w:p w14:paraId="175D2053" w14:textId="65F31D2A" w:rsidR="005F59E8" w:rsidRDefault="005F59E8" w:rsidP="00056697">
      <w:pPr>
        <w:keepNext/>
        <w:keepLines/>
        <w:pBdr>
          <w:top w:val="nil"/>
          <w:left w:val="nil"/>
          <w:bottom w:val="nil"/>
          <w:right w:val="nil"/>
          <w:between w:val="nil"/>
        </w:pBdr>
        <w:tabs>
          <w:tab w:val="left" w:pos="567"/>
        </w:tabs>
        <w:spacing w:after="0" w:line="276" w:lineRule="auto"/>
        <w:ind w:left="360" w:hanging="360"/>
        <w:jc w:val="both"/>
        <w:rPr>
          <w:rFonts w:ascii="Arial" w:eastAsia="Arial" w:hAnsi="Arial" w:cs="Arial"/>
          <w:b/>
          <w:bCs/>
          <w:color w:val="000000"/>
          <w:sz w:val="21"/>
          <w:szCs w:val="21"/>
        </w:rPr>
      </w:pPr>
      <w:r w:rsidRPr="00441058">
        <w:rPr>
          <w:rFonts w:ascii="Arial" w:eastAsia="Arial" w:hAnsi="Arial" w:cs="Arial"/>
          <w:color w:val="000000"/>
          <w:sz w:val="21"/>
          <w:szCs w:val="21"/>
        </w:rPr>
        <w:lastRenderedPageBreak/>
        <w:t xml:space="preserve">São obrigações do </w:t>
      </w:r>
      <w:r w:rsidR="00056697" w:rsidRPr="00056697">
        <w:rPr>
          <w:rFonts w:ascii="Arial" w:eastAsia="Arial" w:hAnsi="Arial" w:cs="Arial"/>
          <w:b/>
          <w:bCs/>
          <w:color w:val="000000"/>
          <w:sz w:val="21"/>
          <w:szCs w:val="21"/>
        </w:rPr>
        <w:t>CONTRATANTE</w:t>
      </w:r>
      <w:r w:rsidRPr="00056697">
        <w:rPr>
          <w:rFonts w:ascii="Arial" w:eastAsia="Arial" w:hAnsi="Arial" w:cs="Arial"/>
          <w:b/>
          <w:bCs/>
          <w:color w:val="000000"/>
          <w:sz w:val="21"/>
          <w:szCs w:val="21"/>
        </w:rPr>
        <w:t>:</w:t>
      </w:r>
    </w:p>
    <w:p w14:paraId="760CACE3" w14:textId="77777777" w:rsidR="00056697" w:rsidRPr="00441058" w:rsidRDefault="00056697" w:rsidP="00056697">
      <w:pPr>
        <w:keepNext/>
        <w:keepLines/>
        <w:pBdr>
          <w:top w:val="nil"/>
          <w:left w:val="nil"/>
          <w:bottom w:val="nil"/>
          <w:right w:val="nil"/>
          <w:between w:val="nil"/>
        </w:pBdr>
        <w:tabs>
          <w:tab w:val="left" w:pos="567"/>
        </w:tabs>
        <w:spacing w:after="0" w:line="276" w:lineRule="auto"/>
        <w:ind w:left="360" w:hanging="360"/>
        <w:jc w:val="both"/>
        <w:rPr>
          <w:rFonts w:ascii="Arial" w:eastAsia="Arial" w:hAnsi="Arial" w:cs="Arial"/>
          <w:color w:val="000000"/>
          <w:sz w:val="21"/>
          <w:szCs w:val="21"/>
        </w:rPr>
      </w:pPr>
    </w:p>
    <w:p w14:paraId="6AADDA1B" w14:textId="0BA50497" w:rsidR="005F59E8" w:rsidRPr="00441058" w:rsidRDefault="005F59E8" w:rsidP="008925B2">
      <w:pPr>
        <w:numPr>
          <w:ilvl w:val="1"/>
          <w:numId w:val="10"/>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Exigir o cumprimento de todas as obrigações assumidas pelo Contratado, de acordo com o contrato e seus anexos</w:t>
      </w:r>
      <w:r w:rsidR="00B279F9">
        <w:rPr>
          <w:rFonts w:ascii="Arial" w:eastAsia="Arial" w:hAnsi="Arial" w:cs="Arial"/>
          <w:color w:val="000000"/>
          <w:sz w:val="21"/>
          <w:szCs w:val="21"/>
        </w:rPr>
        <w:t>.</w:t>
      </w:r>
    </w:p>
    <w:p w14:paraId="2A95225D" w14:textId="27AF304A" w:rsidR="005F59E8" w:rsidRPr="00441058" w:rsidRDefault="005F59E8" w:rsidP="008925B2">
      <w:pPr>
        <w:numPr>
          <w:ilvl w:val="1"/>
          <w:numId w:val="10"/>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Receber o objeto no prazo e condições estabelecidas no Termo de Referência</w:t>
      </w:r>
      <w:r w:rsidR="00B279F9">
        <w:rPr>
          <w:rFonts w:ascii="Arial" w:eastAsia="Arial" w:hAnsi="Arial" w:cs="Arial"/>
          <w:color w:val="000000"/>
          <w:sz w:val="21"/>
          <w:szCs w:val="21"/>
        </w:rPr>
        <w:t>;</w:t>
      </w:r>
    </w:p>
    <w:p w14:paraId="36541A7C" w14:textId="4BD134E9" w:rsidR="005F59E8" w:rsidRPr="00441058" w:rsidRDefault="005F59E8" w:rsidP="008925B2">
      <w:pPr>
        <w:numPr>
          <w:ilvl w:val="1"/>
          <w:numId w:val="10"/>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Notificar o Contratado, por escrito, sobre vícios, defeitos ou incorreções verificadas no objeto fornecido, para que seja por ele substituído, reparado ou corrigido, no total ou em parte, às suas expensas</w:t>
      </w:r>
      <w:r w:rsidR="00B279F9">
        <w:rPr>
          <w:rFonts w:ascii="Arial" w:eastAsia="Arial" w:hAnsi="Arial" w:cs="Arial"/>
          <w:color w:val="000000"/>
          <w:sz w:val="21"/>
          <w:szCs w:val="21"/>
        </w:rPr>
        <w:t>.</w:t>
      </w:r>
    </w:p>
    <w:p w14:paraId="5388D293" w14:textId="58A4D550" w:rsidR="005F59E8" w:rsidRPr="00441058" w:rsidRDefault="005F59E8" w:rsidP="008925B2">
      <w:pPr>
        <w:numPr>
          <w:ilvl w:val="1"/>
          <w:numId w:val="10"/>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Acompanhar e fiscalizar a execução do contrato e o cumprimento das obrigações pelo Contratado</w:t>
      </w:r>
      <w:r w:rsidR="00B279F9">
        <w:rPr>
          <w:rFonts w:ascii="Arial" w:eastAsia="Arial" w:hAnsi="Arial" w:cs="Arial"/>
          <w:color w:val="000000"/>
          <w:sz w:val="21"/>
          <w:szCs w:val="21"/>
        </w:rPr>
        <w:t>.</w:t>
      </w:r>
    </w:p>
    <w:p w14:paraId="43032ED7" w14:textId="7292BC24" w:rsidR="005F59E8" w:rsidRPr="00441058" w:rsidRDefault="005F59E8" w:rsidP="008925B2">
      <w:pPr>
        <w:numPr>
          <w:ilvl w:val="1"/>
          <w:numId w:val="10"/>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Comunicar a empresa para emissão de Nota Fiscal no que pertine</w:t>
      </w:r>
      <w:r w:rsidR="00B279F9">
        <w:rPr>
          <w:rFonts w:ascii="Arial" w:eastAsia="Arial" w:hAnsi="Arial" w:cs="Arial"/>
          <w:color w:val="000000"/>
          <w:sz w:val="21"/>
          <w:szCs w:val="21"/>
        </w:rPr>
        <w:t>nte</w:t>
      </w:r>
      <w:r w:rsidRPr="00441058">
        <w:rPr>
          <w:rFonts w:ascii="Arial" w:eastAsia="Arial" w:hAnsi="Arial" w:cs="Arial"/>
          <w:color w:val="000000"/>
          <w:sz w:val="21"/>
          <w:szCs w:val="21"/>
        </w:rPr>
        <w:t xml:space="preserve"> à parcela incontroversa da execução do objeto, para efeito de liquidação e pagamento, quando houver controvérsia sobre a execução do objeto, quanto à dimensão, qualidade e quantidade, conforme o </w:t>
      </w:r>
      <w:hyperlink r:id="rId78" w:anchor="art143">
        <w:r w:rsidRPr="00441058">
          <w:rPr>
            <w:rFonts w:ascii="Arial" w:eastAsia="Arial" w:hAnsi="Arial" w:cs="Arial"/>
            <w:color w:val="000080"/>
            <w:sz w:val="21"/>
            <w:szCs w:val="21"/>
            <w:u w:val="single"/>
          </w:rPr>
          <w:t>art. 143 da Lei nº 14.133, de 2021</w:t>
        </w:r>
      </w:hyperlink>
      <w:r w:rsidR="00B279F9">
        <w:rPr>
          <w:rFonts w:ascii="Arial" w:eastAsia="Arial" w:hAnsi="Arial" w:cs="Arial"/>
          <w:color w:val="000000"/>
          <w:sz w:val="21"/>
          <w:szCs w:val="21"/>
        </w:rPr>
        <w:t>.</w:t>
      </w:r>
    </w:p>
    <w:p w14:paraId="6C28B4FC" w14:textId="571C0AE4" w:rsidR="005F59E8" w:rsidRPr="00441058" w:rsidRDefault="005F59E8" w:rsidP="008925B2">
      <w:pPr>
        <w:numPr>
          <w:ilvl w:val="1"/>
          <w:numId w:val="10"/>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Efetuar o pagamento ao Contratado do valor correspondente ao fornecimento do objeto, no prazo, forma e condições estabelecidos no presente Contrato</w:t>
      </w:r>
      <w:r w:rsidR="00B279F9">
        <w:rPr>
          <w:rFonts w:ascii="Arial" w:eastAsia="Arial" w:hAnsi="Arial" w:cs="Arial"/>
          <w:color w:val="000000"/>
          <w:sz w:val="21"/>
          <w:szCs w:val="21"/>
        </w:rPr>
        <w:t>.</w:t>
      </w:r>
    </w:p>
    <w:p w14:paraId="70B4214D" w14:textId="05A8AF3E" w:rsidR="005F59E8" w:rsidRPr="00441058" w:rsidRDefault="005F59E8" w:rsidP="008925B2">
      <w:pPr>
        <w:numPr>
          <w:ilvl w:val="1"/>
          <w:numId w:val="10"/>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Aplicar ao Contratado as sanções previstas na lei e neste Contrato</w:t>
      </w:r>
      <w:r w:rsidR="00B279F9">
        <w:rPr>
          <w:rFonts w:ascii="Arial" w:eastAsia="Arial" w:hAnsi="Arial" w:cs="Arial"/>
          <w:color w:val="000000"/>
          <w:sz w:val="21"/>
          <w:szCs w:val="21"/>
        </w:rPr>
        <w:t>.</w:t>
      </w:r>
      <w:r w:rsidRPr="00441058">
        <w:rPr>
          <w:rFonts w:ascii="Arial" w:eastAsia="Arial" w:hAnsi="Arial" w:cs="Arial"/>
          <w:color w:val="000000"/>
          <w:sz w:val="21"/>
          <w:szCs w:val="21"/>
        </w:rPr>
        <w:t xml:space="preserve"> </w:t>
      </w:r>
    </w:p>
    <w:p w14:paraId="496E8D9E" w14:textId="42C12EE5" w:rsidR="005F59E8" w:rsidRPr="00441058" w:rsidRDefault="005F59E8" w:rsidP="008925B2">
      <w:pPr>
        <w:numPr>
          <w:ilvl w:val="1"/>
          <w:numId w:val="10"/>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Cientificar o órgão de representação judicial do Município para adoção das medidas cabíveis quando do descumprimento de obrigações pelo Contratado</w:t>
      </w:r>
      <w:r w:rsidR="00B279F9">
        <w:rPr>
          <w:rFonts w:ascii="Arial" w:eastAsia="Arial" w:hAnsi="Arial" w:cs="Arial"/>
          <w:color w:val="000000"/>
          <w:sz w:val="21"/>
          <w:szCs w:val="21"/>
        </w:rPr>
        <w:t>.</w:t>
      </w:r>
    </w:p>
    <w:p w14:paraId="313BCFF9" w14:textId="77777777" w:rsidR="005F59E8" w:rsidRPr="00203575" w:rsidRDefault="005F59E8" w:rsidP="008925B2">
      <w:pPr>
        <w:numPr>
          <w:ilvl w:val="1"/>
          <w:numId w:val="10"/>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Explicitamente emitir decisão sobre todas as solicitações e reclamações relacionadas à execução do presente Contrato, ressalvados os requerimentos manifestamente impertinentes, meramente protelatórios ou de nenhum </w:t>
      </w:r>
      <w:r w:rsidRPr="00203575">
        <w:rPr>
          <w:rFonts w:ascii="Arial" w:eastAsia="Arial" w:hAnsi="Arial" w:cs="Arial"/>
          <w:color w:val="000000"/>
          <w:sz w:val="21"/>
          <w:szCs w:val="21"/>
        </w:rPr>
        <w:t>interesse para a boa execução do ajuste.</w:t>
      </w:r>
    </w:p>
    <w:p w14:paraId="5EA65AAC" w14:textId="40D972AA" w:rsidR="005F59E8" w:rsidRPr="00203575" w:rsidRDefault="005F59E8" w:rsidP="008925B2">
      <w:pPr>
        <w:numPr>
          <w:ilvl w:val="1"/>
          <w:numId w:val="10"/>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203575">
        <w:rPr>
          <w:rFonts w:ascii="Arial" w:eastAsia="Arial" w:hAnsi="Arial" w:cs="Arial"/>
          <w:color w:val="000000"/>
          <w:sz w:val="21"/>
          <w:szCs w:val="21"/>
        </w:rPr>
        <w:t>A Administração terá o prazo de</w:t>
      </w:r>
      <w:r w:rsidRPr="00203575">
        <w:rPr>
          <w:rFonts w:ascii="Arial" w:eastAsia="Arial" w:hAnsi="Arial" w:cs="Arial"/>
          <w:i/>
          <w:color w:val="000000"/>
          <w:sz w:val="21"/>
          <w:szCs w:val="21"/>
        </w:rPr>
        <w:t xml:space="preserve"> </w:t>
      </w:r>
      <w:r w:rsidRPr="00203575">
        <w:rPr>
          <w:rFonts w:ascii="Arial" w:eastAsia="Arial" w:hAnsi="Arial" w:cs="Arial"/>
          <w:color w:val="000000"/>
          <w:sz w:val="21"/>
          <w:szCs w:val="21"/>
        </w:rPr>
        <w:t xml:space="preserve">30 (trintas) dias, a contar da data do protocolo do requerimento para decidir, admitida a prorrogação motivada, por igual período. </w:t>
      </w:r>
    </w:p>
    <w:p w14:paraId="2EF162CF" w14:textId="140C28F2" w:rsidR="005F59E8" w:rsidRPr="00203575" w:rsidRDefault="005F59E8" w:rsidP="008925B2">
      <w:pPr>
        <w:numPr>
          <w:ilvl w:val="1"/>
          <w:numId w:val="10"/>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203575">
        <w:rPr>
          <w:rFonts w:ascii="Arial" w:eastAsia="Arial" w:hAnsi="Arial" w:cs="Arial"/>
          <w:color w:val="000000"/>
          <w:sz w:val="21"/>
          <w:szCs w:val="21"/>
        </w:rPr>
        <w:t>Responder eventuais pedidos de reestabelecimento do equilíbrio econômico-financeiro feitos pelo contratado no prazo máximo de 30 (trinta) dias</w:t>
      </w:r>
      <w:r w:rsidRPr="00203575">
        <w:rPr>
          <w:rFonts w:ascii="Arial" w:eastAsia="Arial" w:hAnsi="Arial" w:cs="Arial"/>
          <w:color w:val="FF0000"/>
          <w:sz w:val="21"/>
          <w:szCs w:val="21"/>
        </w:rPr>
        <w:t>.</w:t>
      </w:r>
    </w:p>
    <w:p w14:paraId="2A8576FD" w14:textId="77777777" w:rsidR="005F59E8" w:rsidRPr="00441058" w:rsidRDefault="005F59E8" w:rsidP="008925B2">
      <w:pPr>
        <w:numPr>
          <w:ilvl w:val="1"/>
          <w:numId w:val="10"/>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FBA78C3" w14:textId="77777777" w:rsidR="00B279F9" w:rsidRPr="00441058" w:rsidRDefault="00B279F9" w:rsidP="00B279F9">
      <w:pPr>
        <w:spacing w:after="0" w:line="276" w:lineRule="auto"/>
        <w:ind w:right="54"/>
        <w:jc w:val="both"/>
        <w:rPr>
          <w:rFonts w:ascii="Arial" w:eastAsia="Arial" w:hAnsi="Arial" w:cs="Arial"/>
          <w:sz w:val="21"/>
          <w:szCs w:val="21"/>
        </w:rPr>
      </w:pPr>
    </w:p>
    <w:p w14:paraId="4FB793AD" w14:textId="5E96A83F" w:rsidR="00B279F9" w:rsidRPr="003D41A3" w:rsidRDefault="00B279F9" w:rsidP="008925B2">
      <w:pPr>
        <w:pStyle w:val="PargrafodaLista"/>
        <w:numPr>
          <w:ilvl w:val="0"/>
          <w:numId w:val="29"/>
        </w:numPr>
        <w:shd w:val="clear" w:color="auto" w:fill="FFD966" w:themeFill="accent4" w:themeFillTint="99"/>
        <w:spacing w:after="0" w:line="276" w:lineRule="auto"/>
        <w:ind w:left="0" w:right="54" w:firstLine="0"/>
        <w:jc w:val="both"/>
        <w:rPr>
          <w:rFonts w:ascii="Arial" w:eastAsia="Arial" w:hAnsi="Arial" w:cs="Arial"/>
          <w:b/>
          <w:sz w:val="21"/>
          <w:szCs w:val="21"/>
        </w:rPr>
      </w:pPr>
      <w:r w:rsidRPr="003D41A3">
        <w:rPr>
          <w:rFonts w:ascii="Arial" w:eastAsia="Arial" w:hAnsi="Arial" w:cs="Arial"/>
          <w:b/>
          <w:sz w:val="21"/>
          <w:szCs w:val="21"/>
        </w:rPr>
        <w:t xml:space="preserve">CLÁUSULA </w:t>
      </w:r>
      <w:r>
        <w:rPr>
          <w:rFonts w:ascii="Arial" w:eastAsia="Arial" w:hAnsi="Arial" w:cs="Arial"/>
          <w:b/>
          <w:sz w:val="21"/>
          <w:szCs w:val="21"/>
        </w:rPr>
        <w:t>DÉCIMA PRIMEIRA –</w:t>
      </w:r>
      <w:r w:rsidRPr="003D41A3">
        <w:rPr>
          <w:rFonts w:ascii="Arial" w:eastAsia="Arial" w:hAnsi="Arial" w:cs="Arial"/>
          <w:b/>
          <w:sz w:val="21"/>
          <w:szCs w:val="21"/>
        </w:rPr>
        <w:t xml:space="preserve"> </w:t>
      </w:r>
      <w:r w:rsidRPr="00B279F9">
        <w:rPr>
          <w:rFonts w:ascii="Arial" w:eastAsia="Arial" w:hAnsi="Arial" w:cs="Arial"/>
          <w:b/>
          <w:sz w:val="21"/>
          <w:szCs w:val="21"/>
        </w:rPr>
        <w:t>OBRIGAÇÕES DO CONTRATADO (art. 92, XIV, XVI e XVII)</w:t>
      </w:r>
      <w:r w:rsidRPr="003D41A3">
        <w:rPr>
          <w:rFonts w:ascii="Arial" w:eastAsia="Arial" w:hAnsi="Arial" w:cs="Arial"/>
          <w:b/>
          <w:sz w:val="21"/>
          <w:szCs w:val="21"/>
        </w:rPr>
        <w:t>:</w:t>
      </w:r>
    </w:p>
    <w:p w14:paraId="1B6F2EA1" w14:textId="77777777" w:rsidR="00B279F9" w:rsidRPr="00B279F9" w:rsidRDefault="00B279F9" w:rsidP="00B279F9">
      <w:pPr>
        <w:pBdr>
          <w:top w:val="nil"/>
          <w:left w:val="nil"/>
          <w:bottom w:val="nil"/>
          <w:right w:val="nil"/>
          <w:between w:val="nil"/>
        </w:pBdr>
        <w:spacing w:after="0" w:line="276" w:lineRule="auto"/>
        <w:jc w:val="both"/>
        <w:rPr>
          <w:rFonts w:ascii="Arial" w:eastAsia="Arial" w:hAnsi="Arial" w:cs="Arial"/>
          <w:color w:val="000000"/>
          <w:sz w:val="21"/>
          <w:szCs w:val="21"/>
        </w:rPr>
      </w:pPr>
    </w:p>
    <w:p w14:paraId="38CC0927" w14:textId="54C16C93" w:rsidR="005F59E8" w:rsidRDefault="005F59E8" w:rsidP="008925B2">
      <w:pPr>
        <w:numPr>
          <w:ilvl w:val="1"/>
          <w:numId w:val="1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46A2FF02" w14:textId="77777777" w:rsidR="00B279F9" w:rsidRPr="00441058" w:rsidRDefault="00B279F9" w:rsidP="00B279F9">
      <w:pPr>
        <w:pBdr>
          <w:top w:val="nil"/>
          <w:left w:val="nil"/>
          <w:bottom w:val="nil"/>
          <w:right w:val="nil"/>
          <w:between w:val="nil"/>
        </w:pBdr>
        <w:spacing w:after="0" w:line="276" w:lineRule="auto"/>
        <w:jc w:val="both"/>
        <w:rPr>
          <w:rFonts w:ascii="Arial" w:eastAsia="Arial" w:hAnsi="Arial" w:cs="Arial"/>
          <w:color w:val="000000"/>
          <w:sz w:val="21"/>
          <w:szCs w:val="21"/>
        </w:rPr>
      </w:pPr>
    </w:p>
    <w:p w14:paraId="28BFDD8A" w14:textId="3688A168" w:rsidR="005F59E8" w:rsidRPr="00441058" w:rsidRDefault="005F59E8" w:rsidP="008925B2">
      <w:pPr>
        <w:numPr>
          <w:ilvl w:val="1"/>
          <w:numId w:val="1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Responsabilizar-se pelos vícios e danos decorrentes do objeto, de acordo com o Código de Defesa do Consumidor (</w:t>
      </w:r>
      <w:hyperlink r:id="rId79">
        <w:r w:rsidRPr="00441058">
          <w:rPr>
            <w:rFonts w:ascii="Arial" w:eastAsia="Arial" w:hAnsi="Arial" w:cs="Arial"/>
            <w:color w:val="000080"/>
            <w:sz w:val="21"/>
            <w:szCs w:val="21"/>
            <w:u w:val="single"/>
          </w:rPr>
          <w:t>Lei nº 8.078, de 1990</w:t>
        </w:r>
      </w:hyperlink>
      <w:r w:rsidRPr="00441058">
        <w:rPr>
          <w:rFonts w:ascii="Arial" w:eastAsia="Arial" w:hAnsi="Arial" w:cs="Arial"/>
          <w:color w:val="000000"/>
          <w:sz w:val="21"/>
          <w:szCs w:val="21"/>
        </w:rPr>
        <w:t>)</w:t>
      </w:r>
      <w:r w:rsidR="00B279F9">
        <w:rPr>
          <w:rFonts w:ascii="Arial" w:eastAsia="Arial" w:hAnsi="Arial" w:cs="Arial"/>
          <w:color w:val="000000"/>
          <w:sz w:val="21"/>
          <w:szCs w:val="21"/>
        </w:rPr>
        <w:t>.</w:t>
      </w:r>
    </w:p>
    <w:p w14:paraId="63A2BAF1" w14:textId="071F6141" w:rsidR="005F59E8" w:rsidRPr="00441058" w:rsidRDefault="005F59E8" w:rsidP="008925B2">
      <w:pPr>
        <w:numPr>
          <w:ilvl w:val="1"/>
          <w:numId w:val="1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Comunicar ao contratante, no prazo máximo de 24 (vinte e quatro) horas que antecede a data da entrega, os motivos que impossibilitem o cumprimento do prazo previsto, com a devida comprovação</w:t>
      </w:r>
      <w:r w:rsidR="00B279F9">
        <w:rPr>
          <w:rFonts w:ascii="Arial" w:eastAsia="Arial" w:hAnsi="Arial" w:cs="Arial"/>
          <w:color w:val="000000"/>
          <w:sz w:val="21"/>
          <w:szCs w:val="21"/>
        </w:rPr>
        <w:t>.</w:t>
      </w:r>
    </w:p>
    <w:p w14:paraId="74EA9826" w14:textId="66FB8882" w:rsidR="005F59E8" w:rsidRPr="00441058" w:rsidRDefault="005F59E8" w:rsidP="008925B2">
      <w:pPr>
        <w:numPr>
          <w:ilvl w:val="1"/>
          <w:numId w:val="1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Atender às determinações regulares emitidas pelo fiscal ou gestor do contrato ou autoridade superior (</w:t>
      </w:r>
      <w:hyperlink r:id="rId80" w:anchor="art137">
        <w:r w:rsidRPr="00441058">
          <w:rPr>
            <w:rFonts w:ascii="Arial" w:eastAsia="Arial" w:hAnsi="Arial" w:cs="Arial"/>
            <w:color w:val="000080"/>
            <w:sz w:val="21"/>
            <w:szCs w:val="21"/>
            <w:u w:val="single"/>
          </w:rPr>
          <w:t>art. 137, II, da Lei n.º 14.133, de 2021</w:t>
        </w:r>
      </w:hyperlink>
      <w:r w:rsidRPr="00441058">
        <w:rPr>
          <w:rFonts w:ascii="Arial" w:eastAsia="Arial" w:hAnsi="Arial" w:cs="Arial"/>
          <w:color w:val="000000"/>
          <w:sz w:val="21"/>
          <w:szCs w:val="21"/>
        </w:rPr>
        <w:t>) e prestar todo esclarecimento ou informação por eles solicitados</w:t>
      </w:r>
      <w:r w:rsidR="00B279F9">
        <w:rPr>
          <w:rFonts w:ascii="Arial" w:eastAsia="Arial" w:hAnsi="Arial" w:cs="Arial"/>
          <w:color w:val="000000"/>
          <w:sz w:val="21"/>
          <w:szCs w:val="21"/>
        </w:rPr>
        <w:t>.</w:t>
      </w:r>
    </w:p>
    <w:p w14:paraId="66DBD985" w14:textId="4F2E8357" w:rsidR="005F59E8" w:rsidRPr="00441058" w:rsidRDefault="005F59E8" w:rsidP="008925B2">
      <w:pPr>
        <w:numPr>
          <w:ilvl w:val="1"/>
          <w:numId w:val="1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Reparar, corrigir, remover, reconstruir ou substituir, às suas expensas, no total ou em parte, no prazo fixado pelo fiscal do contrato, os bens nos quais se verificarem vícios, defeitos ou incorreções resultantes da execução ou dos materiais empregados</w:t>
      </w:r>
      <w:r w:rsidR="00B279F9">
        <w:rPr>
          <w:rFonts w:ascii="Arial" w:eastAsia="Arial" w:hAnsi="Arial" w:cs="Arial"/>
          <w:color w:val="000000"/>
          <w:sz w:val="21"/>
          <w:szCs w:val="21"/>
        </w:rPr>
        <w:t>.</w:t>
      </w:r>
    </w:p>
    <w:p w14:paraId="1B34BCED" w14:textId="09F4BEC8" w:rsidR="005F59E8" w:rsidRPr="00441058" w:rsidRDefault="005F59E8" w:rsidP="008925B2">
      <w:pPr>
        <w:numPr>
          <w:ilvl w:val="1"/>
          <w:numId w:val="1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lastRenderedPageBreak/>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r w:rsidR="00B279F9">
        <w:rPr>
          <w:rFonts w:ascii="Arial" w:eastAsia="Arial" w:hAnsi="Arial" w:cs="Arial"/>
          <w:color w:val="000000"/>
          <w:sz w:val="21"/>
          <w:szCs w:val="21"/>
        </w:rPr>
        <w:t>.</w:t>
      </w:r>
    </w:p>
    <w:p w14:paraId="5140A25E" w14:textId="5ED81F88" w:rsidR="005F59E8" w:rsidRPr="00441058" w:rsidRDefault="005F59E8" w:rsidP="008925B2">
      <w:pPr>
        <w:numPr>
          <w:ilvl w:val="1"/>
          <w:numId w:val="1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O contratado deverá entregar ao setor responsável pela fiscalização do contrato, junto com a Nota Fiscal para fins de pagamento, os seguintes documentos: 1) prova de regularidade relativa à Seguridade Social; 2) certidão conjunta relativa aos tributos federais e à Dívida Ativa da União; 3) certidões que comprovem a regularidade perante a Fazenda Estadual ou Distrital do domicílio ou sede do contratado; 4) Certidão de Regularidade do FGTS – CRF; e 5) Certidão Negativa de Débitos Trabalhistas – CNDT</w:t>
      </w:r>
      <w:r w:rsidR="00B279F9">
        <w:rPr>
          <w:rFonts w:ascii="Arial" w:eastAsia="Arial" w:hAnsi="Arial" w:cs="Arial"/>
          <w:color w:val="000000"/>
          <w:sz w:val="21"/>
          <w:szCs w:val="21"/>
        </w:rPr>
        <w:t>.</w:t>
      </w:r>
    </w:p>
    <w:p w14:paraId="37A1DAEC" w14:textId="0E0D9696" w:rsidR="005F59E8" w:rsidRPr="00441058" w:rsidRDefault="005F59E8" w:rsidP="008925B2">
      <w:pPr>
        <w:numPr>
          <w:ilvl w:val="1"/>
          <w:numId w:val="1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Responsabilizar-se pelo cumprimento de todas as obrigações trabalhistas, previdenciárias, fiscais, comerciais e as demais previstas em legislação específica, cuja inadimplência não transfere a responsabilidade ao contratante e não poderá onerar o objeto do contrato</w:t>
      </w:r>
      <w:r w:rsidR="00B279F9">
        <w:rPr>
          <w:rFonts w:ascii="Arial" w:eastAsia="Arial" w:hAnsi="Arial" w:cs="Arial"/>
          <w:color w:val="000000"/>
          <w:sz w:val="21"/>
          <w:szCs w:val="21"/>
        </w:rPr>
        <w:t>.</w:t>
      </w:r>
    </w:p>
    <w:p w14:paraId="5758635A" w14:textId="77777777" w:rsidR="005F59E8" w:rsidRPr="00441058" w:rsidRDefault="005F59E8" w:rsidP="008925B2">
      <w:pPr>
        <w:numPr>
          <w:ilvl w:val="1"/>
          <w:numId w:val="1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Comunicar ao Fiscal do contrato, no prazo de 24 (vinte e quatro) horas, qualquer ocorrência anormal ou acidente que se verifique no local da execução do objeto contratual.</w:t>
      </w:r>
    </w:p>
    <w:p w14:paraId="74E868CE" w14:textId="77777777" w:rsidR="005F59E8" w:rsidRPr="00441058" w:rsidRDefault="005F59E8" w:rsidP="008925B2">
      <w:pPr>
        <w:numPr>
          <w:ilvl w:val="1"/>
          <w:numId w:val="1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Paralisar, por determinação do contratante, qualquer atividade que não esteja sendo executada de acordo com a boa técnica ou que ponha em risco a segurança de pessoas ou bens de terceiros.</w:t>
      </w:r>
    </w:p>
    <w:p w14:paraId="1309A35F" w14:textId="2A637704" w:rsidR="005F59E8" w:rsidRPr="00441058" w:rsidRDefault="005F59E8" w:rsidP="008925B2">
      <w:pPr>
        <w:numPr>
          <w:ilvl w:val="1"/>
          <w:numId w:val="1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Manter durante toda a vigência do contrato, em compatibilidade com as obrigações assumidas, todas as condições exigidas para habilitação na licitação</w:t>
      </w:r>
      <w:r w:rsidR="00B279F9">
        <w:rPr>
          <w:rFonts w:ascii="Arial" w:eastAsia="Arial" w:hAnsi="Arial" w:cs="Arial"/>
          <w:color w:val="000000"/>
          <w:sz w:val="21"/>
          <w:szCs w:val="21"/>
        </w:rPr>
        <w:t>.</w:t>
      </w:r>
      <w:r w:rsidRPr="00441058">
        <w:rPr>
          <w:rFonts w:ascii="Arial" w:eastAsia="Arial" w:hAnsi="Arial" w:cs="Arial"/>
          <w:color w:val="000000"/>
          <w:sz w:val="21"/>
          <w:szCs w:val="21"/>
        </w:rPr>
        <w:t xml:space="preserve"> </w:t>
      </w:r>
    </w:p>
    <w:p w14:paraId="73CD22CA" w14:textId="6D456D52" w:rsidR="005F59E8" w:rsidRPr="00441058" w:rsidRDefault="005F59E8" w:rsidP="008925B2">
      <w:pPr>
        <w:numPr>
          <w:ilvl w:val="1"/>
          <w:numId w:val="1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Cumprir, durante todo o período de execução do contrato, a reserva de cargos prevista em lei para pessoa com deficiência, para reabilitado da Previdência Social ou para aprendiz, bem como as reservas de cargos previstas na legislação (</w:t>
      </w:r>
      <w:hyperlink r:id="rId81" w:anchor="art116">
        <w:r w:rsidRPr="00441058">
          <w:rPr>
            <w:rFonts w:ascii="Arial" w:eastAsia="Arial" w:hAnsi="Arial" w:cs="Arial"/>
            <w:color w:val="000080"/>
            <w:sz w:val="21"/>
            <w:szCs w:val="21"/>
            <w:u w:val="single"/>
          </w:rPr>
          <w:t>art. 116, da Lei n.º 14.133, de 2021</w:t>
        </w:r>
      </w:hyperlink>
      <w:r w:rsidRPr="00441058">
        <w:rPr>
          <w:rFonts w:ascii="Arial" w:eastAsia="Arial" w:hAnsi="Arial" w:cs="Arial"/>
          <w:color w:val="000000"/>
          <w:sz w:val="21"/>
          <w:szCs w:val="21"/>
        </w:rPr>
        <w:t>)</w:t>
      </w:r>
      <w:r w:rsidR="00B279F9">
        <w:rPr>
          <w:rFonts w:ascii="Arial" w:eastAsia="Arial" w:hAnsi="Arial" w:cs="Arial"/>
          <w:color w:val="000000"/>
          <w:sz w:val="21"/>
          <w:szCs w:val="21"/>
        </w:rPr>
        <w:t>.</w:t>
      </w:r>
    </w:p>
    <w:p w14:paraId="1FBC90D4" w14:textId="1408DDE3" w:rsidR="005F59E8" w:rsidRPr="00441058" w:rsidRDefault="005F59E8" w:rsidP="008925B2">
      <w:pPr>
        <w:numPr>
          <w:ilvl w:val="1"/>
          <w:numId w:val="1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Comprovar a reserva de cargos a que se refere a cláusula acima, no prazo fixado pelo fiscal do contrato, com a indicação dos empregados que preencheram as referidas vagas (</w:t>
      </w:r>
      <w:hyperlink r:id="rId82" w:anchor="art116">
        <w:r w:rsidRPr="00441058">
          <w:rPr>
            <w:rFonts w:ascii="Arial" w:eastAsia="Arial" w:hAnsi="Arial" w:cs="Arial"/>
            <w:color w:val="000080"/>
            <w:sz w:val="21"/>
            <w:szCs w:val="21"/>
            <w:u w:val="single"/>
          </w:rPr>
          <w:t>art. 116, parágrafo único, da Lei n.º 14.133, de 2021</w:t>
        </w:r>
      </w:hyperlink>
      <w:r w:rsidRPr="00441058">
        <w:rPr>
          <w:rFonts w:ascii="Arial" w:eastAsia="Arial" w:hAnsi="Arial" w:cs="Arial"/>
          <w:color w:val="000000"/>
          <w:sz w:val="21"/>
          <w:szCs w:val="21"/>
        </w:rPr>
        <w:t>)</w:t>
      </w:r>
      <w:r w:rsidR="00B279F9">
        <w:rPr>
          <w:rFonts w:ascii="Arial" w:eastAsia="Arial" w:hAnsi="Arial" w:cs="Arial"/>
          <w:color w:val="000000"/>
          <w:sz w:val="21"/>
          <w:szCs w:val="21"/>
        </w:rPr>
        <w:t>.</w:t>
      </w:r>
    </w:p>
    <w:p w14:paraId="200CC8CB" w14:textId="53643387" w:rsidR="005F59E8" w:rsidRPr="00441058" w:rsidRDefault="005F59E8" w:rsidP="008925B2">
      <w:pPr>
        <w:numPr>
          <w:ilvl w:val="1"/>
          <w:numId w:val="1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 Guardar sigilo sobre todas as informações obtidas em decorrência do cumprimento do contrato</w:t>
      </w:r>
      <w:r w:rsidR="00B279F9">
        <w:rPr>
          <w:rFonts w:ascii="Arial" w:eastAsia="Arial" w:hAnsi="Arial" w:cs="Arial"/>
          <w:color w:val="000000"/>
          <w:sz w:val="21"/>
          <w:szCs w:val="21"/>
        </w:rPr>
        <w:t>.</w:t>
      </w:r>
    </w:p>
    <w:p w14:paraId="257FDAEE" w14:textId="77777777" w:rsidR="005F59E8" w:rsidRPr="00441058" w:rsidRDefault="005F59E8" w:rsidP="008925B2">
      <w:pPr>
        <w:numPr>
          <w:ilvl w:val="1"/>
          <w:numId w:val="1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83" w:anchor="art124">
        <w:r w:rsidRPr="00441058">
          <w:rPr>
            <w:rFonts w:ascii="Arial" w:eastAsia="Arial" w:hAnsi="Arial" w:cs="Arial"/>
            <w:color w:val="000080"/>
            <w:sz w:val="21"/>
            <w:szCs w:val="21"/>
            <w:u w:val="single"/>
          </w:rPr>
          <w:t>art. 124, II, d, da Lei nº 14.133, de 2021.</w:t>
        </w:r>
      </w:hyperlink>
    </w:p>
    <w:p w14:paraId="34FEA55E" w14:textId="77777777" w:rsidR="005F59E8" w:rsidRPr="00441058" w:rsidRDefault="005F59E8" w:rsidP="008925B2">
      <w:pPr>
        <w:numPr>
          <w:ilvl w:val="1"/>
          <w:numId w:val="1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Cumprir, além dos postulados legais vigentes de âmbito federal, estadual ou municipal, as normas de segurança do contratante;</w:t>
      </w:r>
    </w:p>
    <w:p w14:paraId="130A483C" w14:textId="77777777" w:rsidR="00A92930" w:rsidRDefault="00A92930" w:rsidP="00A92930">
      <w:pPr>
        <w:pStyle w:val="PargrafodaLista"/>
        <w:shd w:val="clear" w:color="auto" w:fill="FFFFFF" w:themeFill="background1"/>
        <w:spacing w:after="0" w:line="276" w:lineRule="auto"/>
        <w:ind w:left="0" w:right="54"/>
        <w:jc w:val="both"/>
        <w:rPr>
          <w:rFonts w:ascii="Arial" w:eastAsia="Arial" w:hAnsi="Arial" w:cs="Arial"/>
          <w:b/>
          <w:sz w:val="21"/>
          <w:szCs w:val="21"/>
        </w:rPr>
      </w:pPr>
    </w:p>
    <w:p w14:paraId="12109BDA" w14:textId="3143D9E1" w:rsidR="005C103F" w:rsidRPr="003D41A3" w:rsidRDefault="005C103F" w:rsidP="008925B2">
      <w:pPr>
        <w:pStyle w:val="PargrafodaLista"/>
        <w:numPr>
          <w:ilvl w:val="0"/>
          <w:numId w:val="29"/>
        </w:numPr>
        <w:shd w:val="clear" w:color="auto" w:fill="FFD966" w:themeFill="accent4" w:themeFillTint="99"/>
        <w:spacing w:after="0" w:line="276" w:lineRule="auto"/>
        <w:ind w:left="0" w:right="54" w:firstLine="0"/>
        <w:jc w:val="both"/>
        <w:rPr>
          <w:rFonts w:ascii="Arial" w:eastAsia="Arial" w:hAnsi="Arial" w:cs="Arial"/>
          <w:b/>
          <w:sz w:val="21"/>
          <w:szCs w:val="21"/>
        </w:rPr>
      </w:pPr>
      <w:r w:rsidRPr="003D41A3">
        <w:rPr>
          <w:rFonts w:ascii="Arial" w:eastAsia="Arial" w:hAnsi="Arial" w:cs="Arial"/>
          <w:b/>
          <w:sz w:val="21"/>
          <w:szCs w:val="21"/>
        </w:rPr>
        <w:t xml:space="preserve">CLÁUSULA </w:t>
      </w:r>
      <w:r>
        <w:rPr>
          <w:rFonts w:ascii="Arial" w:eastAsia="Arial" w:hAnsi="Arial" w:cs="Arial"/>
          <w:b/>
          <w:sz w:val="21"/>
          <w:szCs w:val="21"/>
        </w:rPr>
        <w:t>DÉCIMA SEGUNDA –</w:t>
      </w:r>
      <w:r w:rsidRPr="003D41A3">
        <w:rPr>
          <w:rFonts w:ascii="Arial" w:eastAsia="Arial" w:hAnsi="Arial" w:cs="Arial"/>
          <w:b/>
          <w:sz w:val="21"/>
          <w:szCs w:val="21"/>
        </w:rPr>
        <w:t xml:space="preserve"> </w:t>
      </w:r>
      <w:r w:rsidRPr="005C103F">
        <w:rPr>
          <w:rFonts w:ascii="Arial" w:eastAsia="Arial" w:hAnsi="Arial" w:cs="Arial"/>
          <w:b/>
          <w:sz w:val="21"/>
          <w:szCs w:val="21"/>
        </w:rPr>
        <w:t>GARANTIA DE EXECUÇÃO (art. 92, XII e XIII)</w:t>
      </w:r>
      <w:r w:rsidRPr="003D41A3">
        <w:rPr>
          <w:rFonts w:ascii="Arial" w:eastAsia="Arial" w:hAnsi="Arial" w:cs="Arial"/>
          <w:b/>
          <w:sz w:val="21"/>
          <w:szCs w:val="21"/>
        </w:rPr>
        <w:t>:</w:t>
      </w:r>
    </w:p>
    <w:p w14:paraId="5DCE848A" w14:textId="77777777" w:rsidR="005F59E8" w:rsidRPr="00441058" w:rsidRDefault="005F59E8" w:rsidP="005F59E8">
      <w:pPr>
        <w:spacing w:after="0" w:line="276" w:lineRule="auto"/>
        <w:ind w:right="54"/>
        <w:jc w:val="both"/>
        <w:rPr>
          <w:rFonts w:ascii="Arial" w:eastAsia="Arial" w:hAnsi="Arial" w:cs="Arial"/>
          <w:b/>
          <w:sz w:val="21"/>
          <w:szCs w:val="21"/>
        </w:rPr>
      </w:pPr>
    </w:p>
    <w:p w14:paraId="0D8A9409" w14:textId="7DF38D34" w:rsidR="005F59E8" w:rsidRPr="00203575" w:rsidRDefault="005F59E8" w:rsidP="008925B2">
      <w:pPr>
        <w:pStyle w:val="PargrafodaLista"/>
        <w:keepNext/>
        <w:keepLines/>
        <w:numPr>
          <w:ilvl w:val="1"/>
          <w:numId w:val="29"/>
        </w:numPr>
        <w:pBdr>
          <w:top w:val="nil"/>
          <w:left w:val="nil"/>
          <w:bottom w:val="nil"/>
          <w:right w:val="nil"/>
          <w:between w:val="nil"/>
        </w:pBdr>
        <w:tabs>
          <w:tab w:val="left" w:pos="567"/>
        </w:tabs>
        <w:spacing w:after="0" w:line="276" w:lineRule="auto"/>
        <w:ind w:left="0" w:firstLine="0"/>
        <w:jc w:val="both"/>
        <w:rPr>
          <w:rFonts w:ascii="Arial" w:eastAsia="Arial" w:hAnsi="Arial" w:cs="Arial"/>
          <w:b/>
          <w:color w:val="FFFFFF"/>
          <w:sz w:val="21"/>
          <w:szCs w:val="21"/>
        </w:rPr>
      </w:pPr>
      <w:r w:rsidRPr="00203575">
        <w:rPr>
          <w:rFonts w:ascii="Arial" w:eastAsia="Arial" w:hAnsi="Arial" w:cs="Arial"/>
          <w:color w:val="000000"/>
          <w:sz w:val="21"/>
          <w:szCs w:val="21"/>
        </w:rPr>
        <w:t>Não haverá exigência de garantia contratual da execução.</w:t>
      </w:r>
    </w:p>
    <w:p w14:paraId="32C61290" w14:textId="77777777" w:rsidR="005C103F" w:rsidRPr="00441058" w:rsidRDefault="005C103F" w:rsidP="005C103F">
      <w:pPr>
        <w:spacing w:after="0" w:line="276" w:lineRule="auto"/>
        <w:ind w:right="54"/>
        <w:jc w:val="both"/>
        <w:rPr>
          <w:rFonts w:ascii="Arial" w:eastAsia="Arial" w:hAnsi="Arial" w:cs="Arial"/>
          <w:sz w:val="21"/>
          <w:szCs w:val="21"/>
        </w:rPr>
      </w:pPr>
    </w:p>
    <w:p w14:paraId="73C2FD3E" w14:textId="6DDFDC14" w:rsidR="005C103F" w:rsidRPr="003D41A3" w:rsidRDefault="005C103F" w:rsidP="008925B2">
      <w:pPr>
        <w:pStyle w:val="PargrafodaLista"/>
        <w:numPr>
          <w:ilvl w:val="0"/>
          <w:numId w:val="29"/>
        </w:numPr>
        <w:shd w:val="clear" w:color="auto" w:fill="FFD966" w:themeFill="accent4" w:themeFillTint="99"/>
        <w:spacing w:after="0" w:line="276" w:lineRule="auto"/>
        <w:ind w:left="0" w:right="54" w:firstLine="0"/>
        <w:jc w:val="both"/>
        <w:rPr>
          <w:rFonts w:ascii="Arial" w:eastAsia="Arial" w:hAnsi="Arial" w:cs="Arial"/>
          <w:b/>
          <w:sz w:val="21"/>
          <w:szCs w:val="21"/>
        </w:rPr>
      </w:pPr>
      <w:r w:rsidRPr="003D41A3">
        <w:rPr>
          <w:rFonts w:ascii="Arial" w:eastAsia="Arial" w:hAnsi="Arial" w:cs="Arial"/>
          <w:b/>
          <w:sz w:val="21"/>
          <w:szCs w:val="21"/>
        </w:rPr>
        <w:t xml:space="preserve">CLÁUSULA </w:t>
      </w:r>
      <w:r>
        <w:rPr>
          <w:rFonts w:ascii="Arial" w:eastAsia="Arial" w:hAnsi="Arial" w:cs="Arial"/>
          <w:b/>
          <w:sz w:val="21"/>
          <w:szCs w:val="21"/>
        </w:rPr>
        <w:t>DÉCIMA TERCEIRA –</w:t>
      </w:r>
      <w:r w:rsidRPr="003D41A3">
        <w:rPr>
          <w:rFonts w:ascii="Arial" w:eastAsia="Arial" w:hAnsi="Arial" w:cs="Arial"/>
          <w:b/>
          <w:sz w:val="21"/>
          <w:szCs w:val="21"/>
        </w:rPr>
        <w:t xml:space="preserve"> </w:t>
      </w:r>
      <w:r w:rsidRPr="005C103F">
        <w:rPr>
          <w:rFonts w:ascii="Arial" w:eastAsia="Arial" w:hAnsi="Arial" w:cs="Arial"/>
          <w:b/>
          <w:sz w:val="21"/>
          <w:szCs w:val="21"/>
        </w:rPr>
        <w:t>INFRAÇÕES E SANÇÕES ADMINISTRATIVAS (art. 92, XIV)</w:t>
      </w:r>
      <w:r>
        <w:rPr>
          <w:rFonts w:ascii="Arial" w:eastAsia="Arial" w:hAnsi="Arial" w:cs="Arial"/>
          <w:b/>
          <w:sz w:val="21"/>
          <w:szCs w:val="21"/>
        </w:rPr>
        <w:t>:</w:t>
      </w:r>
    </w:p>
    <w:p w14:paraId="574F500F" w14:textId="77777777" w:rsidR="005F59E8" w:rsidRPr="00441058" w:rsidRDefault="005F59E8" w:rsidP="005F59E8">
      <w:pPr>
        <w:pBdr>
          <w:top w:val="nil"/>
          <w:left w:val="nil"/>
          <w:bottom w:val="nil"/>
          <w:right w:val="nil"/>
          <w:between w:val="nil"/>
        </w:pBdr>
        <w:spacing w:after="0" w:line="276" w:lineRule="auto"/>
        <w:ind w:left="502" w:hanging="360"/>
        <w:jc w:val="both"/>
        <w:rPr>
          <w:rFonts w:ascii="Arial" w:eastAsia="Arial" w:hAnsi="Arial" w:cs="Arial"/>
          <w:color w:val="000000"/>
          <w:sz w:val="21"/>
          <w:szCs w:val="21"/>
        </w:rPr>
      </w:pPr>
    </w:p>
    <w:p w14:paraId="78E4CA73" w14:textId="6AE357BE" w:rsidR="005F59E8" w:rsidRPr="005C103F" w:rsidRDefault="005F59E8" w:rsidP="008925B2">
      <w:pPr>
        <w:pStyle w:val="PargrafodaLista"/>
        <w:keepNext/>
        <w:keepLines/>
        <w:numPr>
          <w:ilvl w:val="1"/>
          <w:numId w:val="29"/>
        </w:numPr>
        <w:pBdr>
          <w:top w:val="nil"/>
          <w:left w:val="nil"/>
          <w:bottom w:val="nil"/>
          <w:right w:val="nil"/>
          <w:between w:val="nil"/>
        </w:pBdr>
        <w:tabs>
          <w:tab w:val="left" w:pos="567"/>
        </w:tabs>
        <w:spacing w:after="0" w:line="276" w:lineRule="auto"/>
        <w:jc w:val="both"/>
        <w:rPr>
          <w:rFonts w:ascii="Arial" w:eastAsia="Arial" w:hAnsi="Arial" w:cs="Arial"/>
          <w:b/>
          <w:color w:val="FFFFFF"/>
          <w:sz w:val="21"/>
          <w:szCs w:val="21"/>
        </w:rPr>
      </w:pPr>
      <w:r w:rsidRPr="005C103F">
        <w:rPr>
          <w:rFonts w:ascii="Arial" w:eastAsia="Arial" w:hAnsi="Arial" w:cs="Arial"/>
          <w:color w:val="000000"/>
          <w:sz w:val="21"/>
          <w:szCs w:val="21"/>
        </w:rPr>
        <w:t xml:space="preserve">Comete infração administrativa, nos termos da </w:t>
      </w:r>
      <w:hyperlink r:id="rId84">
        <w:r w:rsidRPr="005C103F">
          <w:rPr>
            <w:rFonts w:ascii="Arial" w:eastAsia="Arial" w:hAnsi="Arial" w:cs="Arial"/>
            <w:sz w:val="21"/>
            <w:szCs w:val="21"/>
          </w:rPr>
          <w:t>Lei nº 14.133, de 2021</w:t>
        </w:r>
      </w:hyperlink>
      <w:r w:rsidRPr="005C103F">
        <w:rPr>
          <w:rFonts w:ascii="Arial" w:eastAsia="Arial" w:hAnsi="Arial" w:cs="Arial"/>
          <w:color w:val="000000"/>
          <w:sz w:val="21"/>
          <w:szCs w:val="21"/>
        </w:rPr>
        <w:t>, o contratado que:</w:t>
      </w:r>
    </w:p>
    <w:p w14:paraId="5C2B3FD3" w14:textId="77777777" w:rsidR="005C103F" w:rsidRPr="005C103F" w:rsidRDefault="005C103F" w:rsidP="005C103F">
      <w:pPr>
        <w:pStyle w:val="PargrafodaLista"/>
        <w:keepNext/>
        <w:keepLines/>
        <w:pBdr>
          <w:top w:val="nil"/>
          <w:left w:val="nil"/>
          <w:bottom w:val="nil"/>
          <w:right w:val="nil"/>
          <w:between w:val="nil"/>
        </w:pBdr>
        <w:tabs>
          <w:tab w:val="left" w:pos="567"/>
        </w:tabs>
        <w:spacing w:after="0" w:line="276" w:lineRule="auto"/>
        <w:ind w:left="360"/>
        <w:jc w:val="both"/>
        <w:rPr>
          <w:rFonts w:ascii="Arial" w:eastAsia="Arial" w:hAnsi="Arial" w:cs="Arial"/>
          <w:b/>
          <w:color w:val="FFFFFF"/>
          <w:sz w:val="21"/>
          <w:szCs w:val="21"/>
        </w:rPr>
      </w:pPr>
    </w:p>
    <w:p w14:paraId="7C378759" w14:textId="77777777" w:rsidR="005F59E8" w:rsidRPr="00441058" w:rsidRDefault="005F59E8" w:rsidP="008925B2">
      <w:pPr>
        <w:numPr>
          <w:ilvl w:val="2"/>
          <w:numId w:val="16"/>
        </w:numPr>
        <w:spacing w:after="0" w:line="276" w:lineRule="auto"/>
        <w:jc w:val="both"/>
        <w:rPr>
          <w:rFonts w:ascii="Arial" w:eastAsia="Arial" w:hAnsi="Arial" w:cs="Arial"/>
          <w:sz w:val="21"/>
          <w:szCs w:val="21"/>
        </w:rPr>
      </w:pPr>
      <w:r w:rsidRPr="00441058">
        <w:rPr>
          <w:rFonts w:ascii="Arial" w:eastAsia="Arial" w:hAnsi="Arial" w:cs="Arial"/>
          <w:sz w:val="21"/>
          <w:szCs w:val="21"/>
        </w:rPr>
        <w:t>der causa à inexecução parcial do contrato;</w:t>
      </w:r>
    </w:p>
    <w:p w14:paraId="79505EFC" w14:textId="77777777" w:rsidR="005F59E8" w:rsidRPr="00441058" w:rsidRDefault="005F59E8" w:rsidP="008925B2">
      <w:pPr>
        <w:numPr>
          <w:ilvl w:val="2"/>
          <w:numId w:val="16"/>
        </w:numPr>
        <w:spacing w:after="0" w:line="276" w:lineRule="auto"/>
        <w:jc w:val="both"/>
        <w:rPr>
          <w:rFonts w:ascii="Arial" w:eastAsia="Arial" w:hAnsi="Arial" w:cs="Arial"/>
          <w:sz w:val="21"/>
          <w:szCs w:val="21"/>
        </w:rPr>
      </w:pPr>
      <w:r w:rsidRPr="00441058">
        <w:rPr>
          <w:rFonts w:ascii="Arial" w:eastAsia="Arial" w:hAnsi="Arial" w:cs="Arial"/>
          <w:sz w:val="21"/>
          <w:szCs w:val="21"/>
        </w:rPr>
        <w:t>der causa à inexecução parcial do contrato que cause grave dano à Administração ou ao funcionamento dos serviços públicos ou ao interesse coletivo;</w:t>
      </w:r>
    </w:p>
    <w:p w14:paraId="1B58DAEA" w14:textId="77777777" w:rsidR="005F59E8" w:rsidRPr="00441058" w:rsidRDefault="005F59E8" w:rsidP="008925B2">
      <w:pPr>
        <w:numPr>
          <w:ilvl w:val="2"/>
          <w:numId w:val="16"/>
        </w:numPr>
        <w:spacing w:after="0" w:line="276" w:lineRule="auto"/>
        <w:jc w:val="both"/>
        <w:rPr>
          <w:rFonts w:ascii="Arial" w:eastAsia="Arial" w:hAnsi="Arial" w:cs="Arial"/>
          <w:sz w:val="21"/>
          <w:szCs w:val="21"/>
        </w:rPr>
      </w:pPr>
      <w:r w:rsidRPr="00441058">
        <w:rPr>
          <w:rFonts w:ascii="Arial" w:eastAsia="Arial" w:hAnsi="Arial" w:cs="Arial"/>
          <w:sz w:val="21"/>
          <w:szCs w:val="21"/>
        </w:rPr>
        <w:t>der causa à inexecução total do contrato;</w:t>
      </w:r>
    </w:p>
    <w:p w14:paraId="3AD3161B" w14:textId="77777777" w:rsidR="005F59E8" w:rsidRPr="00441058" w:rsidRDefault="005F59E8" w:rsidP="008925B2">
      <w:pPr>
        <w:numPr>
          <w:ilvl w:val="2"/>
          <w:numId w:val="16"/>
        </w:numPr>
        <w:spacing w:after="0" w:line="276" w:lineRule="auto"/>
        <w:jc w:val="both"/>
        <w:rPr>
          <w:rFonts w:ascii="Arial" w:eastAsia="Arial" w:hAnsi="Arial" w:cs="Arial"/>
          <w:sz w:val="21"/>
          <w:szCs w:val="21"/>
        </w:rPr>
      </w:pPr>
      <w:r w:rsidRPr="00441058">
        <w:rPr>
          <w:rFonts w:ascii="Arial" w:eastAsia="Arial" w:hAnsi="Arial" w:cs="Arial"/>
          <w:sz w:val="21"/>
          <w:szCs w:val="21"/>
        </w:rPr>
        <w:lastRenderedPageBreak/>
        <w:t>ensejar o retardamento da execução ou da entrega do objeto da contratação sem motivo justificado;</w:t>
      </w:r>
    </w:p>
    <w:p w14:paraId="4F03CE25" w14:textId="77777777" w:rsidR="005F59E8" w:rsidRPr="00441058" w:rsidRDefault="005F59E8" w:rsidP="008925B2">
      <w:pPr>
        <w:numPr>
          <w:ilvl w:val="2"/>
          <w:numId w:val="16"/>
        </w:numPr>
        <w:spacing w:after="0" w:line="276" w:lineRule="auto"/>
        <w:jc w:val="both"/>
        <w:rPr>
          <w:rFonts w:ascii="Arial" w:eastAsia="Arial" w:hAnsi="Arial" w:cs="Arial"/>
          <w:sz w:val="21"/>
          <w:szCs w:val="21"/>
        </w:rPr>
      </w:pPr>
      <w:r w:rsidRPr="00441058">
        <w:rPr>
          <w:rFonts w:ascii="Arial" w:eastAsia="Arial" w:hAnsi="Arial" w:cs="Arial"/>
          <w:sz w:val="21"/>
          <w:szCs w:val="21"/>
        </w:rPr>
        <w:t>apresentar documentação falsa ou prestar declaração falsa durante a execução do contrato;</w:t>
      </w:r>
    </w:p>
    <w:p w14:paraId="60082E17" w14:textId="77777777" w:rsidR="005F59E8" w:rsidRPr="00441058" w:rsidRDefault="005F59E8" w:rsidP="008925B2">
      <w:pPr>
        <w:numPr>
          <w:ilvl w:val="2"/>
          <w:numId w:val="16"/>
        </w:numPr>
        <w:spacing w:after="0" w:line="276" w:lineRule="auto"/>
        <w:jc w:val="both"/>
        <w:rPr>
          <w:rFonts w:ascii="Arial" w:eastAsia="Arial" w:hAnsi="Arial" w:cs="Arial"/>
          <w:sz w:val="21"/>
          <w:szCs w:val="21"/>
        </w:rPr>
      </w:pPr>
      <w:r w:rsidRPr="00441058">
        <w:rPr>
          <w:rFonts w:ascii="Arial" w:eastAsia="Arial" w:hAnsi="Arial" w:cs="Arial"/>
          <w:sz w:val="21"/>
          <w:szCs w:val="21"/>
        </w:rPr>
        <w:t>praticar ato fraudulento na execução do contrato;</w:t>
      </w:r>
    </w:p>
    <w:p w14:paraId="34DD2197" w14:textId="77777777" w:rsidR="005F59E8" w:rsidRPr="00441058" w:rsidRDefault="005F59E8" w:rsidP="008925B2">
      <w:pPr>
        <w:numPr>
          <w:ilvl w:val="2"/>
          <w:numId w:val="16"/>
        </w:numPr>
        <w:spacing w:after="0" w:line="276" w:lineRule="auto"/>
        <w:jc w:val="both"/>
        <w:rPr>
          <w:rFonts w:ascii="Arial" w:eastAsia="Arial" w:hAnsi="Arial" w:cs="Arial"/>
          <w:sz w:val="21"/>
          <w:szCs w:val="21"/>
        </w:rPr>
      </w:pPr>
      <w:r w:rsidRPr="00441058">
        <w:rPr>
          <w:rFonts w:ascii="Arial" w:eastAsia="Arial" w:hAnsi="Arial" w:cs="Arial"/>
          <w:sz w:val="21"/>
          <w:szCs w:val="21"/>
        </w:rPr>
        <w:t>comportar-se de modo inidôneo ou cometer fraude de qualquer natureza;</w:t>
      </w:r>
    </w:p>
    <w:p w14:paraId="225E73A7" w14:textId="77777777" w:rsidR="005F59E8" w:rsidRDefault="005F59E8" w:rsidP="008925B2">
      <w:pPr>
        <w:numPr>
          <w:ilvl w:val="2"/>
          <w:numId w:val="16"/>
        </w:numPr>
        <w:spacing w:after="0" w:line="276" w:lineRule="auto"/>
        <w:jc w:val="both"/>
        <w:rPr>
          <w:rFonts w:ascii="Arial" w:eastAsia="Arial" w:hAnsi="Arial" w:cs="Arial"/>
          <w:sz w:val="21"/>
          <w:szCs w:val="21"/>
        </w:rPr>
      </w:pPr>
      <w:r w:rsidRPr="00441058">
        <w:rPr>
          <w:rFonts w:ascii="Arial" w:eastAsia="Arial" w:hAnsi="Arial" w:cs="Arial"/>
          <w:sz w:val="21"/>
          <w:szCs w:val="21"/>
        </w:rPr>
        <w:t xml:space="preserve">praticar ato lesivo previsto no </w:t>
      </w:r>
      <w:hyperlink r:id="rId85" w:anchor="art5">
        <w:r w:rsidRPr="00441058">
          <w:rPr>
            <w:rFonts w:ascii="Arial" w:eastAsia="Arial" w:hAnsi="Arial" w:cs="Arial"/>
            <w:sz w:val="21"/>
            <w:szCs w:val="21"/>
          </w:rPr>
          <w:t>art. 5º da Lei nº 12.846, de 1º de agosto de 2013</w:t>
        </w:r>
      </w:hyperlink>
      <w:r w:rsidRPr="00441058">
        <w:rPr>
          <w:rFonts w:ascii="Arial" w:eastAsia="Arial" w:hAnsi="Arial" w:cs="Arial"/>
          <w:sz w:val="21"/>
          <w:szCs w:val="21"/>
        </w:rPr>
        <w:t>.</w:t>
      </w:r>
    </w:p>
    <w:p w14:paraId="4546FF0F" w14:textId="77777777" w:rsidR="005C103F" w:rsidRPr="00441058" w:rsidRDefault="005C103F" w:rsidP="005C103F">
      <w:pPr>
        <w:spacing w:after="0" w:line="276" w:lineRule="auto"/>
        <w:ind w:left="1080"/>
        <w:jc w:val="both"/>
        <w:rPr>
          <w:rFonts w:ascii="Arial" w:eastAsia="Arial" w:hAnsi="Arial" w:cs="Arial"/>
          <w:sz w:val="21"/>
          <w:szCs w:val="21"/>
        </w:rPr>
      </w:pPr>
    </w:p>
    <w:p w14:paraId="07FDA85F" w14:textId="77777777" w:rsidR="008D3321" w:rsidRDefault="005F59E8" w:rsidP="008925B2">
      <w:pPr>
        <w:numPr>
          <w:ilvl w:val="1"/>
          <w:numId w:val="2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Serão aplicadas ao contratado que incorrer nas infrações acima descritas as seguintes sanções:</w:t>
      </w:r>
      <w:bookmarkStart w:id="36" w:name="_heading=h.32hioqz" w:colFirst="0" w:colLast="0"/>
      <w:bookmarkEnd w:id="36"/>
    </w:p>
    <w:p w14:paraId="5616BD0C" w14:textId="77777777" w:rsidR="008D3321" w:rsidRDefault="008D3321" w:rsidP="008D3321">
      <w:pPr>
        <w:pBdr>
          <w:top w:val="nil"/>
          <w:left w:val="nil"/>
          <w:bottom w:val="nil"/>
          <w:right w:val="nil"/>
          <w:between w:val="nil"/>
        </w:pBdr>
        <w:spacing w:after="0" w:line="276" w:lineRule="auto"/>
        <w:jc w:val="both"/>
        <w:rPr>
          <w:rFonts w:ascii="Arial" w:eastAsia="Arial" w:hAnsi="Arial" w:cs="Arial"/>
          <w:color w:val="000000"/>
          <w:sz w:val="21"/>
          <w:szCs w:val="21"/>
        </w:rPr>
      </w:pPr>
    </w:p>
    <w:p w14:paraId="4CA17E1E" w14:textId="77777777" w:rsidR="008D3321" w:rsidRDefault="005F59E8" w:rsidP="008925B2">
      <w:pPr>
        <w:pStyle w:val="PargrafodaLista"/>
        <w:numPr>
          <w:ilvl w:val="0"/>
          <w:numId w:val="41"/>
        </w:numPr>
        <w:pBdr>
          <w:top w:val="nil"/>
          <w:left w:val="nil"/>
          <w:bottom w:val="nil"/>
          <w:right w:val="nil"/>
          <w:between w:val="nil"/>
        </w:pBdr>
        <w:spacing w:after="0" w:line="276" w:lineRule="auto"/>
        <w:jc w:val="both"/>
        <w:rPr>
          <w:rFonts w:ascii="Arial" w:eastAsia="Arial" w:hAnsi="Arial" w:cs="Arial"/>
          <w:color w:val="000000"/>
          <w:sz w:val="21"/>
          <w:szCs w:val="21"/>
        </w:rPr>
      </w:pPr>
      <w:r w:rsidRPr="008D3321">
        <w:rPr>
          <w:rFonts w:ascii="Arial" w:eastAsia="Arial" w:hAnsi="Arial" w:cs="Arial"/>
          <w:b/>
          <w:color w:val="000000"/>
          <w:sz w:val="21"/>
          <w:szCs w:val="21"/>
        </w:rPr>
        <w:t>Advertência</w:t>
      </w:r>
      <w:r w:rsidRPr="008D3321">
        <w:rPr>
          <w:rFonts w:ascii="Arial" w:eastAsia="Arial" w:hAnsi="Arial" w:cs="Arial"/>
          <w:color w:val="000000"/>
          <w:sz w:val="21"/>
          <w:szCs w:val="21"/>
        </w:rPr>
        <w:t>, quando o contratado der causa à inexecução parcial do contrato, sempre que não se justificar a imposição de penalidade mais grave (</w:t>
      </w:r>
      <w:hyperlink r:id="rId86" w:anchor="art156%C2%A72">
        <w:r w:rsidRPr="008D3321">
          <w:rPr>
            <w:rFonts w:ascii="Arial" w:eastAsia="Arial" w:hAnsi="Arial" w:cs="Arial"/>
            <w:color w:val="000000"/>
            <w:sz w:val="21"/>
            <w:szCs w:val="21"/>
          </w:rPr>
          <w:t>art. 156, §2º, da Lei nº 14.133, de 2021</w:t>
        </w:r>
      </w:hyperlink>
      <w:r w:rsidRPr="008D3321">
        <w:rPr>
          <w:rFonts w:ascii="Arial" w:eastAsia="Arial" w:hAnsi="Arial" w:cs="Arial"/>
          <w:color w:val="000000"/>
          <w:sz w:val="21"/>
          <w:szCs w:val="21"/>
        </w:rPr>
        <w:t>);</w:t>
      </w:r>
    </w:p>
    <w:p w14:paraId="7B7B110E" w14:textId="77777777" w:rsidR="008D3321" w:rsidRDefault="005F59E8" w:rsidP="008925B2">
      <w:pPr>
        <w:pStyle w:val="PargrafodaLista"/>
        <w:numPr>
          <w:ilvl w:val="0"/>
          <w:numId w:val="41"/>
        </w:numPr>
        <w:pBdr>
          <w:top w:val="nil"/>
          <w:left w:val="nil"/>
          <w:bottom w:val="nil"/>
          <w:right w:val="nil"/>
          <w:between w:val="nil"/>
        </w:pBdr>
        <w:spacing w:after="0" w:line="276" w:lineRule="auto"/>
        <w:jc w:val="both"/>
        <w:rPr>
          <w:rFonts w:ascii="Arial" w:eastAsia="Arial" w:hAnsi="Arial" w:cs="Arial"/>
          <w:color w:val="000000"/>
          <w:sz w:val="21"/>
          <w:szCs w:val="21"/>
        </w:rPr>
      </w:pPr>
      <w:r w:rsidRPr="008D3321">
        <w:rPr>
          <w:rFonts w:ascii="Arial" w:eastAsia="Arial" w:hAnsi="Arial" w:cs="Arial"/>
          <w:b/>
          <w:color w:val="000000"/>
          <w:sz w:val="21"/>
          <w:szCs w:val="21"/>
        </w:rPr>
        <w:t>Impedimento de licitar e contratar</w:t>
      </w:r>
      <w:r w:rsidRPr="008D3321">
        <w:rPr>
          <w:rFonts w:ascii="Arial" w:eastAsia="Arial" w:hAnsi="Arial" w:cs="Arial"/>
          <w:color w:val="000000"/>
          <w:sz w:val="21"/>
          <w:szCs w:val="21"/>
        </w:rPr>
        <w:t>, quando praticadas as condutas descritas nas alíneas “b”, “c” e “d” do subitem acima deste Contrato, sempre que não se justificar a imposição de penalidade mais grave (</w:t>
      </w:r>
      <w:hyperlink r:id="rId87" w:anchor="art156%C2%A74">
        <w:r w:rsidRPr="008D3321">
          <w:rPr>
            <w:rFonts w:ascii="Arial" w:eastAsia="Arial" w:hAnsi="Arial" w:cs="Arial"/>
            <w:color w:val="000000"/>
            <w:sz w:val="21"/>
            <w:szCs w:val="21"/>
          </w:rPr>
          <w:t>art. 156, § 4º, da Lei nº 14.133, de 2021</w:t>
        </w:r>
      </w:hyperlink>
      <w:r w:rsidRPr="008D3321">
        <w:rPr>
          <w:rFonts w:ascii="Arial" w:eastAsia="Arial" w:hAnsi="Arial" w:cs="Arial"/>
          <w:color w:val="000000"/>
          <w:sz w:val="21"/>
          <w:szCs w:val="21"/>
        </w:rPr>
        <w:t>);</w:t>
      </w:r>
    </w:p>
    <w:p w14:paraId="739C6EA2" w14:textId="77777777" w:rsidR="008D3321" w:rsidRDefault="005F59E8" w:rsidP="008925B2">
      <w:pPr>
        <w:pStyle w:val="PargrafodaLista"/>
        <w:numPr>
          <w:ilvl w:val="0"/>
          <w:numId w:val="41"/>
        </w:numPr>
        <w:pBdr>
          <w:top w:val="nil"/>
          <w:left w:val="nil"/>
          <w:bottom w:val="nil"/>
          <w:right w:val="nil"/>
          <w:between w:val="nil"/>
        </w:pBdr>
        <w:spacing w:after="0" w:line="276" w:lineRule="auto"/>
        <w:jc w:val="both"/>
        <w:rPr>
          <w:rFonts w:ascii="Arial" w:eastAsia="Arial" w:hAnsi="Arial" w:cs="Arial"/>
          <w:color w:val="000000"/>
          <w:sz w:val="21"/>
          <w:szCs w:val="21"/>
        </w:rPr>
      </w:pPr>
      <w:r w:rsidRPr="008D3321">
        <w:rPr>
          <w:rFonts w:ascii="Arial" w:eastAsia="Arial" w:hAnsi="Arial" w:cs="Arial"/>
          <w:b/>
          <w:color w:val="000000"/>
          <w:sz w:val="21"/>
          <w:szCs w:val="21"/>
        </w:rPr>
        <w:t>Declaração de inidoneidade para licitar e contratar</w:t>
      </w:r>
      <w:r w:rsidRPr="008D3321">
        <w:rPr>
          <w:rFonts w:ascii="Arial" w:eastAsia="Arial" w:hAnsi="Arial" w:cs="Arial"/>
          <w:color w:val="000000"/>
          <w:sz w:val="21"/>
          <w:szCs w:val="21"/>
        </w:rPr>
        <w:t>, quando praticadas as condutas descritas nas alíneas “e”, “f”, “g” e “h” do subitem acima deste Contrato, bem como nas alíneas “b”, “c” e “d”, que justifiquem a imposição de penalidade mais grave (</w:t>
      </w:r>
      <w:hyperlink r:id="rId88" w:anchor="art156%C2%A75">
        <w:r w:rsidRPr="008D3321">
          <w:rPr>
            <w:rFonts w:ascii="Arial" w:eastAsia="Arial" w:hAnsi="Arial" w:cs="Arial"/>
            <w:color w:val="000000"/>
            <w:sz w:val="21"/>
            <w:szCs w:val="21"/>
          </w:rPr>
          <w:t>art. 156, §5º, da Lei nº 14.133, de 2021</w:t>
        </w:r>
      </w:hyperlink>
      <w:r w:rsidRPr="008D3321">
        <w:rPr>
          <w:rFonts w:ascii="Arial" w:eastAsia="Arial" w:hAnsi="Arial" w:cs="Arial"/>
          <w:color w:val="000000"/>
          <w:sz w:val="21"/>
          <w:szCs w:val="21"/>
        </w:rPr>
        <w:t>).</w:t>
      </w:r>
    </w:p>
    <w:p w14:paraId="56215FD8" w14:textId="0127EC2F" w:rsidR="005F59E8" w:rsidRPr="008D3321" w:rsidRDefault="005F59E8" w:rsidP="008925B2">
      <w:pPr>
        <w:pStyle w:val="PargrafodaLista"/>
        <w:numPr>
          <w:ilvl w:val="0"/>
          <w:numId w:val="41"/>
        </w:numPr>
        <w:pBdr>
          <w:top w:val="nil"/>
          <w:left w:val="nil"/>
          <w:bottom w:val="nil"/>
          <w:right w:val="nil"/>
          <w:between w:val="nil"/>
        </w:pBdr>
        <w:spacing w:after="0" w:line="276" w:lineRule="auto"/>
        <w:jc w:val="both"/>
        <w:rPr>
          <w:rFonts w:ascii="Arial" w:eastAsia="Arial" w:hAnsi="Arial" w:cs="Arial"/>
          <w:color w:val="000000"/>
          <w:sz w:val="21"/>
          <w:szCs w:val="21"/>
        </w:rPr>
      </w:pPr>
      <w:r w:rsidRPr="008D3321">
        <w:rPr>
          <w:rFonts w:ascii="Arial" w:eastAsia="Arial" w:hAnsi="Arial" w:cs="Arial"/>
          <w:b/>
          <w:color w:val="000000"/>
          <w:sz w:val="21"/>
          <w:szCs w:val="21"/>
        </w:rPr>
        <w:t>Multa:</w:t>
      </w:r>
    </w:p>
    <w:p w14:paraId="5966D049" w14:textId="77777777" w:rsidR="005F59E8" w:rsidRPr="00441058" w:rsidRDefault="005F59E8" w:rsidP="005F59E8">
      <w:pPr>
        <w:pBdr>
          <w:top w:val="nil"/>
          <w:left w:val="nil"/>
          <w:bottom w:val="nil"/>
          <w:right w:val="nil"/>
          <w:between w:val="nil"/>
        </w:pBdr>
        <w:spacing w:after="0" w:line="276" w:lineRule="auto"/>
        <w:jc w:val="both"/>
        <w:rPr>
          <w:rFonts w:ascii="Arial" w:eastAsia="Arial" w:hAnsi="Arial" w:cs="Arial"/>
          <w:color w:val="000000"/>
          <w:sz w:val="21"/>
          <w:szCs w:val="21"/>
        </w:rPr>
      </w:pPr>
    </w:p>
    <w:p w14:paraId="58517329" w14:textId="63594C22" w:rsidR="005F59E8" w:rsidRPr="00441058" w:rsidRDefault="005F59E8" w:rsidP="008925B2">
      <w:pPr>
        <w:numPr>
          <w:ilvl w:val="1"/>
          <w:numId w:val="5"/>
        </w:numPr>
        <w:pBdr>
          <w:top w:val="nil"/>
          <w:left w:val="nil"/>
          <w:bottom w:val="nil"/>
          <w:right w:val="nil"/>
          <w:between w:val="nil"/>
        </w:pBdr>
        <w:spacing w:after="0" w:line="276" w:lineRule="auto"/>
        <w:ind w:left="709"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moratória de </w:t>
      </w:r>
      <w:r w:rsidR="00466370" w:rsidRPr="00466370">
        <w:rPr>
          <w:rFonts w:ascii="Arial" w:eastAsia="Arial" w:hAnsi="Arial" w:cs="Arial"/>
          <w:color w:val="000000"/>
          <w:sz w:val="21"/>
          <w:szCs w:val="21"/>
        </w:rPr>
        <w:t>5%</w:t>
      </w:r>
      <w:r w:rsidRPr="00466370">
        <w:rPr>
          <w:rFonts w:ascii="Arial" w:eastAsia="Arial" w:hAnsi="Arial" w:cs="Arial"/>
          <w:color w:val="000000"/>
          <w:sz w:val="21"/>
          <w:szCs w:val="21"/>
        </w:rPr>
        <w:t xml:space="preserve"> (</w:t>
      </w:r>
      <w:r w:rsidR="00466370">
        <w:rPr>
          <w:rFonts w:ascii="Arial" w:eastAsia="Arial" w:hAnsi="Arial" w:cs="Arial"/>
          <w:color w:val="000000"/>
          <w:sz w:val="21"/>
          <w:szCs w:val="21"/>
        </w:rPr>
        <w:t xml:space="preserve">cinco </w:t>
      </w:r>
      <w:r w:rsidRPr="00441058">
        <w:rPr>
          <w:rFonts w:ascii="Arial" w:eastAsia="Arial" w:hAnsi="Arial" w:cs="Arial"/>
          <w:color w:val="000000"/>
          <w:sz w:val="21"/>
          <w:szCs w:val="21"/>
        </w:rPr>
        <w:t xml:space="preserve">por cento) por dia de atraso injustificado sobre o valor da parcela inadimplida, até o limite de </w:t>
      </w:r>
      <w:r w:rsidR="00466370">
        <w:rPr>
          <w:rFonts w:ascii="Arial" w:eastAsia="Arial" w:hAnsi="Arial" w:cs="Arial"/>
          <w:color w:val="000000"/>
          <w:sz w:val="21"/>
          <w:szCs w:val="21"/>
        </w:rPr>
        <w:t>90 (noventa)</w:t>
      </w:r>
      <w:r w:rsidRPr="00441058">
        <w:rPr>
          <w:rFonts w:ascii="Arial" w:eastAsia="Arial" w:hAnsi="Arial" w:cs="Arial"/>
          <w:color w:val="000000"/>
          <w:sz w:val="21"/>
          <w:szCs w:val="21"/>
        </w:rPr>
        <w:t xml:space="preserve"> dias;</w:t>
      </w:r>
    </w:p>
    <w:p w14:paraId="47BBC249" w14:textId="2D73AB2F" w:rsidR="005F59E8" w:rsidRPr="00441058" w:rsidRDefault="005F59E8" w:rsidP="008925B2">
      <w:pPr>
        <w:numPr>
          <w:ilvl w:val="1"/>
          <w:numId w:val="5"/>
        </w:numPr>
        <w:pBdr>
          <w:top w:val="nil"/>
          <w:left w:val="nil"/>
          <w:bottom w:val="nil"/>
          <w:right w:val="nil"/>
          <w:between w:val="nil"/>
        </w:pBdr>
        <w:spacing w:after="0" w:line="276" w:lineRule="auto"/>
        <w:ind w:left="709"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compensatória de </w:t>
      </w:r>
      <w:r w:rsidR="00466370" w:rsidRPr="00466370">
        <w:rPr>
          <w:rFonts w:ascii="Arial" w:eastAsia="Arial" w:hAnsi="Arial" w:cs="Arial"/>
          <w:color w:val="000000"/>
          <w:sz w:val="21"/>
          <w:szCs w:val="21"/>
        </w:rPr>
        <w:t>15</w:t>
      </w:r>
      <w:r w:rsidRPr="00466370">
        <w:rPr>
          <w:rFonts w:ascii="Arial" w:eastAsia="Arial" w:hAnsi="Arial" w:cs="Arial"/>
          <w:color w:val="000000"/>
          <w:sz w:val="21"/>
          <w:szCs w:val="21"/>
        </w:rPr>
        <w:t>% (</w:t>
      </w:r>
      <w:r w:rsidR="00466370" w:rsidRPr="00466370">
        <w:rPr>
          <w:rFonts w:ascii="Arial" w:eastAsia="Arial" w:hAnsi="Arial" w:cs="Arial"/>
          <w:color w:val="000000"/>
          <w:sz w:val="21"/>
          <w:szCs w:val="21"/>
        </w:rPr>
        <w:t xml:space="preserve">quinze </w:t>
      </w:r>
      <w:r w:rsidRPr="00466370">
        <w:rPr>
          <w:rFonts w:ascii="Arial" w:eastAsia="Arial" w:hAnsi="Arial" w:cs="Arial"/>
          <w:color w:val="000000"/>
          <w:sz w:val="21"/>
          <w:szCs w:val="21"/>
        </w:rPr>
        <w:t>por cento) sobre o valor total do contrato, no caso de inexecução total do objeto.</w:t>
      </w:r>
    </w:p>
    <w:p w14:paraId="091954EC" w14:textId="77777777" w:rsidR="005F59E8" w:rsidRDefault="005F59E8" w:rsidP="008925B2">
      <w:pPr>
        <w:numPr>
          <w:ilvl w:val="1"/>
          <w:numId w:val="2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A aplicação das sanções previstas neste Contrato não exclui, em hipótese alguma, a obrigação de reparação integral do dano causado ao Contratante (</w:t>
      </w:r>
      <w:hyperlink r:id="rId89" w:anchor="art156%C2%A79">
        <w:r w:rsidRPr="00441058">
          <w:rPr>
            <w:rFonts w:ascii="Arial" w:eastAsia="Arial" w:hAnsi="Arial" w:cs="Arial"/>
            <w:color w:val="000000"/>
            <w:sz w:val="21"/>
            <w:szCs w:val="21"/>
          </w:rPr>
          <w:t>art. 156, §9º, da Lei nº 14.133, de 2021</w:t>
        </w:r>
      </w:hyperlink>
      <w:r w:rsidRPr="00441058">
        <w:rPr>
          <w:rFonts w:ascii="Arial" w:eastAsia="Arial" w:hAnsi="Arial" w:cs="Arial"/>
          <w:color w:val="000000"/>
          <w:sz w:val="21"/>
          <w:szCs w:val="21"/>
        </w:rPr>
        <w:t>).</w:t>
      </w:r>
    </w:p>
    <w:p w14:paraId="54A22594" w14:textId="77777777" w:rsidR="008D3321" w:rsidRPr="00441058" w:rsidRDefault="008D3321" w:rsidP="008D3321">
      <w:pPr>
        <w:pBdr>
          <w:top w:val="nil"/>
          <w:left w:val="nil"/>
          <w:bottom w:val="nil"/>
          <w:right w:val="nil"/>
          <w:between w:val="nil"/>
        </w:pBdr>
        <w:spacing w:after="0" w:line="276" w:lineRule="auto"/>
        <w:jc w:val="both"/>
        <w:rPr>
          <w:rFonts w:ascii="Arial" w:eastAsia="Arial" w:hAnsi="Arial" w:cs="Arial"/>
          <w:color w:val="000000"/>
          <w:sz w:val="21"/>
          <w:szCs w:val="21"/>
        </w:rPr>
      </w:pPr>
    </w:p>
    <w:p w14:paraId="2BDB9284" w14:textId="77777777" w:rsidR="005F59E8" w:rsidRDefault="005F59E8" w:rsidP="008925B2">
      <w:pPr>
        <w:numPr>
          <w:ilvl w:val="1"/>
          <w:numId w:val="2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Todas as sanções previstas neste Contrato poderão ser aplicadas cumulativamente com a multa (</w:t>
      </w:r>
      <w:hyperlink r:id="rId90" w:anchor="art156%C2%A77">
        <w:r w:rsidRPr="00441058">
          <w:rPr>
            <w:rFonts w:ascii="Arial" w:eastAsia="Arial" w:hAnsi="Arial" w:cs="Arial"/>
            <w:color w:val="000000"/>
            <w:sz w:val="21"/>
            <w:szCs w:val="21"/>
          </w:rPr>
          <w:t>art. 156, §7º, da Lei nº 14.133, de 2021</w:t>
        </w:r>
      </w:hyperlink>
      <w:r w:rsidRPr="00441058">
        <w:rPr>
          <w:rFonts w:ascii="Arial" w:eastAsia="Arial" w:hAnsi="Arial" w:cs="Arial"/>
          <w:color w:val="000000"/>
          <w:sz w:val="21"/>
          <w:szCs w:val="21"/>
        </w:rPr>
        <w:t>).</w:t>
      </w:r>
    </w:p>
    <w:p w14:paraId="6F3F7031" w14:textId="77777777" w:rsidR="008D3321" w:rsidRPr="00441058" w:rsidRDefault="008D3321" w:rsidP="008D3321">
      <w:pPr>
        <w:pBdr>
          <w:top w:val="nil"/>
          <w:left w:val="nil"/>
          <w:bottom w:val="nil"/>
          <w:right w:val="nil"/>
          <w:between w:val="nil"/>
        </w:pBdr>
        <w:spacing w:after="0" w:line="276" w:lineRule="auto"/>
        <w:jc w:val="both"/>
        <w:rPr>
          <w:rFonts w:ascii="Arial" w:eastAsia="Arial" w:hAnsi="Arial" w:cs="Arial"/>
          <w:color w:val="000000"/>
          <w:sz w:val="21"/>
          <w:szCs w:val="21"/>
        </w:rPr>
      </w:pPr>
    </w:p>
    <w:p w14:paraId="21908EF2" w14:textId="32707D99" w:rsidR="005F59E8" w:rsidRDefault="005F59E8" w:rsidP="008925B2">
      <w:pPr>
        <w:numPr>
          <w:ilvl w:val="2"/>
          <w:numId w:val="2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Antes da aplicação da multa será facultada a defesa do interessado no prazo de 15 (quinze) dias úteis, contado da data de sua intimação (</w:t>
      </w:r>
      <w:hyperlink r:id="rId91" w:anchor="art157">
        <w:r w:rsidRPr="00441058">
          <w:rPr>
            <w:rFonts w:ascii="Arial" w:eastAsia="Arial" w:hAnsi="Arial" w:cs="Arial"/>
            <w:color w:val="000000"/>
            <w:sz w:val="21"/>
            <w:szCs w:val="21"/>
          </w:rPr>
          <w:t>art. 157, da Lei nº 14.133, de 2021</w:t>
        </w:r>
      </w:hyperlink>
      <w:r w:rsidRPr="00441058">
        <w:rPr>
          <w:rFonts w:ascii="Arial" w:eastAsia="Arial" w:hAnsi="Arial" w:cs="Arial"/>
          <w:color w:val="000000"/>
          <w:sz w:val="21"/>
          <w:szCs w:val="21"/>
        </w:rPr>
        <w:t>)</w:t>
      </w:r>
      <w:r w:rsidR="008D3321">
        <w:rPr>
          <w:rFonts w:ascii="Arial" w:eastAsia="Arial" w:hAnsi="Arial" w:cs="Arial"/>
          <w:color w:val="000000"/>
          <w:sz w:val="21"/>
          <w:szCs w:val="21"/>
        </w:rPr>
        <w:t>.</w:t>
      </w:r>
    </w:p>
    <w:p w14:paraId="2E530727" w14:textId="77777777" w:rsidR="008D3321" w:rsidRPr="00441058" w:rsidRDefault="008D3321" w:rsidP="008D3321">
      <w:pPr>
        <w:pBdr>
          <w:top w:val="nil"/>
          <w:left w:val="nil"/>
          <w:bottom w:val="nil"/>
          <w:right w:val="nil"/>
          <w:between w:val="nil"/>
        </w:pBdr>
        <w:spacing w:after="0" w:line="276" w:lineRule="auto"/>
        <w:jc w:val="both"/>
        <w:rPr>
          <w:rFonts w:ascii="Arial" w:eastAsia="Arial" w:hAnsi="Arial" w:cs="Arial"/>
          <w:color w:val="000000"/>
          <w:sz w:val="21"/>
          <w:szCs w:val="21"/>
        </w:rPr>
      </w:pPr>
    </w:p>
    <w:p w14:paraId="41C8AE35" w14:textId="188BAAD6" w:rsidR="005F59E8" w:rsidRDefault="005F59E8" w:rsidP="008925B2">
      <w:pPr>
        <w:numPr>
          <w:ilvl w:val="2"/>
          <w:numId w:val="2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92" w:anchor="art156%C2%A78">
        <w:r w:rsidRPr="00441058">
          <w:rPr>
            <w:rFonts w:ascii="Arial" w:eastAsia="Arial" w:hAnsi="Arial" w:cs="Arial"/>
            <w:color w:val="000000"/>
            <w:sz w:val="21"/>
            <w:szCs w:val="21"/>
          </w:rPr>
          <w:t>art. 156, §8º, da Lei nº 14.133, de 2021</w:t>
        </w:r>
      </w:hyperlink>
      <w:r w:rsidRPr="00441058">
        <w:rPr>
          <w:rFonts w:ascii="Arial" w:eastAsia="Arial" w:hAnsi="Arial" w:cs="Arial"/>
          <w:color w:val="000000"/>
          <w:sz w:val="21"/>
          <w:szCs w:val="21"/>
        </w:rPr>
        <w:t>)</w:t>
      </w:r>
      <w:r w:rsidR="008D3321">
        <w:rPr>
          <w:rFonts w:ascii="Arial" w:eastAsia="Arial" w:hAnsi="Arial" w:cs="Arial"/>
          <w:color w:val="000000"/>
          <w:sz w:val="21"/>
          <w:szCs w:val="21"/>
        </w:rPr>
        <w:t>.</w:t>
      </w:r>
    </w:p>
    <w:p w14:paraId="5A2E2514" w14:textId="77777777" w:rsidR="008D3321" w:rsidRPr="00441058" w:rsidRDefault="008D3321" w:rsidP="008D3321">
      <w:pPr>
        <w:pBdr>
          <w:top w:val="nil"/>
          <w:left w:val="nil"/>
          <w:bottom w:val="nil"/>
          <w:right w:val="nil"/>
          <w:between w:val="nil"/>
        </w:pBdr>
        <w:spacing w:after="0" w:line="276" w:lineRule="auto"/>
        <w:jc w:val="both"/>
        <w:rPr>
          <w:rFonts w:ascii="Arial" w:eastAsia="Arial" w:hAnsi="Arial" w:cs="Arial"/>
          <w:color w:val="000000"/>
          <w:sz w:val="21"/>
          <w:szCs w:val="21"/>
        </w:rPr>
      </w:pPr>
    </w:p>
    <w:p w14:paraId="4AD00E5B" w14:textId="0D130A1B" w:rsidR="005F59E8" w:rsidRDefault="005F59E8" w:rsidP="008925B2">
      <w:pPr>
        <w:numPr>
          <w:ilvl w:val="2"/>
          <w:numId w:val="2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bookmarkStart w:id="37" w:name="_heading=h.1hmsyys" w:colFirst="0" w:colLast="0"/>
      <w:bookmarkEnd w:id="37"/>
      <w:r w:rsidRPr="00441058">
        <w:rPr>
          <w:rFonts w:ascii="Arial" w:eastAsia="Arial" w:hAnsi="Arial" w:cs="Arial"/>
          <w:color w:val="000000"/>
          <w:sz w:val="21"/>
          <w:szCs w:val="21"/>
        </w:rPr>
        <w:t xml:space="preserve">Previamente ao encaminhamento à cobrança judicial, a multa poderá ser recolhida administrativamente no prazo máximo de </w:t>
      </w:r>
      <w:r w:rsidR="00466370">
        <w:rPr>
          <w:rFonts w:ascii="Arial" w:eastAsia="Arial" w:hAnsi="Arial" w:cs="Arial"/>
          <w:color w:val="000000"/>
          <w:sz w:val="21"/>
          <w:szCs w:val="21"/>
        </w:rPr>
        <w:t>30 (trinta)</w:t>
      </w:r>
      <w:r w:rsidRPr="00441058">
        <w:rPr>
          <w:rFonts w:ascii="Arial" w:eastAsia="Arial" w:hAnsi="Arial" w:cs="Arial"/>
          <w:i/>
          <w:color w:val="000000"/>
          <w:sz w:val="21"/>
          <w:szCs w:val="21"/>
        </w:rPr>
        <w:t xml:space="preserve"> </w:t>
      </w:r>
      <w:r w:rsidRPr="00441058">
        <w:rPr>
          <w:rFonts w:ascii="Arial" w:eastAsia="Arial" w:hAnsi="Arial" w:cs="Arial"/>
          <w:color w:val="000000"/>
          <w:sz w:val="21"/>
          <w:szCs w:val="21"/>
        </w:rPr>
        <w:t>dias, a contar da data do recebimento da comunicação enviada pela autoridade competente</w:t>
      </w:r>
      <w:r w:rsidR="008D3321">
        <w:rPr>
          <w:rFonts w:ascii="Arial" w:eastAsia="Arial" w:hAnsi="Arial" w:cs="Arial"/>
          <w:color w:val="000000"/>
          <w:sz w:val="21"/>
          <w:szCs w:val="21"/>
        </w:rPr>
        <w:t>.</w:t>
      </w:r>
    </w:p>
    <w:p w14:paraId="3FF4DE14" w14:textId="77777777" w:rsidR="008D3321" w:rsidRPr="00441058" w:rsidRDefault="008D3321" w:rsidP="008D3321">
      <w:pPr>
        <w:pBdr>
          <w:top w:val="nil"/>
          <w:left w:val="nil"/>
          <w:bottom w:val="nil"/>
          <w:right w:val="nil"/>
          <w:between w:val="nil"/>
        </w:pBdr>
        <w:spacing w:after="0" w:line="276" w:lineRule="auto"/>
        <w:jc w:val="both"/>
        <w:rPr>
          <w:rFonts w:ascii="Arial" w:eastAsia="Arial" w:hAnsi="Arial" w:cs="Arial"/>
          <w:color w:val="000000"/>
          <w:sz w:val="21"/>
          <w:szCs w:val="21"/>
        </w:rPr>
      </w:pPr>
    </w:p>
    <w:p w14:paraId="26DD8B9A" w14:textId="0F6A015B" w:rsidR="008D3321" w:rsidRDefault="005F59E8" w:rsidP="008925B2">
      <w:pPr>
        <w:numPr>
          <w:ilvl w:val="1"/>
          <w:numId w:val="2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A aplicação das sanções realizar-se-á em processo administrativo que assegure o contraditório e a ampla defesa ao Contratado, observando-se o procedimento previsto no </w:t>
      </w:r>
      <w:r w:rsidRPr="00441058">
        <w:rPr>
          <w:rFonts w:ascii="Arial" w:eastAsia="Arial" w:hAnsi="Arial" w:cs="Arial"/>
          <w:b/>
          <w:color w:val="000000"/>
          <w:sz w:val="21"/>
          <w:szCs w:val="21"/>
        </w:rPr>
        <w:t xml:space="preserve">caput </w:t>
      </w:r>
      <w:r w:rsidRPr="00441058">
        <w:rPr>
          <w:rFonts w:ascii="Arial" w:eastAsia="Arial" w:hAnsi="Arial" w:cs="Arial"/>
          <w:color w:val="000000"/>
          <w:sz w:val="21"/>
          <w:szCs w:val="21"/>
        </w:rPr>
        <w:t xml:space="preserve">e parágrafos do </w:t>
      </w:r>
      <w:hyperlink r:id="rId93" w:anchor="art158">
        <w:r w:rsidRPr="00441058">
          <w:rPr>
            <w:rFonts w:ascii="Arial" w:eastAsia="Arial" w:hAnsi="Arial" w:cs="Arial"/>
            <w:color w:val="000080"/>
            <w:sz w:val="21"/>
            <w:szCs w:val="21"/>
            <w:u w:val="single"/>
          </w:rPr>
          <w:t>art. 158 da Lei nº 14.133, de 2021</w:t>
        </w:r>
      </w:hyperlink>
      <w:r w:rsidRPr="00441058">
        <w:rPr>
          <w:rFonts w:ascii="Arial" w:eastAsia="Arial" w:hAnsi="Arial" w:cs="Arial"/>
          <w:color w:val="000000"/>
          <w:sz w:val="21"/>
          <w:szCs w:val="21"/>
        </w:rPr>
        <w:t>, para as penalidades de impedimento de licitar e contratar e de declaração de inidoneidade para licitar ou contratar.</w:t>
      </w:r>
    </w:p>
    <w:p w14:paraId="77C1E833" w14:textId="77777777" w:rsidR="008D3321" w:rsidRPr="008D3321" w:rsidRDefault="008D3321" w:rsidP="008D3321">
      <w:pPr>
        <w:pBdr>
          <w:top w:val="nil"/>
          <w:left w:val="nil"/>
          <w:bottom w:val="nil"/>
          <w:right w:val="nil"/>
          <w:between w:val="nil"/>
        </w:pBdr>
        <w:spacing w:after="0" w:line="276" w:lineRule="auto"/>
        <w:jc w:val="both"/>
        <w:rPr>
          <w:rFonts w:ascii="Arial" w:eastAsia="Arial" w:hAnsi="Arial" w:cs="Arial"/>
          <w:color w:val="000000"/>
          <w:sz w:val="21"/>
          <w:szCs w:val="21"/>
        </w:rPr>
      </w:pPr>
    </w:p>
    <w:p w14:paraId="2B8B575E" w14:textId="77777777" w:rsidR="005F59E8" w:rsidRPr="00441058" w:rsidRDefault="005F59E8" w:rsidP="008925B2">
      <w:pPr>
        <w:numPr>
          <w:ilvl w:val="1"/>
          <w:numId w:val="2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Na aplicação das sanções serão considerados (</w:t>
      </w:r>
      <w:hyperlink r:id="rId94" w:anchor="art156%C2%A71">
        <w:r w:rsidRPr="00441058">
          <w:rPr>
            <w:rFonts w:ascii="Arial" w:eastAsia="Arial" w:hAnsi="Arial" w:cs="Arial"/>
            <w:color w:val="000080"/>
            <w:sz w:val="21"/>
            <w:szCs w:val="21"/>
            <w:u w:val="single"/>
          </w:rPr>
          <w:t>art. 156, §1º, da Lei nº 14.133, de 2021</w:t>
        </w:r>
      </w:hyperlink>
      <w:r w:rsidRPr="00441058">
        <w:rPr>
          <w:rFonts w:ascii="Arial" w:eastAsia="Arial" w:hAnsi="Arial" w:cs="Arial"/>
          <w:color w:val="000000"/>
          <w:sz w:val="21"/>
          <w:szCs w:val="21"/>
        </w:rPr>
        <w:t>):</w:t>
      </w:r>
    </w:p>
    <w:p w14:paraId="1BA374F6" w14:textId="77777777" w:rsidR="005F59E8" w:rsidRPr="00441058" w:rsidRDefault="005F59E8" w:rsidP="008925B2">
      <w:pPr>
        <w:numPr>
          <w:ilvl w:val="0"/>
          <w:numId w:val="12"/>
        </w:numPr>
        <w:spacing w:after="0" w:line="276" w:lineRule="auto"/>
        <w:ind w:left="0" w:firstLine="0"/>
        <w:jc w:val="both"/>
        <w:rPr>
          <w:rFonts w:ascii="Arial" w:eastAsia="Arial" w:hAnsi="Arial" w:cs="Arial"/>
          <w:sz w:val="21"/>
          <w:szCs w:val="21"/>
        </w:rPr>
      </w:pPr>
      <w:r w:rsidRPr="00441058">
        <w:rPr>
          <w:rFonts w:ascii="Arial" w:eastAsia="Arial" w:hAnsi="Arial" w:cs="Arial"/>
          <w:sz w:val="21"/>
          <w:szCs w:val="21"/>
        </w:rPr>
        <w:t>a natureza e a gravidade da infração cometida;</w:t>
      </w:r>
    </w:p>
    <w:p w14:paraId="68CAC39A" w14:textId="77777777" w:rsidR="005F59E8" w:rsidRPr="00441058" w:rsidRDefault="005F59E8" w:rsidP="008925B2">
      <w:pPr>
        <w:numPr>
          <w:ilvl w:val="0"/>
          <w:numId w:val="12"/>
        </w:numPr>
        <w:spacing w:after="0" w:line="276" w:lineRule="auto"/>
        <w:ind w:left="0" w:firstLine="0"/>
        <w:jc w:val="both"/>
        <w:rPr>
          <w:rFonts w:ascii="Arial" w:eastAsia="Arial" w:hAnsi="Arial" w:cs="Arial"/>
          <w:sz w:val="21"/>
          <w:szCs w:val="21"/>
        </w:rPr>
      </w:pPr>
      <w:r w:rsidRPr="00441058">
        <w:rPr>
          <w:rFonts w:ascii="Arial" w:eastAsia="Arial" w:hAnsi="Arial" w:cs="Arial"/>
          <w:sz w:val="21"/>
          <w:szCs w:val="21"/>
        </w:rPr>
        <w:t>as peculiaridades do caso concreto;</w:t>
      </w:r>
    </w:p>
    <w:p w14:paraId="45BEDAAA" w14:textId="77777777" w:rsidR="005F59E8" w:rsidRPr="00441058" w:rsidRDefault="005F59E8" w:rsidP="008925B2">
      <w:pPr>
        <w:numPr>
          <w:ilvl w:val="0"/>
          <w:numId w:val="12"/>
        </w:numPr>
        <w:spacing w:after="0" w:line="276" w:lineRule="auto"/>
        <w:ind w:left="0" w:firstLine="0"/>
        <w:jc w:val="both"/>
        <w:rPr>
          <w:rFonts w:ascii="Arial" w:eastAsia="Arial" w:hAnsi="Arial" w:cs="Arial"/>
          <w:sz w:val="21"/>
          <w:szCs w:val="21"/>
        </w:rPr>
      </w:pPr>
      <w:r w:rsidRPr="00441058">
        <w:rPr>
          <w:rFonts w:ascii="Arial" w:eastAsia="Arial" w:hAnsi="Arial" w:cs="Arial"/>
          <w:sz w:val="21"/>
          <w:szCs w:val="21"/>
        </w:rPr>
        <w:t>as circunstâncias agravantes ou atenuantes;</w:t>
      </w:r>
    </w:p>
    <w:p w14:paraId="45D77EEE" w14:textId="77777777" w:rsidR="005F59E8" w:rsidRPr="00441058" w:rsidRDefault="005F59E8" w:rsidP="008925B2">
      <w:pPr>
        <w:numPr>
          <w:ilvl w:val="0"/>
          <w:numId w:val="12"/>
        </w:numPr>
        <w:spacing w:after="0" w:line="276" w:lineRule="auto"/>
        <w:ind w:left="0" w:firstLine="0"/>
        <w:jc w:val="both"/>
        <w:rPr>
          <w:rFonts w:ascii="Arial" w:eastAsia="Arial" w:hAnsi="Arial" w:cs="Arial"/>
          <w:sz w:val="21"/>
          <w:szCs w:val="21"/>
        </w:rPr>
      </w:pPr>
      <w:r w:rsidRPr="00441058">
        <w:rPr>
          <w:rFonts w:ascii="Arial" w:eastAsia="Arial" w:hAnsi="Arial" w:cs="Arial"/>
          <w:sz w:val="21"/>
          <w:szCs w:val="21"/>
        </w:rPr>
        <w:t>os danos que dela provierem para o Contratante;</w:t>
      </w:r>
    </w:p>
    <w:p w14:paraId="772D3BC3" w14:textId="77777777" w:rsidR="005F59E8" w:rsidRDefault="005F59E8" w:rsidP="008925B2">
      <w:pPr>
        <w:numPr>
          <w:ilvl w:val="0"/>
          <w:numId w:val="12"/>
        </w:numPr>
        <w:spacing w:after="0" w:line="276" w:lineRule="auto"/>
        <w:ind w:left="0" w:firstLine="0"/>
        <w:jc w:val="both"/>
        <w:rPr>
          <w:rFonts w:ascii="Arial" w:eastAsia="Arial" w:hAnsi="Arial" w:cs="Arial"/>
          <w:sz w:val="21"/>
          <w:szCs w:val="21"/>
        </w:rPr>
      </w:pPr>
      <w:r w:rsidRPr="00441058">
        <w:rPr>
          <w:rFonts w:ascii="Arial" w:eastAsia="Arial" w:hAnsi="Arial" w:cs="Arial"/>
          <w:sz w:val="21"/>
          <w:szCs w:val="21"/>
        </w:rPr>
        <w:t>a implantação ou o aperfeiçoamento de programa de integridade, conforme normas e orientações dos órgãos de controle.</w:t>
      </w:r>
    </w:p>
    <w:p w14:paraId="464BB8ED" w14:textId="77777777" w:rsidR="008D3321" w:rsidRPr="00441058" w:rsidRDefault="008D3321" w:rsidP="008D3321">
      <w:pPr>
        <w:spacing w:after="0" w:line="276" w:lineRule="auto"/>
        <w:jc w:val="both"/>
        <w:rPr>
          <w:rFonts w:ascii="Arial" w:eastAsia="Arial" w:hAnsi="Arial" w:cs="Arial"/>
          <w:sz w:val="21"/>
          <w:szCs w:val="21"/>
        </w:rPr>
      </w:pPr>
    </w:p>
    <w:p w14:paraId="1D5A96BC" w14:textId="77777777" w:rsidR="005F59E8" w:rsidRDefault="005F59E8" w:rsidP="008925B2">
      <w:pPr>
        <w:numPr>
          <w:ilvl w:val="1"/>
          <w:numId w:val="2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Os atos previstos como infrações administrativas na </w:t>
      </w:r>
      <w:hyperlink r:id="rId95">
        <w:r w:rsidRPr="00441058">
          <w:rPr>
            <w:rFonts w:ascii="Arial" w:eastAsia="Arial" w:hAnsi="Arial" w:cs="Arial"/>
            <w:color w:val="000080"/>
            <w:sz w:val="21"/>
            <w:szCs w:val="21"/>
            <w:u w:val="single"/>
          </w:rPr>
          <w:t>Lei nº 14.133, de 2021</w:t>
        </w:r>
      </w:hyperlink>
      <w:r w:rsidRPr="00441058">
        <w:rPr>
          <w:rFonts w:ascii="Arial" w:eastAsia="Arial" w:hAnsi="Arial" w:cs="Arial"/>
          <w:color w:val="000000"/>
          <w:sz w:val="21"/>
          <w:szCs w:val="21"/>
        </w:rPr>
        <w:t xml:space="preserve">, ou em outras leis de licitações e contratos da Administração Pública que também sejam tipificados como atos lesivos na </w:t>
      </w:r>
      <w:hyperlink r:id="rId96">
        <w:r w:rsidRPr="00441058">
          <w:rPr>
            <w:rFonts w:ascii="Arial" w:eastAsia="Arial" w:hAnsi="Arial" w:cs="Arial"/>
            <w:color w:val="000080"/>
            <w:sz w:val="21"/>
            <w:szCs w:val="21"/>
            <w:u w:val="single"/>
          </w:rPr>
          <w:t>Lei nº 12.846, de 2013</w:t>
        </w:r>
      </w:hyperlink>
      <w:r w:rsidRPr="00441058">
        <w:rPr>
          <w:rFonts w:ascii="Arial" w:eastAsia="Arial" w:hAnsi="Arial" w:cs="Arial"/>
          <w:color w:val="000000"/>
          <w:sz w:val="21"/>
          <w:szCs w:val="21"/>
        </w:rPr>
        <w:t>, serão apurados e julgados conjuntamente, nos mesmos autos, observados o rito procedimental e autoridade competente definidos na referida Lei (</w:t>
      </w:r>
      <w:hyperlink r:id="rId97">
        <w:r w:rsidRPr="00441058">
          <w:rPr>
            <w:rFonts w:ascii="Arial" w:eastAsia="Arial" w:hAnsi="Arial" w:cs="Arial"/>
            <w:color w:val="000080"/>
            <w:sz w:val="21"/>
            <w:szCs w:val="21"/>
            <w:u w:val="single"/>
          </w:rPr>
          <w:t>art. 159</w:t>
        </w:r>
      </w:hyperlink>
      <w:r w:rsidRPr="00441058">
        <w:rPr>
          <w:rFonts w:ascii="Arial" w:eastAsia="Arial" w:hAnsi="Arial" w:cs="Arial"/>
          <w:color w:val="000000"/>
          <w:sz w:val="21"/>
          <w:szCs w:val="21"/>
        </w:rPr>
        <w:t>).</w:t>
      </w:r>
    </w:p>
    <w:p w14:paraId="0A7A22C0" w14:textId="77777777" w:rsidR="008D3321" w:rsidRPr="00441058" w:rsidRDefault="008D3321" w:rsidP="008D3321">
      <w:pPr>
        <w:pBdr>
          <w:top w:val="nil"/>
          <w:left w:val="nil"/>
          <w:bottom w:val="nil"/>
          <w:right w:val="nil"/>
          <w:between w:val="nil"/>
        </w:pBdr>
        <w:spacing w:after="0" w:line="276" w:lineRule="auto"/>
        <w:jc w:val="both"/>
        <w:rPr>
          <w:rFonts w:ascii="Arial" w:eastAsia="Arial" w:hAnsi="Arial" w:cs="Arial"/>
          <w:color w:val="000000"/>
          <w:sz w:val="21"/>
          <w:szCs w:val="21"/>
        </w:rPr>
      </w:pPr>
    </w:p>
    <w:p w14:paraId="37557D8B" w14:textId="77777777" w:rsidR="005F59E8" w:rsidRDefault="005F59E8" w:rsidP="008925B2">
      <w:pPr>
        <w:numPr>
          <w:ilvl w:val="1"/>
          <w:numId w:val="2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98" w:anchor="art160">
        <w:r w:rsidRPr="00441058">
          <w:rPr>
            <w:rFonts w:ascii="Arial" w:eastAsia="Arial" w:hAnsi="Arial" w:cs="Arial"/>
            <w:color w:val="000080"/>
            <w:sz w:val="21"/>
            <w:szCs w:val="21"/>
            <w:u w:val="single"/>
          </w:rPr>
          <w:t>art. 160, da Lei nº 14.133, de 2021</w:t>
        </w:r>
      </w:hyperlink>
      <w:r w:rsidRPr="00441058">
        <w:rPr>
          <w:rFonts w:ascii="Arial" w:eastAsia="Arial" w:hAnsi="Arial" w:cs="Arial"/>
          <w:color w:val="000000"/>
          <w:sz w:val="21"/>
          <w:szCs w:val="21"/>
        </w:rPr>
        <w:t>).</w:t>
      </w:r>
    </w:p>
    <w:p w14:paraId="64910470" w14:textId="77777777" w:rsidR="008D3321" w:rsidRPr="00441058" w:rsidRDefault="008D3321" w:rsidP="008D3321">
      <w:pPr>
        <w:pBdr>
          <w:top w:val="nil"/>
          <w:left w:val="nil"/>
          <w:bottom w:val="nil"/>
          <w:right w:val="nil"/>
          <w:between w:val="nil"/>
        </w:pBdr>
        <w:spacing w:after="0" w:line="276" w:lineRule="auto"/>
        <w:jc w:val="both"/>
        <w:rPr>
          <w:rFonts w:ascii="Arial" w:eastAsia="Arial" w:hAnsi="Arial" w:cs="Arial"/>
          <w:color w:val="000000"/>
          <w:sz w:val="21"/>
          <w:szCs w:val="21"/>
        </w:rPr>
      </w:pPr>
    </w:p>
    <w:p w14:paraId="65BE0FC4" w14:textId="77777777" w:rsidR="005F59E8" w:rsidRDefault="005F59E8" w:rsidP="008925B2">
      <w:pPr>
        <w:numPr>
          <w:ilvl w:val="1"/>
          <w:numId w:val="2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 O Contratante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441058">
        <w:rPr>
          <w:rFonts w:ascii="Arial" w:eastAsia="Arial" w:hAnsi="Arial" w:cs="Arial"/>
          <w:color w:val="000000"/>
          <w:sz w:val="21"/>
          <w:szCs w:val="21"/>
        </w:rPr>
        <w:t>Ceis</w:t>
      </w:r>
      <w:proofErr w:type="spellEnd"/>
      <w:r w:rsidRPr="00441058">
        <w:rPr>
          <w:rFonts w:ascii="Arial" w:eastAsia="Arial" w:hAnsi="Arial" w:cs="Arial"/>
          <w:color w:val="000000"/>
          <w:sz w:val="21"/>
          <w:szCs w:val="21"/>
        </w:rPr>
        <w:t>) e no Cadastro Nacional de Empresas Punidas (</w:t>
      </w:r>
      <w:proofErr w:type="spellStart"/>
      <w:r w:rsidRPr="00441058">
        <w:rPr>
          <w:rFonts w:ascii="Arial" w:eastAsia="Arial" w:hAnsi="Arial" w:cs="Arial"/>
          <w:color w:val="000000"/>
          <w:sz w:val="21"/>
          <w:szCs w:val="21"/>
        </w:rPr>
        <w:t>Cnep</w:t>
      </w:r>
      <w:proofErr w:type="spellEnd"/>
      <w:r w:rsidRPr="00441058">
        <w:rPr>
          <w:rFonts w:ascii="Arial" w:eastAsia="Arial" w:hAnsi="Arial" w:cs="Arial"/>
          <w:color w:val="000000"/>
          <w:sz w:val="21"/>
          <w:szCs w:val="21"/>
        </w:rPr>
        <w:t>), instituídos no âmbito do Poder Executivo Federal. (</w:t>
      </w:r>
      <w:hyperlink r:id="rId99" w:anchor="art161">
        <w:r w:rsidRPr="00441058">
          <w:rPr>
            <w:rFonts w:ascii="Arial" w:eastAsia="Arial" w:hAnsi="Arial" w:cs="Arial"/>
            <w:color w:val="000080"/>
            <w:sz w:val="21"/>
            <w:szCs w:val="21"/>
            <w:u w:val="single"/>
          </w:rPr>
          <w:t>Art. 16 1, da Lei nº 14.133, de 2021</w:t>
        </w:r>
      </w:hyperlink>
      <w:r w:rsidRPr="00441058">
        <w:rPr>
          <w:rFonts w:ascii="Arial" w:eastAsia="Arial" w:hAnsi="Arial" w:cs="Arial"/>
          <w:color w:val="000000"/>
          <w:sz w:val="21"/>
          <w:szCs w:val="21"/>
        </w:rPr>
        <w:t>).</w:t>
      </w:r>
    </w:p>
    <w:p w14:paraId="4102952E" w14:textId="77777777" w:rsidR="008D3321" w:rsidRPr="00441058" w:rsidRDefault="008D3321" w:rsidP="008D3321">
      <w:pPr>
        <w:pBdr>
          <w:top w:val="nil"/>
          <w:left w:val="nil"/>
          <w:bottom w:val="nil"/>
          <w:right w:val="nil"/>
          <w:between w:val="nil"/>
        </w:pBdr>
        <w:spacing w:after="0" w:line="276" w:lineRule="auto"/>
        <w:jc w:val="both"/>
        <w:rPr>
          <w:rFonts w:ascii="Arial" w:eastAsia="Arial" w:hAnsi="Arial" w:cs="Arial"/>
          <w:color w:val="000000"/>
          <w:sz w:val="21"/>
          <w:szCs w:val="21"/>
        </w:rPr>
      </w:pPr>
    </w:p>
    <w:p w14:paraId="476FBCFA" w14:textId="77777777" w:rsidR="005F59E8" w:rsidRDefault="005F59E8" w:rsidP="008925B2">
      <w:pPr>
        <w:numPr>
          <w:ilvl w:val="1"/>
          <w:numId w:val="2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As sanções de impedimento de licitar e contratar e declaração de inidoneidade para licitar ou contratar são passíveis de reabilitação na forma do </w:t>
      </w:r>
      <w:hyperlink r:id="rId100" w:anchor="163">
        <w:r w:rsidRPr="00441058">
          <w:rPr>
            <w:rFonts w:ascii="Arial" w:eastAsia="Arial" w:hAnsi="Arial" w:cs="Arial"/>
            <w:color w:val="000080"/>
            <w:sz w:val="21"/>
            <w:szCs w:val="21"/>
            <w:u w:val="single"/>
          </w:rPr>
          <w:t>art. 163 da Lei nº 14.133/21</w:t>
        </w:r>
      </w:hyperlink>
      <w:r w:rsidRPr="00441058">
        <w:rPr>
          <w:rFonts w:ascii="Arial" w:eastAsia="Arial" w:hAnsi="Arial" w:cs="Arial"/>
          <w:color w:val="000000"/>
          <w:sz w:val="21"/>
          <w:szCs w:val="21"/>
        </w:rPr>
        <w:t>.</w:t>
      </w:r>
    </w:p>
    <w:p w14:paraId="42C21903" w14:textId="77777777" w:rsidR="008D3321" w:rsidRPr="00441058" w:rsidRDefault="008D3321" w:rsidP="008D3321">
      <w:pPr>
        <w:pBdr>
          <w:top w:val="nil"/>
          <w:left w:val="nil"/>
          <w:bottom w:val="nil"/>
          <w:right w:val="nil"/>
          <w:between w:val="nil"/>
        </w:pBdr>
        <w:spacing w:after="0" w:line="276" w:lineRule="auto"/>
        <w:jc w:val="both"/>
        <w:rPr>
          <w:rFonts w:ascii="Arial" w:eastAsia="Arial" w:hAnsi="Arial" w:cs="Arial"/>
          <w:color w:val="000000"/>
          <w:sz w:val="21"/>
          <w:szCs w:val="21"/>
        </w:rPr>
      </w:pPr>
    </w:p>
    <w:p w14:paraId="24B19671" w14:textId="77777777" w:rsidR="005F59E8" w:rsidRPr="00441058" w:rsidRDefault="005F59E8" w:rsidP="008925B2">
      <w:pPr>
        <w:numPr>
          <w:ilvl w:val="1"/>
          <w:numId w:val="2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w:t>
      </w:r>
      <w:r w:rsidRPr="00441058">
        <w:rPr>
          <w:rFonts w:ascii="Arial" w:eastAsia="Arial" w:hAnsi="Arial" w:cs="Arial"/>
          <w:sz w:val="21"/>
          <w:szCs w:val="21"/>
        </w:rPr>
        <w:t>.</w:t>
      </w:r>
    </w:p>
    <w:p w14:paraId="03206FBF" w14:textId="77777777" w:rsidR="00466370" w:rsidRPr="00441058" w:rsidRDefault="00466370" w:rsidP="00466370">
      <w:pPr>
        <w:spacing w:after="0" w:line="276" w:lineRule="auto"/>
        <w:ind w:right="54"/>
        <w:jc w:val="both"/>
        <w:rPr>
          <w:rFonts w:ascii="Arial" w:eastAsia="Arial" w:hAnsi="Arial" w:cs="Arial"/>
          <w:sz w:val="21"/>
          <w:szCs w:val="21"/>
        </w:rPr>
      </w:pPr>
    </w:p>
    <w:p w14:paraId="0E6B94EF" w14:textId="51B9600E" w:rsidR="00466370" w:rsidRPr="003D41A3" w:rsidRDefault="00466370" w:rsidP="008925B2">
      <w:pPr>
        <w:pStyle w:val="PargrafodaLista"/>
        <w:numPr>
          <w:ilvl w:val="0"/>
          <w:numId w:val="29"/>
        </w:numPr>
        <w:shd w:val="clear" w:color="auto" w:fill="FFD966" w:themeFill="accent4" w:themeFillTint="99"/>
        <w:spacing w:after="0" w:line="276" w:lineRule="auto"/>
        <w:ind w:left="0" w:right="54" w:firstLine="0"/>
        <w:jc w:val="both"/>
        <w:rPr>
          <w:rFonts w:ascii="Arial" w:eastAsia="Arial" w:hAnsi="Arial" w:cs="Arial"/>
          <w:b/>
          <w:sz w:val="21"/>
          <w:szCs w:val="21"/>
        </w:rPr>
      </w:pPr>
      <w:r w:rsidRPr="003D41A3">
        <w:rPr>
          <w:rFonts w:ascii="Arial" w:eastAsia="Arial" w:hAnsi="Arial" w:cs="Arial"/>
          <w:b/>
          <w:sz w:val="21"/>
          <w:szCs w:val="21"/>
        </w:rPr>
        <w:t xml:space="preserve">CLÁUSULA </w:t>
      </w:r>
      <w:r>
        <w:rPr>
          <w:rFonts w:ascii="Arial" w:eastAsia="Arial" w:hAnsi="Arial" w:cs="Arial"/>
          <w:b/>
          <w:sz w:val="21"/>
          <w:szCs w:val="21"/>
        </w:rPr>
        <w:t xml:space="preserve">DÉCIMA QUARTA – </w:t>
      </w:r>
      <w:r w:rsidRPr="00466370">
        <w:rPr>
          <w:rFonts w:ascii="Arial" w:eastAsia="Arial" w:hAnsi="Arial" w:cs="Arial"/>
          <w:b/>
          <w:sz w:val="21"/>
          <w:szCs w:val="21"/>
        </w:rPr>
        <w:t>EXTINÇÃO CONTRATUAL (art. 92, XIX</w:t>
      </w:r>
      <w:r>
        <w:rPr>
          <w:rFonts w:ascii="Arial" w:eastAsia="Arial" w:hAnsi="Arial" w:cs="Arial"/>
          <w:b/>
          <w:sz w:val="21"/>
          <w:szCs w:val="21"/>
        </w:rPr>
        <w:t>):</w:t>
      </w:r>
    </w:p>
    <w:p w14:paraId="4BE53BCD" w14:textId="77777777" w:rsidR="005F59E8" w:rsidRPr="00441058" w:rsidRDefault="005F59E8" w:rsidP="005F59E8">
      <w:pPr>
        <w:pBdr>
          <w:top w:val="nil"/>
          <w:left w:val="nil"/>
          <w:bottom w:val="nil"/>
          <w:right w:val="nil"/>
          <w:between w:val="nil"/>
        </w:pBdr>
        <w:spacing w:after="0" w:line="276" w:lineRule="auto"/>
        <w:ind w:left="720"/>
        <w:jc w:val="both"/>
        <w:rPr>
          <w:rFonts w:ascii="Arial" w:eastAsia="Arial" w:hAnsi="Arial" w:cs="Arial"/>
          <w:sz w:val="21"/>
          <w:szCs w:val="21"/>
        </w:rPr>
      </w:pPr>
    </w:p>
    <w:p w14:paraId="49965212" w14:textId="7D7B38ED" w:rsidR="005F59E8" w:rsidRDefault="005F59E8" w:rsidP="008925B2">
      <w:pPr>
        <w:pStyle w:val="PargrafodaLista"/>
        <w:numPr>
          <w:ilvl w:val="1"/>
          <w:numId w:val="17"/>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66370">
        <w:rPr>
          <w:rFonts w:ascii="Arial" w:eastAsia="Arial" w:hAnsi="Arial" w:cs="Arial"/>
          <w:color w:val="000000"/>
          <w:sz w:val="21"/>
          <w:szCs w:val="21"/>
        </w:rPr>
        <w:t>O contrato se extingue quando cumpridas as obrigações de ambas as partes, ainda que isso ocorra antes do prazo estipulado para tanto.</w:t>
      </w:r>
    </w:p>
    <w:p w14:paraId="4E77B11F" w14:textId="77777777" w:rsidR="00466370" w:rsidRPr="00466370" w:rsidRDefault="00466370" w:rsidP="00466370">
      <w:pPr>
        <w:pStyle w:val="PargrafodaLista"/>
        <w:pBdr>
          <w:top w:val="nil"/>
          <w:left w:val="nil"/>
          <w:bottom w:val="nil"/>
          <w:right w:val="nil"/>
          <w:between w:val="nil"/>
        </w:pBdr>
        <w:spacing w:after="0" w:line="276" w:lineRule="auto"/>
        <w:ind w:left="0"/>
        <w:jc w:val="both"/>
        <w:rPr>
          <w:rFonts w:ascii="Arial" w:eastAsia="Arial" w:hAnsi="Arial" w:cs="Arial"/>
          <w:color w:val="000000"/>
          <w:sz w:val="21"/>
          <w:szCs w:val="21"/>
        </w:rPr>
      </w:pPr>
    </w:p>
    <w:p w14:paraId="26D7600C" w14:textId="77777777" w:rsidR="005F59E8" w:rsidRDefault="005F59E8" w:rsidP="008925B2">
      <w:pPr>
        <w:numPr>
          <w:ilvl w:val="1"/>
          <w:numId w:val="17"/>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Se as obrigações não forem cumpridas no prazo estipulado, a vigência ficará prorrogada até a conclusão do objeto, caso em que deverá a Administração providenciar a readequação do cronograma fixado para o contrato.</w:t>
      </w:r>
    </w:p>
    <w:p w14:paraId="1370E1A9" w14:textId="77777777" w:rsidR="00466370" w:rsidRPr="00441058" w:rsidRDefault="00466370" w:rsidP="00466370">
      <w:pPr>
        <w:pBdr>
          <w:top w:val="nil"/>
          <w:left w:val="nil"/>
          <w:bottom w:val="nil"/>
          <w:right w:val="nil"/>
          <w:between w:val="nil"/>
        </w:pBdr>
        <w:spacing w:after="0" w:line="276" w:lineRule="auto"/>
        <w:jc w:val="both"/>
        <w:rPr>
          <w:rFonts w:ascii="Arial" w:eastAsia="Arial" w:hAnsi="Arial" w:cs="Arial"/>
          <w:color w:val="000000"/>
          <w:sz w:val="21"/>
          <w:szCs w:val="21"/>
        </w:rPr>
      </w:pPr>
    </w:p>
    <w:p w14:paraId="2F8C683A" w14:textId="77777777" w:rsidR="005F59E8" w:rsidRDefault="005F59E8" w:rsidP="008925B2">
      <w:pPr>
        <w:numPr>
          <w:ilvl w:val="2"/>
          <w:numId w:val="17"/>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Quando a não conclusão do contrato referida no item anterior decorrer de culpa do contratado:</w:t>
      </w:r>
    </w:p>
    <w:p w14:paraId="7B9CF8CF" w14:textId="77777777" w:rsidR="00466370" w:rsidRPr="00441058" w:rsidRDefault="00466370" w:rsidP="00466370">
      <w:pPr>
        <w:pBdr>
          <w:top w:val="nil"/>
          <w:left w:val="nil"/>
          <w:bottom w:val="nil"/>
          <w:right w:val="nil"/>
          <w:between w:val="nil"/>
        </w:pBdr>
        <w:spacing w:after="0" w:line="276" w:lineRule="auto"/>
        <w:jc w:val="both"/>
        <w:rPr>
          <w:rFonts w:ascii="Arial" w:eastAsia="Arial" w:hAnsi="Arial" w:cs="Arial"/>
          <w:color w:val="000000"/>
          <w:sz w:val="21"/>
          <w:szCs w:val="21"/>
        </w:rPr>
      </w:pPr>
    </w:p>
    <w:p w14:paraId="388757EE" w14:textId="77777777" w:rsidR="005F59E8" w:rsidRPr="00441058" w:rsidRDefault="005F59E8" w:rsidP="008925B2">
      <w:pPr>
        <w:numPr>
          <w:ilvl w:val="0"/>
          <w:numId w:val="14"/>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lastRenderedPageBreak/>
        <w:t xml:space="preserve">ficará ele constituído em mora, sendo-lhe aplicáveis as respectivas sanções administrativas; e  </w:t>
      </w:r>
    </w:p>
    <w:p w14:paraId="2327F6B8" w14:textId="77777777" w:rsidR="003753D6" w:rsidRPr="003753D6" w:rsidRDefault="005F59E8" w:rsidP="008925B2">
      <w:pPr>
        <w:numPr>
          <w:ilvl w:val="0"/>
          <w:numId w:val="14"/>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3753D6">
        <w:rPr>
          <w:rFonts w:ascii="Arial" w:eastAsia="Arial" w:hAnsi="Arial" w:cs="Arial"/>
          <w:color w:val="000000"/>
          <w:sz w:val="21"/>
          <w:szCs w:val="21"/>
        </w:rPr>
        <w:t>poderá a Administração optar pela extinção do contrato e, nesse caso, adotará as medidas admitidas em lei para a continuidade da execução contratual.</w:t>
      </w:r>
    </w:p>
    <w:p w14:paraId="23B5AC4D" w14:textId="2E8AF00D" w:rsidR="005F59E8" w:rsidRPr="00441058" w:rsidRDefault="005F59E8" w:rsidP="008925B2">
      <w:pPr>
        <w:numPr>
          <w:ilvl w:val="0"/>
          <w:numId w:val="14"/>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O contrato pode ser extinto antes de cumpridas as obrigações nele estipuladas, ou antes do prazo nele fixado, por algum dos motivos previstos no </w:t>
      </w:r>
      <w:hyperlink r:id="rId101" w:anchor="art137">
        <w:r w:rsidRPr="00441058">
          <w:rPr>
            <w:rFonts w:ascii="Arial" w:eastAsia="Arial" w:hAnsi="Arial" w:cs="Arial"/>
            <w:sz w:val="21"/>
            <w:szCs w:val="21"/>
          </w:rPr>
          <w:t>artigo 137 da Lei nº 14.133/21</w:t>
        </w:r>
      </w:hyperlink>
      <w:r w:rsidRPr="00441058">
        <w:rPr>
          <w:rFonts w:ascii="Arial" w:eastAsia="Arial" w:hAnsi="Arial" w:cs="Arial"/>
          <w:sz w:val="21"/>
          <w:szCs w:val="21"/>
        </w:rPr>
        <w:t>,</w:t>
      </w:r>
      <w:r w:rsidRPr="00441058">
        <w:rPr>
          <w:rFonts w:ascii="Arial" w:eastAsia="Arial" w:hAnsi="Arial" w:cs="Arial"/>
          <w:color w:val="000000"/>
          <w:sz w:val="21"/>
          <w:szCs w:val="21"/>
        </w:rPr>
        <w:t xml:space="preserve"> bem como amigavelmente, assegurados o contraditório e a ampla defesa.</w:t>
      </w:r>
    </w:p>
    <w:p w14:paraId="0B9FC2D1" w14:textId="77777777" w:rsidR="005F59E8" w:rsidRPr="00441058" w:rsidRDefault="005F59E8" w:rsidP="008925B2">
      <w:pPr>
        <w:numPr>
          <w:ilvl w:val="2"/>
          <w:numId w:val="17"/>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Nesta hipótese, aplicam-se também os </w:t>
      </w:r>
      <w:hyperlink r:id="rId102" w:anchor="art138">
        <w:r w:rsidRPr="00441058">
          <w:rPr>
            <w:rFonts w:ascii="Arial" w:eastAsia="Arial" w:hAnsi="Arial" w:cs="Arial"/>
            <w:sz w:val="21"/>
            <w:szCs w:val="21"/>
          </w:rPr>
          <w:t>artigos 138 e 139 da mesma Lei</w:t>
        </w:r>
      </w:hyperlink>
      <w:r w:rsidRPr="00441058">
        <w:rPr>
          <w:rFonts w:ascii="Arial" w:eastAsia="Arial" w:hAnsi="Arial" w:cs="Arial"/>
          <w:sz w:val="21"/>
          <w:szCs w:val="21"/>
        </w:rPr>
        <w:t>.</w:t>
      </w:r>
    </w:p>
    <w:p w14:paraId="0B019249" w14:textId="77777777" w:rsidR="005F59E8" w:rsidRPr="00441058" w:rsidRDefault="005F59E8" w:rsidP="008925B2">
      <w:pPr>
        <w:numPr>
          <w:ilvl w:val="2"/>
          <w:numId w:val="17"/>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A alteração social ou a modificação da finalidade ou da estrutura da empresa não ensejará a rescisão se não restringir sua capacidade de concluir o contrato.</w:t>
      </w:r>
    </w:p>
    <w:p w14:paraId="5655C380" w14:textId="77777777" w:rsidR="005F59E8" w:rsidRDefault="005F59E8" w:rsidP="008925B2">
      <w:pPr>
        <w:numPr>
          <w:ilvl w:val="3"/>
          <w:numId w:val="17"/>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Se a operação implicar mudança da pessoa jurídica contratada, deverá ser formalizado termo aditivo para alteração subjetiva.</w:t>
      </w:r>
    </w:p>
    <w:p w14:paraId="45ACB2C1" w14:textId="77777777" w:rsidR="00466370" w:rsidRPr="00441058" w:rsidRDefault="00466370" w:rsidP="00466370">
      <w:pPr>
        <w:pBdr>
          <w:top w:val="nil"/>
          <w:left w:val="nil"/>
          <w:bottom w:val="nil"/>
          <w:right w:val="nil"/>
          <w:between w:val="nil"/>
        </w:pBdr>
        <w:spacing w:after="0" w:line="276" w:lineRule="auto"/>
        <w:jc w:val="both"/>
        <w:rPr>
          <w:rFonts w:ascii="Arial" w:eastAsia="Arial" w:hAnsi="Arial" w:cs="Arial"/>
          <w:color w:val="000000"/>
          <w:sz w:val="21"/>
          <w:szCs w:val="21"/>
        </w:rPr>
      </w:pPr>
    </w:p>
    <w:p w14:paraId="3339DC31" w14:textId="77777777" w:rsidR="005F59E8" w:rsidRPr="00441058" w:rsidRDefault="005F59E8" w:rsidP="008925B2">
      <w:pPr>
        <w:numPr>
          <w:ilvl w:val="1"/>
          <w:numId w:val="17"/>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O termo de rescisão, sempre que possível, será precedido:</w:t>
      </w:r>
    </w:p>
    <w:p w14:paraId="4DC123B5" w14:textId="77777777" w:rsidR="005F59E8" w:rsidRPr="00441058" w:rsidRDefault="005F59E8" w:rsidP="008925B2">
      <w:pPr>
        <w:numPr>
          <w:ilvl w:val="2"/>
          <w:numId w:val="17"/>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Balanço dos eventos contratuais já cumpridos ou parcialmente cumpridos;</w:t>
      </w:r>
    </w:p>
    <w:p w14:paraId="0583C3C7" w14:textId="77777777" w:rsidR="005F59E8" w:rsidRPr="00441058" w:rsidRDefault="005F59E8" w:rsidP="008925B2">
      <w:pPr>
        <w:numPr>
          <w:ilvl w:val="2"/>
          <w:numId w:val="17"/>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Relação dos pagamentos já efetuados e ainda devidos;</w:t>
      </w:r>
    </w:p>
    <w:p w14:paraId="2AFA67C9" w14:textId="77777777" w:rsidR="005F59E8" w:rsidRDefault="005F59E8" w:rsidP="008925B2">
      <w:pPr>
        <w:numPr>
          <w:ilvl w:val="2"/>
          <w:numId w:val="17"/>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Indenizações e multas.</w:t>
      </w:r>
    </w:p>
    <w:p w14:paraId="30D9BB94" w14:textId="77777777" w:rsidR="00466370" w:rsidRPr="00441058" w:rsidRDefault="00466370" w:rsidP="00466370">
      <w:pPr>
        <w:pBdr>
          <w:top w:val="nil"/>
          <w:left w:val="nil"/>
          <w:bottom w:val="nil"/>
          <w:right w:val="nil"/>
          <w:between w:val="nil"/>
        </w:pBdr>
        <w:spacing w:after="0" w:line="276" w:lineRule="auto"/>
        <w:jc w:val="both"/>
        <w:rPr>
          <w:rFonts w:ascii="Arial" w:eastAsia="Arial" w:hAnsi="Arial" w:cs="Arial"/>
          <w:color w:val="000000"/>
          <w:sz w:val="21"/>
          <w:szCs w:val="21"/>
        </w:rPr>
      </w:pPr>
    </w:p>
    <w:p w14:paraId="636C503A" w14:textId="77777777" w:rsidR="005F59E8" w:rsidRPr="00441058" w:rsidRDefault="005F59E8" w:rsidP="008925B2">
      <w:pPr>
        <w:numPr>
          <w:ilvl w:val="1"/>
          <w:numId w:val="17"/>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 xml:space="preserve">A extinção do contrato não configura óbice para o reconhecimento do desequilíbrio econômico-financeiro, hipótese em que será concedida indenização por meio de termo indenizatório </w:t>
      </w:r>
      <w:r w:rsidRPr="00441058">
        <w:rPr>
          <w:rFonts w:ascii="Arial" w:eastAsia="Arial" w:hAnsi="Arial" w:cs="Arial"/>
          <w:sz w:val="21"/>
          <w:szCs w:val="21"/>
        </w:rPr>
        <w:t>(</w:t>
      </w:r>
      <w:hyperlink r:id="rId103" w:anchor="art131">
        <w:r w:rsidRPr="00441058">
          <w:rPr>
            <w:rFonts w:ascii="Arial" w:eastAsia="Arial" w:hAnsi="Arial" w:cs="Arial"/>
            <w:sz w:val="21"/>
            <w:szCs w:val="21"/>
          </w:rPr>
          <w:t xml:space="preserve">art. 131, </w:t>
        </w:r>
      </w:hyperlink>
      <w:hyperlink r:id="rId104" w:anchor="art131">
        <w:r w:rsidRPr="00441058">
          <w:rPr>
            <w:rFonts w:ascii="Arial" w:eastAsia="Arial" w:hAnsi="Arial" w:cs="Arial"/>
            <w:i/>
            <w:sz w:val="21"/>
            <w:szCs w:val="21"/>
          </w:rPr>
          <w:t xml:space="preserve">caput, </w:t>
        </w:r>
      </w:hyperlink>
      <w:hyperlink r:id="rId105" w:anchor="art131">
        <w:r w:rsidRPr="00441058">
          <w:rPr>
            <w:rFonts w:ascii="Arial" w:eastAsia="Arial" w:hAnsi="Arial" w:cs="Arial"/>
            <w:sz w:val="21"/>
            <w:szCs w:val="21"/>
          </w:rPr>
          <w:t>da Lei n.º 14.133, de 2021</w:t>
        </w:r>
      </w:hyperlink>
      <w:r w:rsidRPr="00441058">
        <w:rPr>
          <w:rFonts w:ascii="Arial" w:eastAsia="Arial" w:hAnsi="Arial" w:cs="Arial"/>
          <w:sz w:val="21"/>
          <w:szCs w:val="21"/>
        </w:rPr>
        <w:t>)</w:t>
      </w:r>
      <w:r w:rsidRPr="00441058">
        <w:rPr>
          <w:rFonts w:ascii="Arial" w:eastAsia="Arial" w:hAnsi="Arial" w:cs="Arial"/>
          <w:color w:val="000000"/>
          <w:sz w:val="21"/>
          <w:szCs w:val="21"/>
        </w:rPr>
        <w:t xml:space="preserve">. </w:t>
      </w:r>
    </w:p>
    <w:p w14:paraId="3ABB95D0" w14:textId="77777777" w:rsidR="00466370" w:rsidRPr="00441058" w:rsidRDefault="00466370" w:rsidP="00466370">
      <w:pPr>
        <w:spacing w:after="0" w:line="276" w:lineRule="auto"/>
        <w:ind w:right="54"/>
        <w:jc w:val="both"/>
        <w:rPr>
          <w:rFonts w:ascii="Arial" w:eastAsia="Arial" w:hAnsi="Arial" w:cs="Arial"/>
          <w:sz w:val="21"/>
          <w:szCs w:val="21"/>
        </w:rPr>
      </w:pPr>
    </w:p>
    <w:p w14:paraId="496F141E" w14:textId="53A63331" w:rsidR="00466370" w:rsidRPr="003D41A3" w:rsidRDefault="00466370" w:rsidP="008925B2">
      <w:pPr>
        <w:pStyle w:val="PargrafodaLista"/>
        <w:numPr>
          <w:ilvl w:val="0"/>
          <w:numId w:val="29"/>
        </w:numPr>
        <w:shd w:val="clear" w:color="auto" w:fill="FFD966" w:themeFill="accent4" w:themeFillTint="99"/>
        <w:spacing w:after="0" w:line="276" w:lineRule="auto"/>
        <w:ind w:left="0" w:right="54" w:firstLine="0"/>
        <w:jc w:val="both"/>
        <w:rPr>
          <w:rFonts w:ascii="Arial" w:eastAsia="Arial" w:hAnsi="Arial" w:cs="Arial"/>
          <w:b/>
          <w:sz w:val="21"/>
          <w:szCs w:val="21"/>
        </w:rPr>
      </w:pPr>
      <w:r w:rsidRPr="003D41A3">
        <w:rPr>
          <w:rFonts w:ascii="Arial" w:eastAsia="Arial" w:hAnsi="Arial" w:cs="Arial"/>
          <w:b/>
          <w:sz w:val="21"/>
          <w:szCs w:val="21"/>
        </w:rPr>
        <w:t xml:space="preserve">CLÁUSULA </w:t>
      </w:r>
      <w:r>
        <w:rPr>
          <w:rFonts w:ascii="Arial" w:eastAsia="Arial" w:hAnsi="Arial" w:cs="Arial"/>
          <w:b/>
          <w:sz w:val="21"/>
          <w:szCs w:val="21"/>
        </w:rPr>
        <w:t>DÉCIMA QUINTA – CASOS OMISSOS</w:t>
      </w:r>
      <w:r w:rsidRPr="00466370">
        <w:rPr>
          <w:rFonts w:ascii="Arial" w:eastAsia="Arial" w:hAnsi="Arial" w:cs="Arial"/>
          <w:b/>
          <w:sz w:val="21"/>
          <w:szCs w:val="21"/>
        </w:rPr>
        <w:t xml:space="preserve"> (art. 92, </w:t>
      </w:r>
      <w:r>
        <w:rPr>
          <w:rFonts w:ascii="Arial" w:eastAsia="Arial" w:hAnsi="Arial" w:cs="Arial"/>
          <w:b/>
          <w:sz w:val="21"/>
          <w:szCs w:val="21"/>
        </w:rPr>
        <w:t>III):</w:t>
      </w:r>
    </w:p>
    <w:p w14:paraId="4563AEA5" w14:textId="77777777" w:rsidR="00466370" w:rsidRPr="00441058" w:rsidRDefault="00466370" w:rsidP="00466370">
      <w:pPr>
        <w:pBdr>
          <w:top w:val="nil"/>
          <w:left w:val="nil"/>
          <w:bottom w:val="nil"/>
          <w:right w:val="nil"/>
          <w:between w:val="nil"/>
        </w:pBdr>
        <w:spacing w:after="0" w:line="276" w:lineRule="auto"/>
        <w:ind w:left="720"/>
        <w:jc w:val="both"/>
        <w:rPr>
          <w:rFonts w:ascii="Arial" w:eastAsia="Arial" w:hAnsi="Arial" w:cs="Arial"/>
          <w:sz w:val="21"/>
          <w:szCs w:val="21"/>
        </w:rPr>
      </w:pPr>
    </w:p>
    <w:p w14:paraId="3388F9C6" w14:textId="77777777" w:rsidR="005F59E8" w:rsidRPr="00441058" w:rsidRDefault="005F59E8" w:rsidP="008925B2">
      <w:pPr>
        <w:numPr>
          <w:ilvl w:val="1"/>
          <w:numId w:val="18"/>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441058">
        <w:rPr>
          <w:rFonts w:ascii="Arial" w:eastAsia="Arial" w:hAnsi="Arial" w:cs="Arial"/>
          <w:color w:val="000000"/>
          <w:sz w:val="21"/>
          <w:szCs w:val="21"/>
        </w:rPr>
        <w:t xml:space="preserve">Os casos omissos serão decididos pelo contratante, segundo as disposições contidas na Lei </w:t>
      </w:r>
      <w:hyperlink r:id="rId106">
        <w:r w:rsidRPr="00441058">
          <w:rPr>
            <w:rFonts w:ascii="Arial" w:eastAsia="Arial" w:hAnsi="Arial" w:cs="Arial"/>
            <w:sz w:val="21"/>
            <w:szCs w:val="21"/>
          </w:rPr>
          <w:t>nº 14.133, de 2021</w:t>
        </w:r>
      </w:hyperlink>
      <w:r w:rsidRPr="00441058">
        <w:rPr>
          <w:rFonts w:ascii="Arial" w:eastAsia="Arial" w:hAnsi="Arial" w:cs="Arial"/>
          <w:sz w:val="21"/>
          <w:szCs w:val="21"/>
        </w:rPr>
        <w:t xml:space="preserve">, e demais normas federais aplicáveis e, subsidiariamente, segundo as disposições contidas código civil e na </w:t>
      </w:r>
      <w:hyperlink r:id="rId107">
        <w:r w:rsidRPr="00441058">
          <w:rPr>
            <w:rFonts w:ascii="Arial" w:eastAsia="Arial" w:hAnsi="Arial" w:cs="Arial"/>
            <w:sz w:val="21"/>
            <w:szCs w:val="21"/>
          </w:rPr>
          <w:t>Lei nº 8.078, de 1990 – Código de Defesa do Consumidor</w:t>
        </w:r>
      </w:hyperlink>
      <w:r w:rsidRPr="00441058">
        <w:rPr>
          <w:rFonts w:ascii="Arial" w:eastAsia="Arial" w:hAnsi="Arial" w:cs="Arial"/>
          <w:sz w:val="21"/>
          <w:szCs w:val="21"/>
        </w:rPr>
        <w:t xml:space="preserve"> – e normas e princípios gerais dos contratos.</w:t>
      </w:r>
    </w:p>
    <w:p w14:paraId="2764848C" w14:textId="77777777" w:rsidR="00466370" w:rsidRPr="00441058" w:rsidRDefault="00466370" w:rsidP="00466370">
      <w:pPr>
        <w:spacing w:after="0" w:line="276" w:lineRule="auto"/>
        <w:ind w:right="54"/>
        <w:jc w:val="both"/>
        <w:rPr>
          <w:rFonts w:ascii="Arial" w:eastAsia="Arial" w:hAnsi="Arial" w:cs="Arial"/>
          <w:sz w:val="21"/>
          <w:szCs w:val="21"/>
        </w:rPr>
      </w:pPr>
    </w:p>
    <w:p w14:paraId="563DB85D" w14:textId="1CBAE3A3" w:rsidR="00466370" w:rsidRPr="003D41A3" w:rsidRDefault="00466370" w:rsidP="008925B2">
      <w:pPr>
        <w:pStyle w:val="PargrafodaLista"/>
        <w:numPr>
          <w:ilvl w:val="0"/>
          <w:numId w:val="29"/>
        </w:numPr>
        <w:shd w:val="clear" w:color="auto" w:fill="FFD966" w:themeFill="accent4" w:themeFillTint="99"/>
        <w:spacing w:after="0" w:line="276" w:lineRule="auto"/>
        <w:ind w:left="0" w:right="54" w:firstLine="0"/>
        <w:jc w:val="both"/>
        <w:rPr>
          <w:rFonts w:ascii="Arial" w:eastAsia="Arial" w:hAnsi="Arial" w:cs="Arial"/>
          <w:b/>
          <w:sz w:val="21"/>
          <w:szCs w:val="21"/>
        </w:rPr>
      </w:pPr>
      <w:r w:rsidRPr="003D41A3">
        <w:rPr>
          <w:rFonts w:ascii="Arial" w:eastAsia="Arial" w:hAnsi="Arial" w:cs="Arial"/>
          <w:b/>
          <w:sz w:val="21"/>
          <w:szCs w:val="21"/>
        </w:rPr>
        <w:t xml:space="preserve">CLÁUSULA </w:t>
      </w:r>
      <w:r w:rsidR="00CC1DB5">
        <w:rPr>
          <w:rFonts w:ascii="Arial" w:eastAsia="Arial" w:hAnsi="Arial" w:cs="Arial"/>
          <w:b/>
          <w:sz w:val="21"/>
          <w:szCs w:val="21"/>
        </w:rPr>
        <w:t>DÉCIMA SEXTA - ALTERAÇÕES</w:t>
      </w:r>
      <w:r>
        <w:rPr>
          <w:rFonts w:ascii="Arial" w:eastAsia="Arial" w:hAnsi="Arial" w:cs="Arial"/>
          <w:b/>
          <w:sz w:val="21"/>
          <w:szCs w:val="21"/>
        </w:rPr>
        <w:t>:</w:t>
      </w:r>
    </w:p>
    <w:p w14:paraId="28E2EEA2" w14:textId="77777777" w:rsidR="005F59E8" w:rsidRPr="00441058" w:rsidRDefault="005F59E8" w:rsidP="005F59E8">
      <w:pPr>
        <w:keepNext/>
        <w:keepLines/>
        <w:pBdr>
          <w:top w:val="nil"/>
          <w:left w:val="nil"/>
          <w:bottom w:val="nil"/>
          <w:right w:val="nil"/>
          <w:between w:val="nil"/>
        </w:pBdr>
        <w:tabs>
          <w:tab w:val="left" w:pos="567"/>
        </w:tabs>
        <w:spacing w:after="0" w:line="276" w:lineRule="auto"/>
        <w:ind w:left="360" w:hanging="360"/>
        <w:jc w:val="both"/>
        <w:rPr>
          <w:rFonts w:ascii="Arial" w:eastAsia="Arial" w:hAnsi="Arial" w:cs="Arial"/>
          <w:b/>
          <w:color w:val="000000"/>
          <w:sz w:val="21"/>
          <w:szCs w:val="21"/>
        </w:rPr>
      </w:pPr>
    </w:p>
    <w:p w14:paraId="2C9AE044" w14:textId="77777777" w:rsidR="005F59E8" w:rsidRPr="00441058" w:rsidRDefault="005F59E8" w:rsidP="008925B2">
      <w:pPr>
        <w:numPr>
          <w:ilvl w:val="1"/>
          <w:numId w:val="21"/>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441058">
        <w:rPr>
          <w:rFonts w:ascii="Arial" w:eastAsia="Arial" w:hAnsi="Arial" w:cs="Arial"/>
          <w:color w:val="000000"/>
          <w:sz w:val="21"/>
          <w:szCs w:val="21"/>
        </w:rPr>
        <w:t xml:space="preserve">Eventuais alterações contratuais reger-se-ão pela disciplina dos </w:t>
      </w:r>
      <w:hyperlink r:id="rId108" w:anchor="art124">
        <w:r w:rsidRPr="00441058">
          <w:rPr>
            <w:rFonts w:ascii="Arial" w:eastAsia="Arial" w:hAnsi="Arial" w:cs="Arial"/>
            <w:sz w:val="21"/>
            <w:szCs w:val="21"/>
          </w:rPr>
          <w:t>arts. 124 e seguintes da Lei nº 14.133, de 2021</w:t>
        </w:r>
      </w:hyperlink>
      <w:r w:rsidRPr="00441058">
        <w:rPr>
          <w:rFonts w:ascii="Arial" w:eastAsia="Arial" w:hAnsi="Arial" w:cs="Arial"/>
          <w:sz w:val="21"/>
          <w:szCs w:val="21"/>
        </w:rPr>
        <w:t>.</w:t>
      </w:r>
    </w:p>
    <w:p w14:paraId="4C9A4899" w14:textId="77777777" w:rsidR="005F59E8" w:rsidRPr="00441058" w:rsidRDefault="005F59E8" w:rsidP="008925B2">
      <w:pPr>
        <w:numPr>
          <w:ilvl w:val="1"/>
          <w:numId w:val="21"/>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441058">
        <w:rPr>
          <w:rFonts w:ascii="Arial" w:eastAsia="Arial" w:hAnsi="Arial" w:cs="Arial"/>
          <w:color w:val="000000"/>
          <w:sz w:val="21"/>
          <w:szCs w:val="21"/>
        </w:rPr>
        <w:t>O contratado é obrigado a aceitar, nas mesmas condições contratuais, os acréscimos ou supressões que se fizerem necessários, até o limite de 25% (vinte e cinco por cento) do valor inicial atualizado do contrato.</w:t>
      </w:r>
    </w:p>
    <w:p w14:paraId="55E002C0" w14:textId="77777777" w:rsidR="005F59E8" w:rsidRPr="00441058" w:rsidRDefault="005F59E8" w:rsidP="008925B2">
      <w:pPr>
        <w:numPr>
          <w:ilvl w:val="1"/>
          <w:numId w:val="21"/>
        </w:numPr>
        <w:pBdr>
          <w:top w:val="nil"/>
          <w:left w:val="nil"/>
          <w:bottom w:val="nil"/>
          <w:right w:val="nil"/>
          <w:between w:val="nil"/>
        </w:pBdr>
        <w:spacing w:after="0" w:line="276" w:lineRule="auto"/>
        <w:ind w:left="0" w:firstLine="0"/>
        <w:jc w:val="both"/>
        <w:rPr>
          <w:rFonts w:ascii="Arial" w:eastAsia="Arial" w:hAnsi="Arial" w:cs="Arial"/>
          <w:sz w:val="21"/>
          <w:szCs w:val="21"/>
        </w:rPr>
      </w:pPr>
      <w:r w:rsidRPr="00441058">
        <w:rPr>
          <w:rFonts w:ascii="Arial" w:eastAsia="Arial" w:hAnsi="Arial" w:cs="Arial"/>
          <w:color w:val="000000"/>
          <w:sz w:val="21"/>
          <w:szCs w:val="21"/>
        </w:rPr>
        <w:t xml:space="preserve">Registros que não caracterizam alteração do contrato podem ser realizados por simples apostila, dispensada a celebração de termo aditivo, na forma do </w:t>
      </w:r>
      <w:hyperlink r:id="rId109" w:anchor="art136">
        <w:r w:rsidRPr="00441058">
          <w:rPr>
            <w:rFonts w:ascii="Arial" w:eastAsia="Arial" w:hAnsi="Arial" w:cs="Arial"/>
            <w:sz w:val="21"/>
            <w:szCs w:val="21"/>
          </w:rPr>
          <w:t>art. 136 da Lei nº 14.133, de 2021</w:t>
        </w:r>
      </w:hyperlink>
      <w:r w:rsidRPr="00441058">
        <w:rPr>
          <w:rFonts w:ascii="Arial" w:eastAsia="Arial" w:hAnsi="Arial" w:cs="Arial"/>
          <w:sz w:val="21"/>
          <w:szCs w:val="21"/>
        </w:rPr>
        <w:t>.</w:t>
      </w:r>
    </w:p>
    <w:bookmarkEnd w:id="33"/>
    <w:p w14:paraId="6BA4D361" w14:textId="77777777" w:rsidR="00CC1DB5" w:rsidRPr="00441058" w:rsidRDefault="00CC1DB5" w:rsidP="00CC1DB5">
      <w:pPr>
        <w:spacing w:after="0" w:line="276" w:lineRule="auto"/>
        <w:ind w:right="54"/>
        <w:jc w:val="both"/>
        <w:rPr>
          <w:rFonts w:ascii="Arial" w:eastAsia="Arial" w:hAnsi="Arial" w:cs="Arial"/>
          <w:sz w:val="21"/>
          <w:szCs w:val="21"/>
        </w:rPr>
      </w:pPr>
    </w:p>
    <w:p w14:paraId="2D4E1DA3" w14:textId="5EADEA11" w:rsidR="00CC1DB5" w:rsidRPr="003D41A3" w:rsidRDefault="00CC1DB5" w:rsidP="008925B2">
      <w:pPr>
        <w:pStyle w:val="PargrafodaLista"/>
        <w:numPr>
          <w:ilvl w:val="0"/>
          <w:numId w:val="29"/>
        </w:numPr>
        <w:shd w:val="clear" w:color="auto" w:fill="FFD966" w:themeFill="accent4" w:themeFillTint="99"/>
        <w:spacing w:after="0" w:line="276" w:lineRule="auto"/>
        <w:ind w:left="0" w:right="54" w:firstLine="0"/>
        <w:jc w:val="both"/>
        <w:rPr>
          <w:rFonts w:ascii="Arial" w:eastAsia="Arial" w:hAnsi="Arial" w:cs="Arial"/>
          <w:b/>
          <w:sz w:val="21"/>
          <w:szCs w:val="21"/>
        </w:rPr>
      </w:pPr>
      <w:r w:rsidRPr="003D41A3">
        <w:rPr>
          <w:rFonts w:ascii="Arial" w:eastAsia="Arial" w:hAnsi="Arial" w:cs="Arial"/>
          <w:b/>
          <w:sz w:val="21"/>
          <w:szCs w:val="21"/>
        </w:rPr>
        <w:t xml:space="preserve">CLÁUSULA </w:t>
      </w:r>
      <w:r>
        <w:rPr>
          <w:rFonts w:ascii="Arial" w:eastAsia="Arial" w:hAnsi="Arial" w:cs="Arial"/>
          <w:b/>
          <w:sz w:val="21"/>
          <w:szCs w:val="21"/>
        </w:rPr>
        <w:t>DÉCIMA SÉTIMA - PUBLICAÇÃO:</w:t>
      </w:r>
    </w:p>
    <w:p w14:paraId="0DD6728B" w14:textId="77777777" w:rsidR="005F59E8" w:rsidRPr="00441058" w:rsidRDefault="005F59E8" w:rsidP="005F59E8">
      <w:pPr>
        <w:keepNext/>
        <w:keepLines/>
        <w:pBdr>
          <w:top w:val="nil"/>
          <w:left w:val="nil"/>
          <w:bottom w:val="nil"/>
          <w:right w:val="nil"/>
          <w:between w:val="nil"/>
        </w:pBdr>
        <w:tabs>
          <w:tab w:val="left" w:pos="567"/>
        </w:tabs>
        <w:spacing w:after="0" w:line="276" w:lineRule="auto"/>
        <w:ind w:left="360" w:hanging="360"/>
        <w:jc w:val="both"/>
        <w:rPr>
          <w:rFonts w:ascii="Arial" w:eastAsia="Arial" w:hAnsi="Arial" w:cs="Arial"/>
          <w:b/>
          <w:color w:val="000000"/>
          <w:sz w:val="21"/>
          <w:szCs w:val="21"/>
        </w:rPr>
      </w:pPr>
    </w:p>
    <w:p w14:paraId="2F861D06" w14:textId="478D8643" w:rsidR="005F59E8" w:rsidRPr="00CC1DB5" w:rsidRDefault="005F59E8" w:rsidP="008925B2">
      <w:pPr>
        <w:pStyle w:val="PargrafodaLista"/>
        <w:keepNext/>
        <w:keepLines/>
        <w:numPr>
          <w:ilvl w:val="1"/>
          <w:numId w:val="29"/>
        </w:numPr>
        <w:pBdr>
          <w:top w:val="nil"/>
          <w:left w:val="nil"/>
          <w:bottom w:val="nil"/>
          <w:right w:val="nil"/>
          <w:between w:val="nil"/>
        </w:pBdr>
        <w:tabs>
          <w:tab w:val="left" w:pos="567"/>
        </w:tabs>
        <w:spacing w:after="0" w:line="276" w:lineRule="auto"/>
        <w:ind w:left="0" w:firstLine="0"/>
        <w:jc w:val="both"/>
        <w:rPr>
          <w:rFonts w:ascii="Arial" w:eastAsia="Arial" w:hAnsi="Arial" w:cs="Arial"/>
          <w:b/>
          <w:color w:val="FFFFFF"/>
          <w:sz w:val="21"/>
          <w:szCs w:val="21"/>
        </w:rPr>
      </w:pPr>
      <w:r w:rsidRPr="00CC1DB5">
        <w:rPr>
          <w:rFonts w:ascii="Arial" w:eastAsia="Arial" w:hAnsi="Arial" w:cs="Arial"/>
          <w:color w:val="000000"/>
          <w:sz w:val="21"/>
          <w:szCs w:val="21"/>
        </w:rPr>
        <w:t xml:space="preserve">Incumbirá ao contratante divulgar o presente instrumento no Portal Nacional de Contratações Públicas (PNCP), na forma prevista no </w:t>
      </w:r>
      <w:hyperlink r:id="rId110" w:anchor="art94">
        <w:r w:rsidRPr="00CC1DB5">
          <w:rPr>
            <w:rFonts w:ascii="Arial" w:eastAsia="Arial" w:hAnsi="Arial" w:cs="Arial"/>
            <w:sz w:val="21"/>
            <w:szCs w:val="21"/>
          </w:rPr>
          <w:t>art. 94 da Lei 14.133, de 2021</w:t>
        </w:r>
      </w:hyperlink>
      <w:r w:rsidRPr="00CC1DB5">
        <w:rPr>
          <w:rFonts w:ascii="Arial" w:eastAsia="Arial" w:hAnsi="Arial" w:cs="Arial"/>
          <w:sz w:val="21"/>
          <w:szCs w:val="21"/>
        </w:rPr>
        <w:t xml:space="preserve">, bem como no respectivo sítio oficial na Internet, em atenção ao </w:t>
      </w:r>
      <w:hyperlink r:id="rId111" w:anchor="art8%C2%A72">
        <w:r w:rsidRPr="00CC1DB5">
          <w:rPr>
            <w:rFonts w:ascii="Arial" w:eastAsia="Arial" w:hAnsi="Arial" w:cs="Arial"/>
            <w:sz w:val="21"/>
            <w:szCs w:val="21"/>
          </w:rPr>
          <w:t>art. 8º, §2º, da Lei n. 12.527, de 2011</w:t>
        </w:r>
      </w:hyperlink>
      <w:r w:rsidRPr="00CC1DB5">
        <w:rPr>
          <w:rFonts w:ascii="Arial" w:eastAsia="Arial" w:hAnsi="Arial" w:cs="Arial"/>
          <w:sz w:val="21"/>
          <w:szCs w:val="21"/>
        </w:rPr>
        <w:t>.</w:t>
      </w:r>
    </w:p>
    <w:p w14:paraId="09ED55E7" w14:textId="77777777" w:rsidR="00CC1DB5" w:rsidRPr="00441058" w:rsidRDefault="00CC1DB5" w:rsidP="00CC1DB5">
      <w:pPr>
        <w:spacing w:after="0" w:line="276" w:lineRule="auto"/>
        <w:ind w:right="54"/>
        <w:jc w:val="both"/>
        <w:rPr>
          <w:rFonts w:ascii="Arial" w:eastAsia="Arial" w:hAnsi="Arial" w:cs="Arial"/>
          <w:sz w:val="21"/>
          <w:szCs w:val="21"/>
        </w:rPr>
      </w:pPr>
    </w:p>
    <w:p w14:paraId="71052A4C" w14:textId="1AA3AE4D" w:rsidR="00CC1DB5" w:rsidRPr="003D41A3" w:rsidRDefault="00CC1DB5" w:rsidP="008925B2">
      <w:pPr>
        <w:pStyle w:val="PargrafodaLista"/>
        <w:numPr>
          <w:ilvl w:val="0"/>
          <w:numId w:val="29"/>
        </w:numPr>
        <w:shd w:val="clear" w:color="auto" w:fill="FFD966" w:themeFill="accent4" w:themeFillTint="99"/>
        <w:spacing w:after="0" w:line="276" w:lineRule="auto"/>
        <w:ind w:left="0" w:right="54" w:firstLine="0"/>
        <w:jc w:val="both"/>
        <w:rPr>
          <w:rFonts w:ascii="Arial" w:eastAsia="Arial" w:hAnsi="Arial" w:cs="Arial"/>
          <w:b/>
          <w:sz w:val="21"/>
          <w:szCs w:val="21"/>
        </w:rPr>
      </w:pPr>
      <w:r w:rsidRPr="003D41A3">
        <w:rPr>
          <w:rFonts w:ascii="Arial" w:eastAsia="Arial" w:hAnsi="Arial" w:cs="Arial"/>
          <w:b/>
          <w:sz w:val="21"/>
          <w:szCs w:val="21"/>
        </w:rPr>
        <w:t xml:space="preserve">CLÁUSULA </w:t>
      </w:r>
      <w:r>
        <w:rPr>
          <w:rFonts w:ascii="Arial" w:eastAsia="Arial" w:hAnsi="Arial" w:cs="Arial"/>
          <w:b/>
          <w:sz w:val="21"/>
          <w:szCs w:val="21"/>
        </w:rPr>
        <w:t>DÉCIMA OITAVA - FORO:</w:t>
      </w:r>
    </w:p>
    <w:p w14:paraId="4D539DCB" w14:textId="77777777" w:rsidR="005F59E8" w:rsidRPr="00441058" w:rsidRDefault="005F59E8" w:rsidP="005F59E8">
      <w:pPr>
        <w:spacing w:after="0" w:line="276" w:lineRule="auto"/>
        <w:ind w:right="54"/>
        <w:jc w:val="both"/>
        <w:rPr>
          <w:rFonts w:ascii="Arial" w:eastAsia="Arial" w:hAnsi="Arial" w:cs="Arial"/>
          <w:b/>
          <w:sz w:val="21"/>
          <w:szCs w:val="21"/>
        </w:rPr>
      </w:pPr>
    </w:p>
    <w:p w14:paraId="48186C01" w14:textId="77777777" w:rsidR="00CC1DB5" w:rsidRDefault="005F59E8" w:rsidP="008925B2">
      <w:pPr>
        <w:pStyle w:val="PargrafodaLista"/>
        <w:numPr>
          <w:ilvl w:val="1"/>
          <w:numId w:val="2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CC1DB5">
        <w:rPr>
          <w:rFonts w:ascii="Arial" w:eastAsia="Arial" w:hAnsi="Arial" w:cs="Arial"/>
          <w:color w:val="000000"/>
          <w:sz w:val="21"/>
          <w:szCs w:val="21"/>
        </w:rPr>
        <w:t xml:space="preserve">Fica eleito o Foro da Comarca de </w:t>
      </w:r>
      <w:r w:rsidR="00CC1DB5">
        <w:rPr>
          <w:rFonts w:ascii="Arial" w:eastAsia="Arial" w:hAnsi="Arial" w:cs="Arial"/>
          <w:color w:val="000000"/>
          <w:sz w:val="21"/>
          <w:szCs w:val="21"/>
        </w:rPr>
        <w:t>Esplanada – BA</w:t>
      </w:r>
      <w:r w:rsidRPr="00CC1DB5">
        <w:rPr>
          <w:rFonts w:ascii="Arial" w:eastAsia="Arial" w:hAnsi="Arial" w:cs="Arial"/>
          <w:color w:val="000000"/>
          <w:sz w:val="21"/>
          <w:szCs w:val="21"/>
        </w:rPr>
        <w:t xml:space="preserve">, para dirimir os litígios que decorrerem da execução deste Termo de Contrato que não puderem ser compostos pela conciliação, conforme </w:t>
      </w:r>
      <w:hyperlink r:id="rId112" w:anchor="art92%C2%A71">
        <w:r w:rsidRPr="00CC1DB5">
          <w:rPr>
            <w:rFonts w:ascii="Arial" w:eastAsia="Arial" w:hAnsi="Arial" w:cs="Arial"/>
            <w:color w:val="000080"/>
            <w:sz w:val="21"/>
            <w:szCs w:val="21"/>
            <w:u w:val="single"/>
          </w:rPr>
          <w:t>art. 92, §1º, da Lei nº 14.133/21</w:t>
        </w:r>
      </w:hyperlink>
      <w:r w:rsidRPr="00CC1DB5">
        <w:rPr>
          <w:rFonts w:ascii="Arial" w:eastAsia="Arial" w:hAnsi="Arial" w:cs="Arial"/>
          <w:color w:val="000000"/>
          <w:sz w:val="21"/>
          <w:szCs w:val="21"/>
        </w:rPr>
        <w:t>.</w:t>
      </w:r>
    </w:p>
    <w:p w14:paraId="123AF9A3" w14:textId="77777777" w:rsidR="00CC1DB5" w:rsidRDefault="00CC1DB5" w:rsidP="00CC1DB5">
      <w:pPr>
        <w:pStyle w:val="PargrafodaLista"/>
        <w:pBdr>
          <w:top w:val="nil"/>
          <w:left w:val="nil"/>
          <w:bottom w:val="nil"/>
          <w:right w:val="nil"/>
          <w:between w:val="nil"/>
        </w:pBdr>
        <w:spacing w:after="0" w:line="276" w:lineRule="auto"/>
        <w:ind w:left="0"/>
        <w:jc w:val="both"/>
        <w:rPr>
          <w:rFonts w:ascii="Arial" w:eastAsia="Arial" w:hAnsi="Arial" w:cs="Arial"/>
          <w:color w:val="000000"/>
          <w:sz w:val="21"/>
          <w:szCs w:val="21"/>
        </w:rPr>
      </w:pPr>
    </w:p>
    <w:p w14:paraId="7D15863A" w14:textId="6BF4324F" w:rsidR="005F59E8" w:rsidRPr="00CC1DB5" w:rsidRDefault="005F59E8" w:rsidP="008925B2">
      <w:pPr>
        <w:pStyle w:val="PargrafodaLista"/>
        <w:numPr>
          <w:ilvl w:val="1"/>
          <w:numId w:val="29"/>
        </w:numPr>
        <w:pBdr>
          <w:top w:val="nil"/>
          <w:left w:val="nil"/>
          <w:bottom w:val="nil"/>
          <w:right w:val="nil"/>
          <w:between w:val="nil"/>
        </w:pBdr>
        <w:spacing w:after="0" w:line="276" w:lineRule="auto"/>
        <w:ind w:left="0" w:firstLine="0"/>
        <w:jc w:val="both"/>
        <w:rPr>
          <w:rFonts w:ascii="Arial" w:eastAsia="Arial" w:hAnsi="Arial" w:cs="Arial"/>
          <w:color w:val="000000"/>
          <w:sz w:val="21"/>
          <w:szCs w:val="21"/>
        </w:rPr>
      </w:pPr>
      <w:r w:rsidRPr="00CC1DB5">
        <w:rPr>
          <w:rFonts w:ascii="Arial" w:eastAsia="Arial" w:hAnsi="Arial" w:cs="Arial"/>
          <w:color w:val="000000"/>
          <w:sz w:val="21"/>
          <w:szCs w:val="21"/>
        </w:rPr>
        <w:t xml:space="preserve">Para firmeza e validade do pactuado, o presente Termo de Contrato foi lavrado em duas (duas) vias de igual teor, que, depois de lido e achado em ordem, vai assinado pelos contraentes. </w:t>
      </w:r>
    </w:p>
    <w:p w14:paraId="3CD6A067" w14:textId="77777777" w:rsidR="005F59E8" w:rsidRPr="00441058" w:rsidRDefault="005F59E8" w:rsidP="005F59E8">
      <w:pPr>
        <w:spacing w:after="0" w:line="276" w:lineRule="auto"/>
        <w:ind w:right="54"/>
        <w:jc w:val="both"/>
        <w:rPr>
          <w:rFonts w:ascii="Arial" w:eastAsia="Arial" w:hAnsi="Arial" w:cs="Arial"/>
          <w:sz w:val="21"/>
          <w:szCs w:val="21"/>
        </w:rPr>
      </w:pPr>
    </w:p>
    <w:p w14:paraId="10D468BC" w14:textId="782FBC8B" w:rsidR="005F59E8" w:rsidRPr="00441058" w:rsidRDefault="005F59E8" w:rsidP="00CC1DB5">
      <w:pPr>
        <w:spacing w:after="0" w:line="276" w:lineRule="auto"/>
        <w:ind w:right="54"/>
        <w:rPr>
          <w:rFonts w:ascii="Arial" w:eastAsia="Arial" w:hAnsi="Arial" w:cs="Arial"/>
          <w:sz w:val="21"/>
          <w:szCs w:val="21"/>
        </w:rPr>
      </w:pPr>
      <w:r w:rsidRPr="00441058">
        <w:rPr>
          <w:rFonts w:ascii="Arial" w:eastAsia="Arial" w:hAnsi="Arial" w:cs="Arial"/>
          <w:sz w:val="21"/>
          <w:szCs w:val="21"/>
          <w:highlight w:val="yellow"/>
        </w:rPr>
        <w:t xml:space="preserve">XXXXXXX-BA, __ de __________ </w:t>
      </w:r>
      <w:proofErr w:type="spellStart"/>
      <w:r w:rsidRPr="00441058">
        <w:rPr>
          <w:rFonts w:ascii="Arial" w:eastAsia="Arial" w:hAnsi="Arial" w:cs="Arial"/>
          <w:sz w:val="21"/>
          <w:szCs w:val="21"/>
          <w:highlight w:val="yellow"/>
        </w:rPr>
        <w:t>de</w:t>
      </w:r>
      <w:proofErr w:type="spellEnd"/>
      <w:r w:rsidRPr="00441058">
        <w:rPr>
          <w:rFonts w:ascii="Arial" w:eastAsia="Arial" w:hAnsi="Arial" w:cs="Arial"/>
          <w:sz w:val="21"/>
          <w:szCs w:val="21"/>
          <w:highlight w:val="yellow"/>
        </w:rPr>
        <w:t xml:space="preserve"> </w:t>
      </w:r>
      <w:r w:rsidR="00592564">
        <w:rPr>
          <w:rFonts w:ascii="Arial" w:eastAsia="Arial" w:hAnsi="Arial" w:cs="Arial"/>
          <w:sz w:val="21"/>
          <w:szCs w:val="21"/>
          <w:highlight w:val="yellow"/>
        </w:rPr>
        <w:t>2025</w:t>
      </w:r>
      <w:r w:rsidRPr="00441058">
        <w:rPr>
          <w:rFonts w:ascii="Arial" w:eastAsia="Arial" w:hAnsi="Arial" w:cs="Arial"/>
          <w:sz w:val="21"/>
          <w:szCs w:val="21"/>
          <w:highlight w:val="yellow"/>
        </w:rPr>
        <w:t>.</w:t>
      </w:r>
    </w:p>
    <w:p w14:paraId="3FC2BB8E" w14:textId="77777777" w:rsidR="005F59E8" w:rsidRPr="00441058" w:rsidRDefault="005F59E8" w:rsidP="005F59E8">
      <w:pPr>
        <w:spacing w:after="0" w:line="276" w:lineRule="auto"/>
        <w:ind w:right="54"/>
        <w:jc w:val="center"/>
        <w:rPr>
          <w:rFonts w:ascii="Arial" w:eastAsia="Arial" w:hAnsi="Arial" w:cs="Arial"/>
          <w:sz w:val="21"/>
          <w:szCs w:val="21"/>
        </w:rPr>
      </w:pPr>
    </w:p>
    <w:p w14:paraId="1EF1E800" w14:textId="7B879C48" w:rsidR="005F59E8" w:rsidRPr="00CC1DB5" w:rsidRDefault="005F59E8" w:rsidP="005F59E8">
      <w:pPr>
        <w:spacing w:after="0" w:line="276" w:lineRule="auto"/>
        <w:ind w:right="54"/>
        <w:jc w:val="center"/>
        <w:rPr>
          <w:rFonts w:ascii="Arial" w:eastAsia="Arial" w:hAnsi="Arial" w:cs="Arial"/>
          <w:sz w:val="21"/>
          <w:szCs w:val="21"/>
        </w:rPr>
      </w:pPr>
      <w:r w:rsidRPr="00CC1DB5">
        <w:rPr>
          <w:rFonts w:ascii="Arial" w:eastAsia="Arial" w:hAnsi="Arial" w:cs="Arial"/>
          <w:sz w:val="21"/>
          <w:szCs w:val="21"/>
        </w:rPr>
        <w:t>__________________________________________</w:t>
      </w:r>
    </w:p>
    <w:p w14:paraId="415E0AC3" w14:textId="22367AA9" w:rsidR="005F59E8" w:rsidRPr="00CC1DB5" w:rsidRDefault="005F59E8" w:rsidP="005F59E8">
      <w:pPr>
        <w:spacing w:after="0" w:line="276" w:lineRule="auto"/>
        <w:ind w:right="54"/>
        <w:jc w:val="center"/>
        <w:rPr>
          <w:rFonts w:ascii="Arial" w:eastAsia="Arial" w:hAnsi="Arial" w:cs="Arial"/>
          <w:sz w:val="21"/>
          <w:szCs w:val="21"/>
        </w:rPr>
      </w:pPr>
      <w:r w:rsidRPr="00CC1DB5">
        <w:rPr>
          <w:rFonts w:ascii="Arial" w:eastAsia="Arial" w:hAnsi="Arial" w:cs="Arial"/>
          <w:sz w:val="21"/>
          <w:szCs w:val="21"/>
        </w:rPr>
        <w:t xml:space="preserve">PREFEITURA MUNICIPAL DE </w:t>
      </w:r>
      <w:r w:rsidRPr="00CC1DB5">
        <w:rPr>
          <w:rFonts w:ascii="Arial" w:eastAsia="Arial" w:hAnsi="Arial" w:cs="Arial"/>
          <w:color w:val="000000"/>
          <w:sz w:val="21"/>
          <w:szCs w:val="21"/>
          <w:highlight w:val="yellow"/>
        </w:rPr>
        <w:t>XXXXXXXX</w:t>
      </w:r>
    </w:p>
    <w:p w14:paraId="4FCFAE9C" w14:textId="77777777" w:rsidR="005F59E8" w:rsidRPr="00CC1DB5" w:rsidRDefault="005F59E8" w:rsidP="005F59E8">
      <w:pPr>
        <w:spacing w:after="0" w:line="276" w:lineRule="auto"/>
        <w:ind w:right="54"/>
        <w:jc w:val="center"/>
        <w:rPr>
          <w:rFonts w:ascii="Arial" w:eastAsia="Arial" w:hAnsi="Arial" w:cs="Arial"/>
          <w:sz w:val="21"/>
          <w:szCs w:val="21"/>
        </w:rPr>
      </w:pPr>
      <w:r w:rsidRPr="00CC1DB5">
        <w:rPr>
          <w:rFonts w:ascii="Arial" w:eastAsia="Arial" w:hAnsi="Arial" w:cs="Arial"/>
          <w:sz w:val="21"/>
          <w:szCs w:val="21"/>
        </w:rPr>
        <w:t>REPRESENTANTE – X</w:t>
      </w:r>
      <w:r w:rsidRPr="00CC1DB5">
        <w:rPr>
          <w:rFonts w:ascii="Arial" w:eastAsia="Arial" w:hAnsi="Arial" w:cs="Arial"/>
          <w:sz w:val="21"/>
          <w:szCs w:val="21"/>
          <w:highlight w:val="yellow"/>
        </w:rPr>
        <w:t>XXXXXXX</w:t>
      </w:r>
    </w:p>
    <w:p w14:paraId="6D6A735B" w14:textId="77777777" w:rsidR="005F59E8" w:rsidRPr="00CC1DB5" w:rsidRDefault="005F59E8" w:rsidP="005F59E8">
      <w:pPr>
        <w:spacing w:after="0" w:line="276" w:lineRule="auto"/>
        <w:ind w:right="54"/>
        <w:jc w:val="center"/>
        <w:rPr>
          <w:rFonts w:ascii="Arial" w:eastAsia="Arial" w:hAnsi="Arial" w:cs="Arial"/>
          <w:sz w:val="21"/>
          <w:szCs w:val="21"/>
        </w:rPr>
      </w:pPr>
      <w:r w:rsidRPr="00CC1DB5">
        <w:rPr>
          <w:rFonts w:ascii="Arial" w:eastAsia="Arial" w:hAnsi="Arial" w:cs="Arial"/>
          <w:sz w:val="21"/>
          <w:szCs w:val="21"/>
        </w:rPr>
        <w:t>PREFEITO MUNICIPAL</w:t>
      </w:r>
    </w:p>
    <w:p w14:paraId="5D3ED6AB" w14:textId="77777777" w:rsidR="005F59E8" w:rsidRPr="00CC1DB5" w:rsidRDefault="005F59E8" w:rsidP="005F59E8">
      <w:pPr>
        <w:spacing w:after="0" w:line="276" w:lineRule="auto"/>
        <w:ind w:right="54"/>
        <w:jc w:val="center"/>
        <w:rPr>
          <w:rFonts w:ascii="Arial" w:eastAsia="Arial" w:hAnsi="Arial" w:cs="Arial"/>
          <w:sz w:val="21"/>
          <w:szCs w:val="21"/>
        </w:rPr>
      </w:pPr>
      <w:r w:rsidRPr="00CC1DB5">
        <w:rPr>
          <w:rFonts w:ascii="Arial" w:eastAsia="Arial" w:hAnsi="Arial" w:cs="Arial"/>
          <w:sz w:val="21"/>
          <w:szCs w:val="21"/>
        </w:rPr>
        <w:t>__________________________________________</w:t>
      </w:r>
    </w:p>
    <w:p w14:paraId="4EBE40CD" w14:textId="00B62D90" w:rsidR="005F59E8" w:rsidRPr="00CC1DB5" w:rsidRDefault="005F59E8" w:rsidP="005F59E8">
      <w:pPr>
        <w:spacing w:after="0" w:line="276" w:lineRule="auto"/>
        <w:ind w:right="54"/>
        <w:jc w:val="center"/>
        <w:rPr>
          <w:rFonts w:ascii="Arial" w:eastAsia="Arial" w:hAnsi="Arial" w:cs="Arial"/>
          <w:sz w:val="21"/>
          <w:szCs w:val="21"/>
        </w:rPr>
      </w:pPr>
      <w:r w:rsidRPr="00CC1DB5">
        <w:rPr>
          <w:rFonts w:ascii="Arial" w:eastAsia="Arial" w:hAnsi="Arial" w:cs="Arial"/>
          <w:sz w:val="21"/>
          <w:szCs w:val="21"/>
        </w:rPr>
        <w:t>EMPRESA</w:t>
      </w:r>
      <w:r w:rsidR="00CC1DB5" w:rsidRPr="00CC1DB5">
        <w:rPr>
          <w:rFonts w:ascii="Arial" w:eastAsia="Arial" w:hAnsi="Arial" w:cs="Arial"/>
          <w:color w:val="000000"/>
          <w:sz w:val="21"/>
          <w:szCs w:val="21"/>
          <w:highlight w:val="yellow"/>
        </w:rPr>
        <w:t xml:space="preserve"> XXXXXXXX</w:t>
      </w:r>
    </w:p>
    <w:p w14:paraId="73C8DAC7" w14:textId="2BF89340" w:rsidR="005F59E8" w:rsidRPr="00CC1DB5" w:rsidRDefault="00CC1DB5" w:rsidP="005F59E8">
      <w:pPr>
        <w:spacing w:after="0" w:line="276" w:lineRule="auto"/>
        <w:ind w:right="54"/>
        <w:jc w:val="center"/>
        <w:rPr>
          <w:rFonts w:ascii="Arial" w:eastAsia="Arial" w:hAnsi="Arial" w:cs="Arial"/>
          <w:sz w:val="21"/>
          <w:szCs w:val="21"/>
        </w:rPr>
      </w:pPr>
      <w:r>
        <w:rPr>
          <w:rFonts w:ascii="Arial" w:eastAsia="Arial" w:hAnsi="Arial" w:cs="Arial"/>
          <w:sz w:val="21"/>
          <w:szCs w:val="21"/>
        </w:rPr>
        <w:t>CNPJ:</w:t>
      </w:r>
      <w:r w:rsidRPr="00CC1DB5">
        <w:rPr>
          <w:rFonts w:ascii="Arial" w:eastAsia="Arial" w:hAnsi="Arial" w:cs="Arial"/>
          <w:color w:val="000000"/>
          <w:sz w:val="21"/>
          <w:szCs w:val="21"/>
          <w:highlight w:val="yellow"/>
        </w:rPr>
        <w:t xml:space="preserve"> XXXXXXXX</w:t>
      </w:r>
    </w:p>
    <w:p w14:paraId="7B7DEA1E" w14:textId="77777777" w:rsidR="005F59E8" w:rsidRPr="00CC1DB5" w:rsidRDefault="005F59E8" w:rsidP="005F59E8">
      <w:pPr>
        <w:spacing w:after="0" w:line="276" w:lineRule="auto"/>
        <w:ind w:right="54"/>
        <w:jc w:val="center"/>
        <w:rPr>
          <w:rFonts w:ascii="Arial" w:eastAsia="Arial" w:hAnsi="Arial" w:cs="Arial"/>
          <w:sz w:val="21"/>
          <w:szCs w:val="21"/>
        </w:rPr>
      </w:pPr>
      <w:r w:rsidRPr="00CC1DB5">
        <w:rPr>
          <w:rFonts w:ascii="Arial" w:eastAsia="Arial" w:hAnsi="Arial" w:cs="Arial"/>
          <w:sz w:val="21"/>
          <w:szCs w:val="21"/>
        </w:rPr>
        <w:t>CONTRATADA</w:t>
      </w:r>
    </w:p>
    <w:p w14:paraId="288B7B68" w14:textId="77777777" w:rsidR="005F59E8" w:rsidRDefault="005F59E8" w:rsidP="005F59E8">
      <w:pPr>
        <w:spacing w:after="0" w:line="276" w:lineRule="auto"/>
        <w:rPr>
          <w:rFonts w:ascii="Arial" w:eastAsia="Arial" w:hAnsi="Arial" w:cs="Arial"/>
          <w:sz w:val="21"/>
          <w:szCs w:val="21"/>
        </w:rPr>
      </w:pPr>
    </w:p>
    <w:p w14:paraId="7CFDAF8D" w14:textId="77777777" w:rsidR="00CC1DB5" w:rsidRPr="00441058" w:rsidRDefault="00CC1DB5" w:rsidP="005F59E8">
      <w:pPr>
        <w:spacing w:after="0" w:line="276" w:lineRule="auto"/>
        <w:rPr>
          <w:rFonts w:ascii="Arial" w:eastAsia="Arial" w:hAnsi="Arial" w:cs="Arial"/>
          <w:sz w:val="21"/>
          <w:szCs w:val="21"/>
        </w:rPr>
      </w:pPr>
    </w:p>
    <w:p w14:paraId="412E8C78" w14:textId="77777777" w:rsidR="005F59E8" w:rsidRDefault="005F59E8" w:rsidP="00CC1DB5">
      <w:pPr>
        <w:spacing w:after="0" w:line="276" w:lineRule="auto"/>
        <w:jc w:val="both"/>
        <w:rPr>
          <w:rFonts w:ascii="Arial" w:eastAsia="Arial" w:hAnsi="Arial" w:cs="Arial"/>
          <w:b/>
          <w:color w:val="000000"/>
          <w:sz w:val="21"/>
          <w:szCs w:val="21"/>
        </w:rPr>
      </w:pPr>
      <w:r w:rsidRPr="00441058">
        <w:rPr>
          <w:rFonts w:ascii="Arial" w:eastAsia="Arial" w:hAnsi="Arial" w:cs="Arial"/>
          <w:b/>
          <w:color w:val="000000"/>
          <w:sz w:val="21"/>
          <w:szCs w:val="21"/>
        </w:rPr>
        <w:t>TESTEMUNHAS:</w:t>
      </w:r>
    </w:p>
    <w:p w14:paraId="3261EB10" w14:textId="77777777" w:rsidR="00CC1DB5" w:rsidRDefault="00CC1DB5" w:rsidP="00CC1DB5">
      <w:pPr>
        <w:pStyle w:val="PargrafodaLista"/>
        <w:spacing w:after="0" w:line="360" w:lineRule="auto"/>
        <w:ind w:left="0"/>
        <w:rPr>
          <w:rFonts w:ascii="Arial" w:eastAsia="Arial" w:hAnsi="Arial" w:cs="Arial"/>
          <w:bCs/>
          <w:color w:val="000000"/>
          <w:sz w:val="21"/>
          <w:szCs w:val="21"/>
        </w:rPr>
      </w:pPr>
    </w:p>
    <w:p w14:paraId="31CFAB97" w14:textId="1928195E" w:rsidR="005F59E8" w:rsidRPr="00CC1DB5" w:rsidRDefault="00CC1DB5" w:rsidP="008925B2">
      <w:pPr>
        <w:pStyle w:val="PargrafodaLista"/>
        <w:numPr>
          <w:ilvl w:val="3"/>
          <w:numId w:val="14"/>
        </w:numPr>
        <w:spacing w:after="0" w:line="600" w:lineRule="auto"/>
        <w:ind w:left="0" w:firstLine="0"/>
        <w:rPr>
          <w:rFonts w:ascii="Arial" w:eastAsia="Arial" w:hAnsi="Arial" w:cs="Arial"/>
          <w:bCs/>
          <w:color w:val="000000"/>
          <w:sz w:val="21"/>
          <w:szCs w:val="21"/>
        </w:rPr>
      </w:pPr>
      <w:r w:rsidRPr="00CC1DB5">
        <w:rPr>
          <w:rFonts w:ascii="Arial" w:eastAsia="Arial" w:hAnsi="Arial" w:cs="Arial"/>
          <w:bCs/>
          <w:color w:val="000000"/>
          <w:sz w:val="21"/>
          <w:szCs w:val="21"/>
        </w:rPr>
        <w:t>___________________________________.</w:t>
      </w:r>
    </w:p>
    <w:p w14:paraId="06F68B16" w14:textId="5D31D155" w:rsidR="005F59E8" w:rsidRPr="00CC1DB5" w:rsidRDefault="00CC1DB5" w:rsidP="008925B2">
      <w:pPr>
        <w:pStyle w:val="PargrafodaLista"/>
        <w:numPr>
          <w:ilvl w:val="3"/>
          <w:numId w:val="14"/>
        </w:numPr>
        <w:spacing w:after="0" w:line="600" w:lineRule="auto"/>
        <w:ind w:left="0" w:firstLine="0"/>
        <w:rPr>
          <w:rFonts w:ascii="Arial" w:eastAsia="Arial" w:hAnsi="Arial" w:cs="Arial"/>
          <w:bCs/>
          <w:color w:val="000000"/>
          <w:sz w:val="21"/>
          <w:szCs w:val="21"/>
        </w:rPr>
      </w:pPr>
      <w:r w:rsidRPr="00CC1DB5">
        <w:rPr>
          <w:rFonts w:ascii="Arial" w:eastAsia="Arial" w:hAnsi="Arial" w:cs="Arial"/>
          <w:bCs/>
          <w:color w:val="000000"/>
          <w:sz w:val="21"/>
          <w:szCs w:val="21"/>
        </w:rPr>
        <w:t>___________________________________.</w:t>
      </w:r>
    </w:p>
    <w:p w14:paraId="3B428C8E" w14:textId="77777777" w:rsidR="005F59E8" w:rsidRPr="00441058" w:rsidRDefault="005F59E8" w:rsidP="005F59E8">
      <w:pPr>
        <w:spacing w:after="0" w:line="276" w:lineRule="auto"/>
        <w:rPr>
          <w:rFonts w:ascii="Arial" w:eastAsia="Arial" w:hAnsi="Arial" w:cs="Arial"/>
          <w:sz w:val="21"/>
          <w:szCs w:val="21"/>
        </w:rPr>
      </w:pPr>
    </w:p>
    <w:p w14:paraId="0316FAF5" w14:textId="77777777" w:rsidR="005F59E8" w:rsidRPr="00441058" w:rsidRDefault="005F59E8" w:rsidP="005F59E8">
      <w:pPr>
        <w:tabs>
          <w:tab w:val="left" w:pos="4005"/>
        </w:tabs>
        <w:spacing w:after="0" w:line="276" w:lineRule="auto"/>
        <w:jc w:val="center"/>
        <w:rPr>
          <w:rFonts w:ascii="Arial" w:eastAsia="Arial" w:hAnsi="Arial" w:cs="Arial"/>
          <w:b/>
          <w:sz w:val="21"/>
          <w:szCs w:val="21"/>
        </w:rPr>
      </w:pPr>
      <w:r w:rsidRPr="00441058">
        <w:rPr>
          <w:rFonts w:ascii="Arial" w:eastAsia="Arial" w:hAnsi="Arial" w:cs="Arial"/>
          <w:b/>
          <w:sz w:val="21"/>
          <w:szCs w:val="21"/>
        </w:rPr>
        <w:t xml:space="preserve"> </w:t>
      </w:r>
    </w:p>
    <w:sectPr w:rsidR="005F59E8" w:rsidRPr="00441058" w:rsidSect="00D24651">
      <w:headerReference w:type="default" r:id="rId113"/>
      <w:footerReference w:type="default" r:id="rId114"/>
      <w:type w:val="continuous"/>
      <w:pgSz w:w="11906" w:h="16838"/>
      <w:pgMar w:top="1701" w:right="1134" w:bottom="1134" w:left="1701" w:header="567"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4EBC3C" w14:textId="77777777" w:rsidR="00953A05" w:rsidRDefault="00953A05" w:rsidP="00190775">
      <w:pPr>
        <w:spacing w:after="0" w:line="240" w:lineRule="auto"/>
      </w:pPr>
      <w:r>
        <w:separator/>
      </w:r>
    </w:p>
  </w:endnote>
  <w:endnote w:type="continuationSeparator" w:id="0">
    <w:p w14:paraId="497CAE54" w14:textId="77777777" w:rsidR="00953A05" w:rsidRDefault="00953A05" w:rsidP="00190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cofont_Spranq_eco_Sans">
    <w:altName w:val="Calibri"/>
    <w:charset w:val="00"/>
    <w:family w:val="swiss"/>
    <w:pitch w:val="variable"/>
    <w:sig w:usb0="800000AF" w:usb1="1000204A"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02CFC" w14:textId="77777777" w:rsidR="00A30BDB" w:rsidRPr="00E2117F" w:rsidRDefault="00A30BDB" w:rsidP="004D37C2">
    <w:pPr>
      <w:pStyle w:val="Rodap"/>
      <w:jc w:val="center"/>
      <w:rPr>
        <w:rFonts w:ascii="Arial" w:hAnsi="Arial" w:cs="Arial"/>
        <w:sz w:val="20"/>
        <w:szCs w:val="20"/>
      </w:rPr>
    </w:pPr>
    <w:r w:rsidRPr="00E2117F">
      <w:rPr>
        <w:rFonts w:ascii="Arial" w:hAnsi="Arial" w:cs="Arial"/>
        <w:sz w:val="20"/>
        <w:szCs w:val="20"/>
      </w:rPr>
      <w:t>Praça Aquinoel Borges, 54 - Centro -   Acajutiba – Bahia</w:t>
    </w:r>
    <w:r>
      <w:rPr>
        <w:rFonts w:ascii="Arial" w:hAnsi="Arial" w:cs="Arial"/>
        <w:sz w:val="20"/>
        <w:szCs w:val="20"/>
      </w:rPr>
      <w:t xml:space="preserve"> - </w:t>
    </w:r>
    <w:r w:rsidRPr="00E2117F">
      <w:rPr>
        <w:rFonts w:ascii="Arial" w:hAnsi="Arial" w:cs="Arial"/>
        <w:sz w:val="20"/>
        <w:szCs w:val="20"/>
      </w:rPr>
      <w:t>CEP: 48.360-000</w:t>
    </w:r>
  </w:p>
  <w:p w14:paraId="603ABFE6" w14:textId="77777777" w:rsidR="00A30BDB" w:rsidRPr="00E2117F" w:rsidRDefault="00A30BDB" w:rsidP="004D37C2">
    <w:pPr>
      <w:pStyle w:val="Rodap"/>
      <w:jc w:val="center"/>
      <w:rPr>
        <w:rFonts w:ascii="Arial" w:hAnsi="Arial" w:cs="Arial"/>
        <w:sz w:val="20"/>
        <w:szCs w:val="20"/>
      </w:rPr>
    </w:pPr>
    <w:r w:rsidRPr="00E2117F">
      <w:rPr>
        <w:rFonts w:ascii="Arial" w:hAnsi="Arial" w:cs="Arial"/>
        <w:sz w:val="20"/>
        <w:szCs w:val="20"/>
      </w:rPr>
      <w:t>Fone-Fax: (75) 3434-2022    CNPJ: 13.696.521/0001-77</w:t>
    </w:r>
  </w:p>
  <w:p w14:paraId="48E0BA3D" w14:textId="77777777" w:rsidR="00A30BDB" w:rsidRDefault="00A30BD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304997" w14:textId="77777777" w:rsidR="00953A05" w:rsidRDefault="00953A05" w:rsidP="00190775">
      <w:pPr>
        <w:spacing w:after="0" w:line="240" w:lineRule="auto"/>
      </w:pPr>
      <w:r>
        <w:separator/>
      </w:r>
    </w:p>
  </w:footnote>
  <w:footnote w:type="continuationSeparator" w:id="0">
    <w:p w14:paraId="768868C7" w14:textId="77777777" w:rsidR="00953A05" w:rsidRDefault="00953A05" w:rsidP="001907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348CA" w14:textId="77777777" w:rsidR="00A30BDB" w:rsidRPr="00190775" w:rsidRDefault="00A30BDB" w:rsidP="004D37C2">
    <w:pPr>
      <w:pStyle w:val="Cabealho"/>
      <w:spacing w:line="276" w:lineRule="auto"/>
      <w:ind w:left="1134"/>
      <w:rPr>
        <w:rFonts w:ascii="Arial" w:hAnsi="Arial" w:cs="Arial"/>
        <w:sz w:val="28"/>
        <w:szCs w:val="28"/>
      </w:rPr>
    </w:pPr>
    <w:r w:rsidRPr="00190775">
      <w:rPr>
        <w:rFonts w:ascii="Arial" w:hAnsi="Arial" w:cs="Arial"/>
        <w:noProof/>
        <w:sz w:val="28"/>
        <w:szCs w:val="28"/>
        <w:lang w:eastAsia="pt-BR"/>
      </w:rPr>
      <w:drawing>
        <wp:anchor distT="0" distB="0" distL="114300" distR="114300" simplePos="0" relativeHeight="251661312" behindDoc="0" locked="0" layoutInCell="1" allowOverlap="1" wp14:anchorId="1D4004A6" wp14:editId="3BFF1977">
          <wp:simplePos x="0" y="0"/>
          <wp:positionH relativeFrom="column">
            <wp:posOffset>-104775</wp:posOffset>
          </wp:positionH>
          <wp:positionV relativeFrom="paragraph">
            <wp:posOffset>-229235</wp:posOffset>
          </wp:positionV>
          <wp:extent cx="701040" cy="893445"/>
          <wp:effectExtent l="0" t="0" r="3810" b="1905"/>
          <wp:wrapNone/>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040" cy="893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90775">
      <w:rPr>
        <w:rFonts w:ascii="Arial" w:hAnsi="Arial" w:cs="Arial"/>
        <w:sz w:val="28"/>
        <w:szCs w:val="28"/>
      </w:rPr>
      <w:t>ESTADO DA BAHIA</w:t>
    </w:r>
  </w:p>
  <w:p w14:paraId="5570101B" w14:textId="77777777" w:rsidR="00A30BDB" w:rsidRDefault="00A30BDB" w:rsidP="001C7BCF">
    <w:pPr>
      <w:pStyle w:val="Cabealho"/>
      <w:spacing w:line="276" w:lineRule="auto"/>
      <w:ind w:left="1134"/>
      <w:rPr>
        <w:rFonts w:ascii="Arial" w:hAnsi="Arial" w:cs="Arial"/>
        <w:b/>
        <w:bCs/>
        <w:sz w:val="28"/>
        <w:szCs w:val="28"/>
      </w:rPr>
    </w:pPr>
    <w:r w:rsidRPr="00190775">
      <w:rPr>
        <w:rFonts w:ascii="Arial" w:hAnsi="Arial" w:cs="Arial"/>
        <w:b/>
        <w:bCs/>
        <w:sz w:val="28"/>
        <w:szCs w:val="28"/>
      </w:rPr>
      <w:t>PREFEITURA MUNICIPAL DE ACAJUTIBA</w:t>
    </w:r>
  </w:p>
  <w:p w14:paraId="10859DC2" w14:textId="77777777" w:rsidR="00A30BDB" w:rsidRPr="00FA54BB" w:rsidRDefault="00A30BDB" w:rsidP="004D37C2">
    <w:pPr>
      <w:pStyle w:val="Cabealho"/>
      <w:rPr>
        <w:rFonts w:ascii="Bookman Old Style" w:hAnsi="Bookman Old Sty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C95011"/>
    <w:multiLevelType w:val="multilevel"/>
    <w:tmpl w:val="E18416B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265861"/>
    <w:multiLevelType w:val="multilevel"/>
    <w:tmpl w:val="A1560E34"/>
    <w:lvl w:ilvl="0">
      <w:start w:val="3"/>
      <w:numFmt w:val="decimal"/>
      <w:lvlText w:val="%1."/>
      <w:lvlJc w:val="left"/>
      <w:pPr>
        <w:ind w:left="502" w:hanging="360"/>
      </w:pPr>
      <w:rPr>
        <w:b/>
      </w:rPr>
    </w:lvl>
    <w:lvl w:ilvl="1">
      <w:start w:val="1"/>
      <w:numFmt w:val="decimal"/>
      <w:lvlText w:val="%1.%2."/>
      <w:lvlJc w:val="left"/>
      <w:pPr>
        <w:ind w:left="858" w:hanging="432"/>
      </w:pPr>
      <w:rPr>
        <w:rFonts w:ascii="Arial" w:eastAsia="Arial" w:hAnsi="Arial" w:cs="Arial"/>
        <w:b w:val="0"/>
        <w:i w:val="0"/>
        <w:strike w:val="0"/>
        <w:color w:val="000000"/>
        <w:sz w:val="24"/>
        <w:szCs w:val="24"/>
        <w:u w:val="none"/>
      </w:rPr>
    </w:lvl>
    <w:lvl w:ilvl="2">
      <w:start w:val="1"/>
      <w:numFmt w:val="decimal"/>
      <w:lvlText w:val="%1.%2.%3."/>
      <w:lvlJc w:val="left"/>
      <w:pPr>
        <w:ind w:left="1355" w:hanging="504"/>
      </w:pPr>
      <w:rPr>
        <w:rFonts w:ascii="Arial" w:eastAsia="Arial" w:hAnsi="Arial" w:cs="Arial"/>
        <w:b w:val="0"/>
        <w:i w:val="0"/>
        <w:strike w:val="0"/>
        <w:color w:val="000000"/>
        <w:sz w:val="24"/>
        <w:szCs w:val="24"/>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5A405FE"/>
    <w:multiLevelType w:val="multilevel"/>
    <w:tmpl w:val="3670D29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FA618A"/>
    <w:multiLevelType w:val="multilevel"/>
    <w:tmpl w:val="6A30341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0A021698"/>
    <w:multiLevelType w:val="hybridMultilevel"/>
    <w:tmpl w:val="01C06E5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0DD67D2B"/>
    <w:multiLevelType w:val="multilevel"/>
    <w:tmpl w:val="68B68360"/>
    <w:lvl w:ilvl="0">
      <w:start w:val="8"/>
      <w:numFmt w:val="decimal"/>
      <w:lvlText w:val="%1."/>
      <w:lvlJc w:val="left"/>
      <w:pPr>
        <w:ind w:left="500" w:hanging="500"/>
      </w:pPr>
    </w:lvl>
    <w:lvl w:ilvl="1">
      <w:start w:val="9"/>
      <w:numFmt w:val="decimal"/>
      <w:lvlText w:val="%1.%2."/>
      <w:lvlJc w:val="left"/>
      <w:pPr>
        <w:ind w:left="3478" w:hanging="500"/>
      </w:pPr>
      <w:rPr>
        <w:b w:val="0"/>
        <w:bCs/>
      </w:rPr>
    </w:lvl>
    <w:lvl w:ilvl="2">
      <w:start w:val="1"/>
      <w:numFmt w:val="decimal"/>
      <w:lvlText w:val="%1.%2.%3."/>
      <w:lvlJc w:val="left"/>
      <w:pPr>
        <w:ind w:left="2334" w:hanging="720"/>
      </w:pPr>
      <w:rPr>
        <w:b w:val="0"/>
        <w:bCs/>
      </w:rPr>
    </w:lvl>
    <w:lvl w:ilvl="3">
      <w:start w:val="1"/>
      <w:numFmt w:val="decimal"/>
      <w:lvlText w:val="%1.%2.%3.%4."/>
      <w:lvlJc w:val="left"/>
      <w:pPr>
        <w:ind w:left="3141" w:hanging="720"/>
      </w:pPr>
    </w:lvl>
    <w:lvl w:ilvl="4">
      <w:start w:val="1"/>
      <w:numFmt w:val="decimal"/>
      <w:lvlText w:val="%1.%2.%3.%4.%5."/>
      <w:lvlJc w:val="left"/>
      <w:pPr>
        <w:ind w:left="4308" w:hanging="1080"/>
      </w:pPr>
    </w:lvl>
    <w:lvl w:ilvl="5">
      <w:start w:val="1"/>
      <w:numFmt w:val="decimal"/>
      <w:lvlText w:val="%1.%2.%3.%4.%5.%6."/>
      <w:lvlJc w:val="left"/>
      <w:pPr>
        <w:ind w:left="5115" w:hanging="1080"/>
      </w:pPr>
    </w:lvl>
    <w:lvl w:ilvl="6">
      <w:start w:val="1"/>
      <w:numFmt w:val="decimal"/>
      <w:lvlText w:val="%1.%2.%3.%4.%5.%6.%7."/>
      <w:lvlJc w:val="left"/>
      <w:pPr>
        <w:ind w:left="6282" w:hanging="1440"/>
      </w:pPr>
    </w:lvl>
    <w:lvl w:ilvl="7">
      <w:start w:val="1"/>
      <w:numFmt w:val="decimal"/>
      <w:lvlText w:val="%1.%2.%3.%4.%5.%6.%7.%8."/>
      <w:lvlJc w:val="left"/>
      <w:pPr>
        <w:ind w:left="7089" w:hanging="1440"/>
      </w:pPr>
    </w:lvl>
    <w:lvl w:ilvl="8">
      <w:start w:val="1"/>
      <w:numFmt w:val="decimal"/>
      <w:lvlText w:val="%1.%2.%3.%4.%5.%6.%7.%8.%9."/>
      <w:lvlJc w:val="left"/>
      <w:pPr>
        <w:ind w:left="8256" w:hanging="1800"/>
      </w:pPr>
    </w:lvl>
  </w:abstractNum>
  <w:abstractNum w:abstractNumId="7">
    <w:nsid w:val="0EF34175"/>
    <w:multiLevelType w:val="multilevel"/>
    <w:tmpl w:val="00F02EE4"/>
    <w:lvl w:ilvl="0">
      <w:start w:val="2"/>
      <w:numFmt w:val="decimal"/>
      <w:lvlText w:val="%1."/>
      <w:lvlJc w:val="left"/>
      <w:pPr>
        <w:ind w:left="360" w:hanging="360"/>
      </w:pPr>
    </w:lvl>
    <w:lvl w:ilvl="1">
      <w:start w:val="1"/>
      <w:numFmt w:val="decimal"/>
      <w:lvlText w:val="%1.%2."/>
      <w:lvlJc w:val="left"/>
      <w:pPr>
        <w:ind w:left="720" w:hanging="720"/>
      </w:pPr>
      <w:rPr>
        <w:b w:val="0"/>
        <w:bCs/>
      </w:rPr>
    </w:lvl>
    <w:lvl w:ilvl="2">
      <w:start w:val="1"/>
      <w:numFmt w:val="decimal"/>
      <w:lvlText w:val="%1.%2.%3."/>
      <w:lvlJc w:val="left"/>
      <w:pPr>
        <w:ind w:left="720" w:hanging="720"/>
      </w:pPr>
      <w:rPr>
        <w:b w:val="0"/>
        <w:bCs/>
        <w:i w:val="0"/>
        <w:color w:val="000000"/>
        <w:sz w:val="21"/>
        <w:szCs w:val="21"/>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
    <w:nsid w:val="11064418"/>
    <w:multiLevelType w:val="multilevel"/>
    <w:tmpl w:val="B29A2CFE"/>
    <w:lvl w:ilvl="0">
      <w:start w:val="8"/>
      <w:numFmt w:val="decimal"/>
      <w:lvlText w:val="%1"/>
      <w:lvlJc w:val="left"/>
      <w:pPr>
        <w:ind w:left="852" w:hanging="708"/>
      </w:pPr>
      <w:rPr>
        <w:rFonts w:hint="default"/>
        <w:lang w:val="pt-PT" w:eastAsia="en-US" w:bidi="ar-SA"/>
      </w:rPr>
    </w:lvl>
    <w:lvl w:ilvl="1">
      <w:start w:val="1"/>
      <w:numFmt w:val="decimal"/>
      <w:lvlText w:val="%1.%2."/>
      <w:lvlJc w:val="left"/>
      <w:pPr>
        <w:ind w:left="852" w:hanging="708"/>
      </w:pPr>
      <w:rPr>
        <w:rFonts w:ascii="Arial MT" w:eastAsia="Arial MT" w:hAnsi="Arial MT" w:cs="Arial MT" w:hint="default"/>
        <w:b w:val="0"/>
        <w:bCs w:val="0"/>
        <w:i w:val="0"/>
        <w:iCs w:val="0"/>
        <w:spacing w:val="0"/>
        <w:w w:val="100"/>
        <w:sz w:val="22"/>
        <w:szCs w:val="22"/>
        <w:lang w:val="pt-PT" w:eastAsia="en-US" w:bidi="ar-SA"/>
      </w:rPr>
    </w:lvl>
    <w:lvl w:ilvl="2">
      <w:start w:val="1"/>
      <w:numFmt w:val="decimal"/>
      <w:lvlText w:val="%1.%2.%3."/>
      <w:lvlJc w:val="left"/>
      <w:pPr>
        <w:ind w:left="852" w:hanging="708"/>
      </w:pPr>
      <w:rPr>
        <w:rFonts w:ascii="Arial MT" w:eastAsia="Arial MT" w:hAnsi="Arial MT" w:cs="Arial MT" w:hint="default"/>
        <w:b w:val="0"/>
        <w:bCs w:val="0"/>
        <w:i w:val="0"/>
        <w:iCs w:val="0"/>
        <w:spacing w:val="-3"/>
        <w:w w:val="100"/>
        <w:sz w:val="22"/>
        <w:szCs w:val="22"/>
        <w:lang w:val="pt-PT" w:eastAsia="en-US" w:bidi="ar-SA"/>
      </w:rPr>
    </w:lvl>
    <w:lvl w:ilvl="3">
      <w:start w:val="1"/>
      <w:numFmt w:val="decimal"/>
      <w:lvlText w:val="%1.%2.%3.%4."/>
      <w:lvlJc w:val="left"/>
      <w:pPr>
        <w:ind w:left="2268" w:hanging="1416"/>
      </w:pPr>
      <w:rPr>
        <w:rFonts w:ascii="Arial MT" w:eastAsia="Arial MT" w:hAnsi="Arial MT" w:cs="Arial MT" w:hint="default"/>
        <w:b w:val="0"/>
        <w:bCs w:val="0"/>
        <w:i w:val="0"/>
        <w:iCs w:val="0"/>
        <w:spacing w:val="-3"/>
        <w:w w:val="100"/>
        <w:sz w:val="22"/>
        <w:szCs w:val="22"/>
        <w:lang w:val="pt-PT" w:eastAsia="en-US" w:bidi="ar-SA"/>
      </w:rPr>
    </w:lvl>
    <w:lvl w:ilvl="4">
      <w:numFmt w:val="bullet"/>
      <w:lvlText w:val="•"/>
      <w:lvlJc w:val="left"/>
      <w:pPr>
        <w:ind w:left="4388" w:hanging="1416"/>
      </w:pPr>
      <w:rPr>
        <w:rFonts w:hint="default"/>
        <w:lang w:val="pt-PT" w:eastAsia="en-US" w:bidi="ar-SA"/>
      </w:rPr>
    </w:lvl>
    <w:lvl w:ilvl="5">
      <w:numFmt w:val="bullet"/>
      <w:lvlText w:val="•"/>
      <w:lvlJc w:val="left"/>
      <w:pPr>
        <w:ind w:left="5452" w:hanging="1416"/>
      </w:pPr>
      <w:rPr>
        <w:rFonts w:hint="default"/>
        <w:lang w:val="pt-PT" w:eastAsia="en-US" w:bidi="ar-SA"/>
      </w:rPr>
    </w:lvl>
    <w:lvl w:ilvl="6">
      <w:numFmt w:val="bullet"/>
      <w:lvlText w:val="•"/>
      <w:lvlJc w:val="left"/>
      <w:pPr>
        <w:ind w:left="6516" w:hanging="1416"/>
      </w:pPr>
      <w:rPr>
        <w:rFonts w:hint="default"/>
        <w:lang w:val="pt-PT" w:eastAsia="en-US" w:bidi="ar-SA"/>
      </w:rPr>
    </w:lvl>
    <w:lvl w:ilvl="7">
      <w:numFmt w:val="bullet"/>
      <w:lvlText w:val="•"/>
      <w:lvlJc w:val="left"/>
      <w:pPr>
        <w:ind w:left="7580" w:hanging="1416"/>
      </w:pPr>
      <w:rPr>
        <w:rFonts w:hint="default"/>
        <w:lang w:val="pt-PT" w:eastAsia="en-US" w:bidi="ar-SA"/>
      </w:rPr>
    </w:lvl>
    <w:lvl w:ilvl="8">
      <w:numFmt w:val="bullet"/>
      <w:lvlText w:val="•"/>
      <w:lvlJc w:val="left"/>
      <w:pPr>
        <w:ind w:left="8645" w:hanging="1416"/>
      </w:pPr>
      <w:rPr>
        <w:rFonts w:hint="default"/>
        <w:lang w:val="pt-PT" w:eastAsia="en-US" w:bidi="ar-SA"/>
      </w:rPr>
    </w:lvl>
  </w:abstractNum>
  <w:abstractNum w:abstractNumId="9">
    <w:nsid w:val="16020A29"/>
    <w:multiLevelType w:val="multilevel"/>
    <w:tmpl w:val="DF86CD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6C94191"/>
    <w:multiLevelType w:val="multilevel"/>
    <w:tmpl w:val="265AC48E"/>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080" w:hanging="360"/>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7EB5A4B"/>
    <w:multiLevelType w:val="multilevel"/>
    <w:tmpl w:val="E8768134"/>
    <w:lvl w:ilvl="0">
      <w:start w:val="1"/>
      <w:numFmt w:val="decimal"/>
      <w:lvlText w:val="%1."/>
      <w:lvlJc w:val="left"/>
      <w:pPr>
        <w:ind w:left="380" w:hanging="380"/>
      </w:pPr>
    </w:lvl>
    <w:lvl w:ilvl="1">
      <w:start w:val="3"/>
      <w:numFmt w:val="decimal"/>
      <w:lvlText w:val="%1.%2."/>
      <w:lvlJc w:val="left"/>
      <w:pPr>
        <w:ind w:left="1287" w:hanging="720"/>
      </w:pPr>
      <w:rPr>
        <w:b w:val="0"/>
        <w:bCs/>
      </w:rPr>
    </w:lvl>
    <w:lvl w:ilvl="2">
      <w:start w:val="1"/>
      <w:numFmt w:val="decimal"/>
      <w:lvlText w:val="%1.%2.%3."/>
      <w:lvlJc w:val="left"/>
      <w:pPr>
        <w:ind w:left="1854" w:hanging="720"/>
      </w:pPr>
      <w:rPr>
        <w:b w:val="0"/>
        <w:bCs/>
      </w:rPr>
    </w:lvl>
    <w:lvl w:ilvl="3">
      <w:start w:val="1"/>
      <w:numFmt w:val="decimal"/>
      <w:lvlText w:val="%1.%2.%3.%4."/>
      <w:lvlJc w:val="left"/>
      <w:pPr>
        <w:ind w:left="2781" w:hanging="1078"/>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2">
    <w:nsid w:val="1E3B63B9"/>
    <w:multiLevelType w:val="hybridMultilevel"/>
    <w:tmpl w:val="BE8CA9E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ED763FE"/>
    <w:multiLevelType w:val="multilevel"/>
    <w:tmpl w:val="66FE86E4"/>
    <w:lvl w:ilvl="0">
      <w:start w:val="4"/>
      <w:numFmt w:val="decimal"/>
      <w:lvlText w:val="%1."/>
      <w:lvlJc w:val="left"/>
      <w:pPr>
        <w:ind w:left="360" w:hanging="360"/>
      </w:pPr>
      <w:rPr>
        <w:color w:val="000000"/>
      </w:rPr>
    </w:lvl>
    <w:lvl w:ilvl="1">
      <w:start w:val="1"/>
      <w:numFmt w:val="decimal"/>
      <w:lvlText w:val="%1.%2."/>
      <w:lvlJc w:val="left"/>
      <w:pPr>
        <w:ind w:left="1713" w:hanging="719"/>
      </w:pPr>
      <w:rPr>
        <w:b w:val="0"/>
        <w:bCs/>
        <w:i w:val="0"/>
        <w:color w:val="000000"/>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800" w:hanging="1800"/>
      </w:pPr>
      <w:rPr>
        <w:color w:val="000000"/>
      </w:rPr>
    </w:lvl>
    <w:lvl w:ilvl="8">
      <w:start w:val="1"/>
      <w:numFmt w:val="decimal"/>
      <w:lvlText w:val="%1.%2.%3.%4.%5.%6.%7.%8.%9."/>
      <w:lvlJc w:val="left"/>
      <w:pPr>
        <w:ind w:left="1800" w:hanging="1800"/>
      </w:pPr>
      <w:rPr>
        <w:color w:val="000000"/>
      </w:rPr>
    </w:lvl>
  </w:abstractNum>
  <w:abstractNum w:abstractNumId="14">
    <w:nsid w:val="200D5648"/>
    <w:multiLevelType w:val="multilevel"/>
    <w:tmpl w:val="094E3400"/>
    <w:lvl w:ilvl="0">
      <w:start w:val="15"/>
      <w:numFmt w:val="decimal"/>
      <w:lvlText w:val="%1"/>
      <w:lvlJc w:val="left"/>
      <w:pPr>
        <w:ind w:left="380" w:hanging="380"/>
      </w:pPr>
    </w:lvl>
    <w:lvl w:ilvl="1">
      <w:start w:val="1"/>
      <w:numFmt w:val="decimal"/>
      <w:lvlText w:val="%1.%2"/>
      <w:lvlJc w:val="left"/>
      <w:pPr>
        <w:ind w:left="380" w:hanging="38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231049A3"/>
    <w:multiLevelType w:val="hybridMultilevel"/>
    <w:tmpl w:val="8F9E15C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31212DF"/>
    <w:multiLevelType w:val="multilevel"/>
    <w:tmpl w:val="C07871A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432558C"/>
    <w:multiLevelType w:val="multilevel"/>
    <w:tmpl w:val="983CDA26"/>
    <w:lvl w:ilvl="0">
      <w:start w:val="1"/>
      <w:numFmt w:val="decimal"/>
      <w:lvlText w:val="%1."/>
      <w:lvlJc w:val="left"/>
      <w:pPr>
        <w:ind w:left="502" w:hanging="360"/>
      </w:pPr>
      <w:rPr>
        <w:b/>
      </w:rPr>
    </w:lvl>
    <w:lvl w:ilvl="1">
      <w:start w:val="1"/>
      <w:numFmt w:val="decimal"/>
      <w:lvlText w:val="%1.%2."/>
      <w:lvlJc w:val="left"/>
      <w:pPr>
        <w:ind w:left="432" w:hanging="432"/>
      </w:pPr>
      <w:rPr>
        <w:rFonts w:ascii="Arial" w:eastAsia="Arial" w:hAnsi="Arial" w:cs="Arial"/>
        <w:b w:val="0"/>
        <w:bCs/>
        <w:i w:val="0"/>
        <w:strike w:val="0"/>
        <w:color w:val="000000"/>
        <w:sz w:val="22"/>
        <w:szCs w:val="22"/>
        <w:u w:val="none"/>
      </w:rPr>
    </w:lvl>
    <w:lvl w:ilvl="2">
      <w:start w:val="1"/>
      <w:numFmt w:val="decimal"/>
      <w:lvlText w:val="%1.%2.%3."/>
      <w:lvlJc w:val="left"/>
      <w:pPr>
        <w:ind w:left="1355" w:hanging="504"/>
      </w:pPr>
      <w:rPr>
        <w:rFonts w:ascii="Arial" w:eastAsia="Arial" w:hAnsi="Arial" w:cs="Arial"/>
        <w:b/>
        <w:i w:val="0"/>
        <w:strike w:val="0"/>
        <w:color w:val="000000"/>
        <w:sz w:val="24"/>
        <w:szCs w:val="24"/>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684514A"/>
    <w:multiLevelType w:val="multilevel"/>
    <w:tmpl w:val="28A0C996"/>
    <w:lvl w:ilvl="0">
      <w:start w:val="7"/>
      <w:numFmt w:val="decimal"/>
      <w:lvlText w:val="%1."/>
      <w:lvlJc w:val="left"/>
      <w:pPr>
        <w:ind w:left="360" w:hanging="360"/>
      </w:pPr>
    </w:lvl>
    <w:lvl w:ilvl="1">
      <w:start w:val="1"/>
      <w:numFmt w:val="decimal"/>
      <w:lvlText w:val="%1.%2."/>
      <w:lvlJc w:val="left"/>
      <w:pPr>
        <w:ind w:left="720" w:hanging="720"/>
      </w:pPr>
      <w:rPr>
        <w:b w:val="0"/>
        <w:bCs/>
      </w:rPr>
    </w:lvl>
    <w:lvl w:ilvl="2">
      <w:start w:val="1"/>
      <w:numFmt w:val="decimal"/>
      <w:lvlText w:val="%1.%2.%3."/>
      <w:lvlJc w:val="left"/>
      <w:pPr>
        <w:ind w:left="720" w:hanging="720"/>
      </w:pPr>
      <w:rPr>
        <w:b/>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nsid w:val="26A41154"/>
    <w:multiLevelType w:val="hybridMultilevel"/>
    <w:tmpl w:val="467A2422"/>
    <w:lvl w:ilvl="0" w:tplc="B00C429A">
      <w:start w:val="1"/>
      <w:numFmt w:val="lowerLetter"/>
      <w:lvlText w:val="%1)"/>
      <w:lvlJc w:val="left"/>
      <w:pPr>
        <w:ind w:left="720" w:hanging="360"/>
      </w:pPr>
      <w:rPr>
        <w:rFonts w:hint="default"/>
        <w:b w:val="0"/>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7540236"/>
    <w:multiLevelType w:val="hybridMultilevel"/>
    <w:tmpl w:val="6636ADE0"/>
    <w:lvl w:ilvl="0" w:tplc="6CA8C70A">
      <w:start w:val="1"/>
      <w:numFmt w:val="lowerLetter"/>
      <w:lvlText w:val="%1)"/>
      <w:lvlJc w:val="left"/>
      <w:pPr>
        <w:ind w:left="720" w:hanging="360"/>
      </w:pPr>
      <w:rPr>
        <w:rFonts w:eastAsiaTheme="minorHAnsi"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8BE35F4"/>
    <w:multiLevelType w:val="multilevel"/>
    <w:tmpl w:val="15DE354A"/>
    <w:lvl w:ilvl="0">
      <w:start w:val="11"/>
      <w:numFmt w:val="decimal"/>
      <w:lvlText w:val="%1."/>
      <w:lvlJc w:val="left"/>
      <w:pPr>
        <w:ind w:left="500" w:hanging="500"/>
      </w:pPr>
    </w:lvl>
    <w:lvl w:ilvl="1">
      <w:start w:val="1"/>
      <w:numFmt w:val="decimal"/>
      <w:lvlText w:val="%1.%2."/>
      <w:lvlJc w:val="left"/>
      <w:pPr>
        <w:ind w:left="720" w:hanging="720"/>
      </w:pPr>
      <w:rPr>
        <w:b w:val="0"/>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nsid w:val="2D55561F"/>
    <w:multiLevelType w:val="hybridMultilevel"/>
    <w:tmpl w:val="07AA83B8"/>
    <w:lvl w:ilvl="0" w:tplc="6208211E">
      <w:start w:val="1"/>
      <w:numFmt w:val="upp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3">
    <w:nsid w:val="2D695183"/>
    <w:multiLevelType w:val="multilevel"/>
    <w:tmpl w:val="9EE8C19A"/>
    <w:lvl w:ilvl="0">
      <w:start w:val="1"/>
      <w:numFmt w:val="lowerLetter"/>
      <w:lvlText w:val="%1"/>
      <w:lvlJc w:val="left"/>
      <w:pPr>
        <w:ind w:left="852" w:hanging="456"/>
      </w:pPr>
      <w:rPr>
        <w:rFonts w:hint="default"/>
        <w:lang w:val="pt-PT" w:eastAsia="en-US" w:bidi="ar-SA"/>
      </w:rPr>
    </w:lvl>
    <w:lvl w:ilvl="1">
      <w:start w:val="1"/>
      <w:numFmt w:val="decimal"/>
      <w:lvlText w:val="%1.%2)"/>
      <w:lvlJc w:val="left"/>
      <w:pPr>
        <w:ind w:left="852" w:hanging="456"/>
      </w:pPr>
      <w:rPr>
        <w:rFonts w:ascii="Arial MT" w:eastAsia="Arial MT" w:hAnsi="Arial MT" w:cs="Arial MT" w:hint="default"/>
        <w:b w:val="0"/>
        <w:bCs w:val="0"/>
        <w:i w:val="0"/>
        <w:iCs w:val="0"/>
        <w:spacing w:val="0"/>
        <w:w w:val="100"/>
        <w:sz w:val="22"/>
        <w:szCs w:val="22"/>
        <w:lang w:val="pt-PT" w:eastAsia="en-US" w:bidi="ar-SA"/>
      </w:rPr>
    </w:lvl>
    <w:lvl w:ilvl="2">
      <w:numFmt w:val="bullet"/>
      <w:lvlText w:val="•"/>
      <w:lvlJc w:val="left"/>
      <w:pPr>
        <w:ind w:left="2842" w:hanging="456"/>
      </w:pPr>
      <w:rPr>
        <w:rFonts w:hint="default"/>
        <w:lang w:val="pt-PT" w:eastAsia="en-US" w:bidi="ar-SA"/>
      </w:rPr>
    </w:lvl>
    <w:lvl w:ilvl="3">
      <w:numFmt w:val="bullet"/>
      <w:lvlText w:val="•"/>
      <w:lvlJc w:val="left"/>
      <w:pPr>
        <w:ind w:left="3834" w:hanging="456"/>
      </w:pPr>
      <w:rPr>
        <w:rFonts w:hint="default"/>
        <w:lang w:val="pt-PT" w:eastAsia="en-US" w:bidi="ar-SA"/>
      </w:rPr>
    </w:lvl>
    <w:lvl w:ilvl="4">
      <w:numFmt w:val="bullet"/>
      <w:lvlText w:val="•"/>
      <w:lvlJc w:val="left"/>
      <w:pPr>
        <w:ind w:left="4825" w:hanging="456"/>
      </w:pPr>
      <w:rPr>
        <w:rFonts w:hint="default"/>
        <w:lang w:val="pt-PT" w:eastAsia="en-US" w:bidi="ar-SA"/>
      </w:rPr>
    </w:lvl>
    <w:lvl w:ilvl="5">
      <w:numFmt w:val="bullet"/>
      <w:lvlText w:val="•"/>
      <w:lvlJc w:val="left"/>
      <w:pPr>
        <w:ind w:left="5816" w:hanging="456"/>
      </w:pPr>
      <w:rPr>
        <w:rFonts w:hint="default"/>
        <w:lang w:val="pt-PT" w:eastAsia="en-US" w:bidi="ar-SA"/>
      </w:rPr>
    </w:lvl>
    <w:lvl w:ilvl="6">
      <w:numFmt w:val="bullet"/>
      <w:lvlText w:val="•"/>
      <w:lvlJc w:val="left"/>
      <w:pPr>
        <w:ind w:left="6808" w:hanging="456"/>
      </w:pPr>
      <w:rPr>
        <w:rFonts w:hint="default"/>
        <w:lang w:val="pt-PT" w:eastAsia="en-US" w:bidi="ar-SA"/>
      </w:rPr>
    </w:lvl>
    <w:lvl w:ilvl="7">
      <w:numFmt w:val="bullet"/>
      <w:lvlText w:val="•"/>
      <w:lvlJc w:val="left"/>
      <w:pPr>
        <w:ind w:left="7799" w:hanging="456"/>
      </w:pPr>
      <w:rPr>
        <w:rFonts w:hint="default"/>
        <w:lang w:val="pt-PT" w:eastAsia="en-US" w:bidi="ar-SA"/>
      </w:rPr>
    </w:lvl>
    <w:lvl w:ilvl="8">
      <w:numFmt w:val="bullet"/>
      <w:lvlText w:val="•"/>
      <w:lvlJc w:val="left"/>
      <w:pPr>
        <w:ind w:left="8790" w:hanging="456"/>
      </w:pPr>
      <w:rPr>
        <w:rFonts w:hint="default"/>
        <w:lang w:val="pt-PT" w:eastAsia="en-US" w:bidi="ar-SA"/>
      </w:rPr>
    </w:lvl>
  </w:abstractNum>
  <w:abstractNum w:abstractNumId="24">
    <w:nsid w:val="31C35386"/>
    <w:multiLevelType w:val="multilevel"/>
    <w:tmpl w:val="F9A6E2AA"/>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3D896DD3"/>
    <w:multiLevelType w:val="hybridMultilevel"/>
    <w:tmpl w:val="0C5EB60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483170E"/>
    <w:multiLevelType w:val="hybridMultilevel"/>
    <w:tmpl w:val="6382EAB0"/>
    <w:lvl w:ilvl="0" w:tplc="1E5CF7B4">
      <w:start w:val="1"/>
      <w:numFmt w:val="decimal"/>
      <w:lvlText w:val="%1."/>
      <w:lvlJc w:val="left"/>
      <w:pPr>
        <w:ind w:left="720" w:hanging="360"/>
      </w:pPr>
      <w:rPr>
        <w:rFonts w:hint="default"/>
        <w:b/>
        <w:bCs/>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44DE3BEE"/>
    <w:multiLevelType w:val="multilevel"/>
    <w:tmpl w:val="E96A247E"/>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468F1820"/>
    <w:multiLevelType w:val="multilevel"/>
    <w:tmpl w:val="83EC614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793264A"/>
    <w:multiLevelType w:val="multilevel"/>
    <w:tmpl w:val="1D0CC30A"/>
    <w:lvl w:ilvl="0">
      <w:start w:val="22"/>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4A387D91"/>
    <w:multiLevelType w:val="hybridMultilevel"/>
    <w:tmpl w:val="DA6A933C"/>
    <w:lvl w:ilvl="0" w:tplc="1E24C72E">
      <w:start w:val="1"/>
      <w:numFmt w:val="lowerLetter"/>
      <w:lvlText w:val="%1)"/>
      <w:lvlJc w:val="left"/>
      <w:pPr>
        <w:ind w:left="720" w:hanging="360"/>
      </w:pPr>
      <w:rPr>
        <w:rFonts w:eastAsiaTheme="minorHAnsi"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C466619"/>
    <w:multiLevelType w:val="multilevel"/>
    <w:tmpl w:val="18F4C2A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4CFD4C0B"/>
    <w:multiLevelType w:val="multilevel"/>
    <w:tmpl w:val="29D0835E"/>
    <w:lvl w:ilvl="0">
      <w:start w:val="1"/>
      <w:numFmt w:val="decimal"/>
      <w:lvlText w:val="%1."/>
      <w:lvlJc w:val="left"/>
      <w:pPr>
        <w:ind w:left="510" w:hanging="510"/>
      </w:pPr>
      <w:rPr>
        <w:rFonts w:hint="default"/>
        <w:b/>
        <w:color w:val="auto"/>
      </w:rPr>
    </w:lvl>
    <w:lvl w:ilvl="1">
      <w:start w:val="1"/>
      <w:numFmt w:val="decimal"/>
      <w:lvlText w:val="%1.%2."/>
      <w:lvlJc w:val="left"/>
      <w:pPr>
        <w:ind w:left="720" w:hanging="720"/>
      </w:pPr>
      <w:rPr>
        <w:rFonts w:hint="default"/>
        <w:b w:val="0"/>
        <w:bCs/>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440" w:hanging="144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800" w:hanging="1800"/>
      </w:pPr>
      <w:rPr>
        <w:rFonts w:hint="default"/>
        <w:b/>
        <w:color w:val="auto"/>
      </w:rPr>
    </w:lvl>
    <w:lvl w:ilvl="8">
      <w:start w:val="1"/>
      <w:numFmt w:val="decimal"/>
      <w:lvlText w:val="%1.%2.%3.%4.%5.%6.%7.%8.%9."/>
      <w:lvlJc w:val="left"/>
      <w:pPr>
        <w:ind w:left="1800" w:hanging="1800"/>
      </w:pPr>
      <w:rPr>
        <w:rFonts w:hint="default"/>
        <w:b/>
        <w:color w:val="auto"/>
      </w:rPr>
    </w:lvl>
  </w:abstractNum>
  <w:abstractNum w:abstractNumId="33">
    <w:nsid w:val="4DD80D8B"/>
    <w:multiLevelType w:val="multilevel"/>
    <w:tmpl w:val="E61E9FC4"/>
    <w:lvl w:ilvl="0">
      <w:start w:val="10"/>
      <w:numFmt w:val="decimal"/>
      <w:lvlText w:val="%1."/>
      <w:lvlJc w:val="left"/>
      <w:pPr>
        <w:ind w:left="500" w:hanging="500"/>
      </w:pPr>
      <w:rPr>
        <w:b w:val="0"/>
      </w:rPr>
    </w:lvl>
    <w:lvl w:ilvl="1">
      <w:start w:val="1"/>
      <w:numFmt w:val="decimal"/>
      <w:lvlText w:val="%1.%2."/>
      <w:lvlJc w:val="left"/>
      <w:pPr>
        <w:ind w:left="720" w:hanging="720"/>
      </w:pPr>
      <w:rPr>
        <w:b w:val="0"/>
        <w:bCs/>
        <w:i w:val="0"/>
        <w:iCs/>
        <w:color w:val="auto"/>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2160" w:hanging="2160"/>
      </w:pPr>
      <w:rPr>
        <w:b w:val="0"/>
      </w:rPr>
    </w:lvl>
  </w:abstractNum>
  <w:abstractNum w:abstractNumId="34">
    <w:nsid w:val="52486842"/>
    <w:multiLevelType w:val="multilevel"/>
    <w:tmpl w:val="0A12BD60"/>
    <w:lvl w:ilvl="0">
      <w:start w:val="1"/>
      <w:numFmt w:val="lowerLetter"/>
      <w:lvlText w:val="%1)"/>
      <w:lvlJc w:val="left"/>
      <w:pPr>
        <w:ind w:left="1436" w:hanging="360"/>
      </w:pPr>
    </w:lvl>
    <w:lvl w:ilvl="1">
      <w:start w:val="1"/>
      <w:numFmt w:val="lowerLetter"/>
      <w:lvlText w:val="%2."/>
      <w:lvlJc w:val="left"/>
      <w:pPr>
        <w:ind w:left="2156" w:hanging="360"/>
      </w:pPr>
    </w:lvl>
    <w:lvl w:ilvl="2">
      <w:start w:val="1"/>
      <w:numFmt w:val="lowerRoman"/>
      <w:lvlText w:val="%3."/>
      <w:lvlJc w:val="right"/>
      <w:pPr>
        <w:ind w:left="2876" w:hanging="180"/>
      </w:pPr>
    </w:lvl>
    <w:lvl w:ilvl="3">
      <w:start w:val="1"/>
      <w:numFmt w:val="decimal"/>
      <w:lvlText w:val="%4."/>
      <w:lvlJc w:val="left"/>
      <w:pPr>
        <w:ind w:left="3596" w:hanging="360"/>
      </w:pPr>
    </w:lvl>
    <w:lvl w:ilvl="4">
      <w:start w:val="1"/>
      <w:numFmt w:val="lowerLetter"/>
      <w:lvlText w:val="%5."/>
      <w:lvlJc w:val="left"/>
      <w:pPr>
        <w:ind w:left="4316" w:hanging="360"/>
      </w:pPr>
    </w:lvl>
    <w:lvl w:ilvl="5">
      <w:start w:val="1"/>
      <w:numFmt w:val="lowerRoman"/>
      <w:lvlText w:val="%6."/>
      <w:lvlJc w:val="right"/>
      <w:pPr>
        <w:ind w:left="5036" w:hanging="180"/>
      </w:pPr>
    </w:lvl>
    <w:lvl w:ilvl="6">
      <w:start w:val="1"/>
      <w:numFmt w:val="decimal"/>
      <w:lvlText w:val="%7."/>
      <w:lvlJc w:val="left"/>
      <w:pPr>
        <w:ind w:left="5756" w:hanging="360"/>
      </w:pPr>
    </w:lvl>
    <w:lvl w:ilvl="7">
      <w:start w:val="1"/>
      <w:numFmt w:val="lowerLetter"/>
      <w:lvlText w:val="%8."/>
      <w:lvlJc w:val="left"/>
      <w:pPr>
        <w:ind w:left="6476" w:hanging="360"/>
      </w:pPr>
    </w:lvl>
    <w:lvl w:ilvl="8">
      <w:start w:val="1"/>
      <w:numFmt w:val="lowerRoman"/>
      <w:lvlText w:val="%9."/>
      <w:lvlJc w:val="right"/>
      <w:pPr>
        <w:ind w:left="7196" w:hanging="180"/>
      </w:pPr>
    </w:lvl>
  </w:abstractNum>
  <w:abstractNum w:abstractNumId="35">
    <w:nsid w:val="549C21F6"/>
    <w:multiLevelType w:val="hybridMultilevel"/>
    <w:tmpl w:val="A8FA01EA"/>
    <w:lvl w:ilvl="0" w:tplc="2D326302">
      <w:start w:val="1"/>
      <w:numFmt w:val="lowerLetter"/>
      <w:lvlText w:val="%1)"/>
      <w:lvlJc w:val="left"/>
      <w:pPr>
        <w:ind w:left="1068" w:hanging="708"/>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5AD863D3"/>
    <w:multiLevelType w:val="multilevel"/>
    <w:tmpl w:val="5582D2F2"/>
    <w:lvl w:ilvl="0">
      <w:start w:val="14"/>
      <w:numFmt w:val="decimal"/>
      <w:lvlText w:val="%1."/>
      <w:lvlJc w:val="left"/>
      <w:pPr>
        <w:ind w:left="500" w:hanging="500"/>
      </w:pPr>
    </w:lvl>
    <w:lvl w:ilvl="1">
      <w:start w:val="1"/>
      <w:numFmt w:val="decimal"/>
      <w:lvlText w:val="%1.%2."/>
      <w:lvlJc w:val="left"/>
      <w:pPr>
        <w:ind w:left="720" w:hanging="720"/>
      </w:pPr>
      <w:rPr>
        <w:b w:val="0"/>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nsid w:val="663F42EC"/>
    <w:multiLevelType w:val="multilevel"/>
    <w:tmpl w:val="DEFACB88"/>
    <w:lvl w:ilvl="0">
      <w:start w:val="1"/>
      <w:numFmt w:val="upperRoman"/>
      <w:lvlText w:val="%1."/>
      <w:lvlJc w:val="righ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8">
    <w:nsid w:val="673930B4"/>
    <w:multiLevelType w:val="multilevel"/>
    <w:tmpl w:val="8438C308"/>
    <w:lvl w:ilvl="0">
      <w:start w:val="15"/>
      <w:numFmt w:val="decimal"/>
      <w:lvlText w:val="%1."/>
      <w:lvlJc w:val="left"/>
      <w:pPr>
        <w:ind w:left="740" w:hanging="740"/>
      </w:pPr>
    </w:lvl>
    <w:lvl w:ilvl="1">
      <w:start w:val="4"/>
      <w:numFmt w:val="decimal"/>
      <w:lvlText w:val="%1.%2."/>
      <w:lvlJc w:val="left"/>
      <w:pPr>
        <w:ind w:left="740" w:hanging="740"/>
      </w:pPr>
      <w:rPr>
        <w:b/>
      </w:rPr>
    </w:lvl>
    <w:lvl w:ilvl="2">
      <w:start w:val="1"/>
      <w:numFmt w:val="decimal"/>
      <w:lvlText w:val="%1.%2.%3."/>
      <w:lvlJc w:val="left"/>
      <w:pPr>
        <w:ind w:left="740" w:hanging="740"/>
      </w:pPr>
      <w:rPr>
        <w:b w:val="0"/>
        <w:bCs/>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9">
    <w:nsid w:val="67CA775B"/>
    <w:multiLevelType w:val="multilevel"/>
    <w:tmpl w:val="73088638"/>
    <w:lvl w:ilvl="0">
      <w:start w:val="11"/>
      <w:numFmt w:val="decimal"/>
      <w:lvlText w:val="%1"/>
      <w:lvlJc w:val="left"/>
      <w:pPr>
        <w:ind w:left="420" w:hanging="420"/>
      </w:pPr>
      <w:rPr>
        <w:rFonts w:eastAsiaTheme="minorHAnsi" w:hint="default"/>
      </w:rPr>
    </w:lvl>
    <w:lvl w:ilvl="1">
      <w:start w:val="1"/>
      <w:numFmt w:val="decimal"/>
      <w:lvlText w:val="%1.%2"/>
      <w:lvlJc w:val="left"/>
      <w:pPr>
        <w:ind w:left="420" w:hanging="42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40">
    <w:nsid w:val="6B5155E7"/>
    <w:multiLevelType w:val="multilevel"/>
    <w:tmpl w:val="56848B92"/>
    <w:lvl w:ilvl="0">
      <w:start w:val="1"/>
      <w:numFmt w:val="decimal"/>
      <w:lvlText w:val="%1."/>
      <w:lvlJc w:val="left"/>
      <w:pPr>
        <w:ind w:left="720" w:hanging="360"/>
      </w:pPr>
      <w:rPr>
        <w:rFonts w:ascii="Arial" w:hAnsi="Arial" w:cs="Arial" w:hint="default"/>
        <w:b/>
        <w:bCs/>
        <w:i w:val="0"/>
        <w:iCs w:val="0"/>
      </w:r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430" w:hanging="720"/>
      </w:pPr>
      <w:rPr>
        <w:rFonts w:hint="default"/>
        <w:b w:val="0"/>
        <w:bCs/>
      </w:rPr>
    </w:lvl>
    <w:lvl w:ilvl="3">
      <w:start w:val="1"/>
      <w:numFmt w:val="decimal"/>
      <w:isLgl/>
      <w:lvlText w:val="%1.%2.%3.%4."/>
      <w:lvlJc w:val="left"/>
      <w:pPr>
        <w:ind w:left="1440" w:hanging="1080"/>
      </w:pPr>
      <w:rPr>
        <w:rFonts w:hint="default"/>
        <w:b w:val="0"/>
        <w:bCs/>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41">
    <w:nsid w:val="6D4D7ECA"/>
    <w:multiLevelType w:val="hybridMultilevel"/>
    <w:tmpl w:val="422A926E"/>
    <w:lvl w:ilvl="0" w:tplc="5E72A4AE">
      <w:start w:val="5"/>
      <w:numFmt w:val="upperRoman"/>
      <w:lvlText w:val="%1."/>
      <w:lvlJc w:val="left"/>
      <w:pPr>
        <w:ind w:left="1440" w:hanging="72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2">
    <w:nsid w:val="6F554F59"/>
    <w:multiLevelType w:val="multilevel"/>
    <w:tmpl w:val="160400F4"/>
    <w:lvl w:ilvl="0">
      <w:start w:val="6"/>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0E136D8"/>
    <w:multiLevelType w:val="multilevel"/>
    <w:tmpl w:val="E26E3314"/>
    <w:lvl w:ilvl="0">
      <w:start w:val="6"/>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14D6CCB"/>
    <w:multiLevelType w:val="multilevel"/>
    <w:tmpl w:val="F9F619E8"/>
    <w:lvl w:ilvl="0">
      <w:start w:val="3"/>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5">
    <w:nsid w:val="71DC5E53"/>
    <w:multiLevelType w:val="multilevel"/>
    <w:tmpl w:val="DEB09CD0"/>
    <w:lvl w:ilvl="0">
      <w:start w:val="9"/>
      <w:numFmt w:val="decimal"/>
      <w:lvlText w:val="%1"/>
      <w:lvlJc w:val="left"/>
      <w:pPr>
        <w:ind w:left="360" w:hanging="360"/>
      </w:pPr>
    </w:lvl>
    <w:lvl w:ilvl="1">
      <w:start w:val="1"/>
      <w:numFmt w:val="decimal"/>
      <w:lvlText w:val="%1.%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6">
    <w:nsid w:val="720330DA"/>
    <w:multiLevelType w:val="hybridMultilevel"/>
    <w:tmpl w:val="B7BAFF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73584061"/>
    <w:multiLevelType w:val="multilevel"/>
    <w:tmpl w:val="20C206A2"/>
    <w:lvl w:ilvl="0">
      <w:start w:val="15"/>
      <w:numFmt w:val="decimal"/>
      <w:lvlText w:val="%1"/>
      <w:lvlJc w:val="left"/>
      <w:pPr>
        <w:ind w:left="360" w:hanging="360"/>
      </w:pPr>
    </w:lvl>
    <w:lvl w:ilvl="1">
      <w:start w:val="1"/>
      <w:numFmt w:val="decimal"/>
      <w:lvlText w:val="%1.%2"/>
      <w:lvlJc w:val="left"/>
      <w:pPr>
        <w:ind w:left="2487" w:hanging="360"/>
      </w:pPr>
      <w:rPr>
        <w:b w:val="0"/>
        <w:color w:val="000000"/>
      </w:rPr>
    </w:lvl>
    <w:lvl w:ilvl="2">
      <w:start w:val="1"/>
      <w:numFmt w:val="decimal"/>
      <w:lvlText w:val="%1.%2.%3"/>
      <w:lvlJc w:val="left"/>
      <w:pPr>
        <w:ind w:left="1854" w:hanging="720"/>
      </w:pPr>
      <w:rPr>
        <w:b w:val="0"/>
      </w:rPr>
    </w:lvl>
    <w:lvl w:ilvl="3">
      <w:start w:val="1"/>
      <w:numFmt w:val="decimal"/>
      <w:lvlText w:val="%1.%2.%3.%4"/>
      <w:lvlJc w:val="left"/>
      <w:pPr>
        <w:ind w:left="2421" w:hanging="720"/>
      </w:pPr>
      <w:rPr>
        <w:b w:val="0"/>
      </w:r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48">
    <w:nsid w:val="73FE3002"/>
    <w:multiLevelType w:val="hybridMultilevel"/>
    <w:tmpl w:val="A240E096"/>
    <w:lvl w:ilvl="0" w:tplc="BB403FA2">
      <w:start w:val="1"/>
      <w:numFmt w:val="lowerLetter"/>
      <w:lvlText w:val="%1)"/>
      <w:lvlJc w:val="left"/>
      <w:pPr>
        <w:ind w:left="720" w:hanging="360"/>
      </w:pPr>
      <w:rPr>
        <w:rFonts w:eastAsiaTheme="minorHAnsi"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7AA022B3"/>
    <w:multiLevelType w:val="multilevel"/>
    <w:tmpl w:val="DC32219A"/>
    <w:lvl w:ilvl="0">
      <w:start w:val="21"/>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nsid w:val="7D840E40"/>
    <w:multiLevelType w:val="multilevel"/>
    <w:tmpl w:val="9A5A19FE"/>
    <w:lvl w:ilvl="0">
      <w:start w:val="6"/>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7E52622F"/>
    <w:multiLevelType w:val="multilevel"/>
    <w:tmpl w:val="A41648E0"/>
    <w:lvl w:ilvl="0">
      <w:start w:val="16"/>
      <w:numFmt w:val="decimal"/>
      <w:lvlText w:val="%1"/>
      <w:lvlJc w:val="left"/>
      <w:pPr>
        <w:ind w:left="380" w:hanging="380"/>
      </w:pPr>
    </w:lvl>
    <w:lvl w:ilvl="1">
      <w:start w:val="1"/>
      <w:numFmt w:val="decimal"/>
      <w:lvlText w:val="%1.%2"/>
      <w:lvlJc w:val="left"/>
      <w:pPr>
        <w:ind w:left="380" w:hanging="38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26"/>
  </w:num>
  <w:num w:numId="2">
    <w:abstractNumId w:val="12"/>
  </w:num>
  <w:num w:numId="3">
    <w:abstractNumId w:val="7"/>
  </w:num>
  <w:num w:numId="4">
    <w:abstractNumId w:val="13"/>
  </w:num>
  <w:num w:numId="5">
    <w:abstractNumId w:val="37"/>
  </w:num>
  <w:num w:numId="6">
    <w:abstractNumId w:val="18"/>
  </w:num>
  <w:num w:numId="7">
    <w:abstractNumId w:val="28"/>
  </w:num>
  <w:num w:numId="8">
    <w:abstractNumId w:val="38"/>
  </w:num>
  <w:num w:numId="9">
    <w:abstractNumId w:val="45"/>
  </w:num>
  <w:num w:numId="10">
    <w:abstractNumId w:val="33"/>
  </w:num>
  <w:num w:numId="11">
    <w:abstractNumId w:val="11"/>
  </w:num>
  <w:num w:numId="12">
    <w:abstractNumId w:val="34"/>
  </w:num>
  <w:num w:numId="13">
    <w:abstractNumId w:val="2"/>
  </w:num>
  <w:num w:numId="14">
    <w:abstractNumId w:val="9"/>
  </w:num>
  <w:num w:numId="15">
    <w:abstractNumId w:val="47"/>
  </w:num>
  <w:num w:numId="16">
    <w:abstractNumId w:val="10"/>
  </w:num>
  <w:num w:numId="17">
    <w:abstractNumId w:val="36"/>
  </w:num>
  <w:num w:numId="18">
    <w:abstractNumId w:val="14"/>
  </w:num>
  <w:num w:numId="19">
    <w:abstractNumId w:val="21"/>
  </w:num>
  <w:num w:numId="20">
    <w:abstractNumId w:val="17"/>
  </w:num>
  <w:num w:numId="21">
    <w:abstractNumId w:val="51"/>
  </w:num>
  <w:num w:numId="22">
    <w:abstractNumId w:val="6"/>
  </w:num>
  <w:num w:numId="23">
    <w:abstractNumId w:val="40"/>
  </w:num>
  <w:num w:numId="24">
    <w:abstractNumId w:val="32"/>
  </w:num>
  <w:num w:numId="25">
    <w:abstractNumId w:val="44"/>
  </w:num>
  <w:num w:numId="26">
    <w:abstractNumId w:val="22"/>
  </w:num>
  <w:num w:numId="27">
    <w:abstractNumId w:val="4"/>
  </w:num>
  <w:num w:numId="28">
    <w:abstractNumId w:val="24"/>
  </w:num>
  <w:num w:numId="29">
    <w:abstractNumId w:val="16"/>
  </w:num>
  <w:num w:numId="30">
    <w:abstractNumId w:val="15"/>
  </w:num>
  <w:num w:numId="31">
    <w:abstractNumId w:val="25"/>
  </w:num>
  <w:num w:numId="32">
    <w:abstractNumId w:val="46"/>
  </w:num>
  <w:num w:numId="33">
    <w:abstractNumId w:val="20"/>
  </w:num>
  <w:num w:numId="34">
    <w:abstractNumId w:val="30"/>
  </w:num>
  <w:num w:numId="35">
    <w:abstractNumId w:val="48"/>
  </w:num>
  <w:num w:numId="36">
    <w:abstractNumId w:val="3"/>
  </w:num>
  <w:num w:numId="37">
    <w:abstractNumId w:val="31"/>
  </w:num>
  <w:num w:numId="38">
    <w:abstractNumId w:val="39"/>
  </w:num>
  <w:num w:numId="39">
    <w:abstractNumId w:val="49"/>
  </w:num>
  <w:num w:numId="40">
    <w:abstractNumId w:val="5"/>
  </w:num>
  <w:num w:numId="41">
    <w:abstractNumId w:val="41"/>
  </w:num>
  <w:num w:numId="42">
    <w:abstractNumId w:val="1"/>
  </w:num>
  <w:num w:numId="43">
    <w:abstractNumId w:val="19"/>
  </w:num>
  <w:num w:numId="44">
    <w:abstractNumId w:val="27"/>
  </w:num>
  <w:num w:numId="45">
    <w:abstractNumId w:val="23"/>
  </w:num>
  <w:num w:numId="46">
    <w:abstractNumId w:val="8"/>
  </w:num>
  <w:num w:numId="47">
    <w:abstractNumId w:val="42"/>
  </w:num>
  <w:num w:numId="48">
    <w:abstractNumId w:val="50"/>
  </w:num>
  <w:num w:numId="49">
    <w:abstractNumId w:val="0"/>
  </w:num>
  <w:num w:numId="50">
    <w:abstractNumId w:val="43"/>
  </w:num>
  <w:num w:numId="51">
    <w:abstractNumId w:val="29"/>
  </w:num>
  <w:num w:numId="52">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75"/>
    <w:rsid w:val="00011420"/>
    <w:rsid w:val="000262C2"/>
    <w:rsid w:val="00026769"/>
    <w:rsid w:val="00042306"/>
    <w:rsid w:val="00047684"/>
    <w:rsid w:val="00053077"/>
    <w:rsid w:val="0005531C"/>
    <w:rsid w:val="00056697"/>
    <w:rsid w:val="00066575"/>
    <w:rsid w:val="000808C7"/>
    <w:rsid w:val="000820B3"/>
    <w:rsid w:val="000A0017"/>
    <w:rsid w:val="000A683C"/>
    <w:rsid w:val="000C1BBC"/>
    <w:rsid w:val="000D4282"/>
    <w:rsid w:val="000E07C3"/>
    <w:rsid w:val="000E19FF"/>
    <w:rsid w:val="000E25F3"/>
    <w:rsid w:val="000E6348"/>
    <w:rsid w:val="000F1260"/>
    <w:rsid w:val="00112AAA"/>
    <w:rsid w:val="00156DE7"/>
    <w:rsid w:val="00184C3C"/>
    <w:rsid w:val="00190775"/>
    <w:rsid w:val="001B3E99"/>
    <w:rsid w:val="001C7BCF"/>
    <w:rsid w:val="001E370E"/>
    <w:rsid w:val="00203575"/>
    <w:rsid w:val="002042CC"/>
    <w:rsid w:val="00215F46"/>
    <w:rsid w:val="00233952"/>
    <w:rsid w:val="00246213"/>
    <w:rsid w:val="00250F64"/>
    <w:rsid w:val="002517DB"/>
    <w:rsid w:val="002A0500"/>
    <w:rsid w:val="002E68F2"/>
    <w:rsid w:val="002F481A"/>
    <w:rsid w:val="003033CA"/>
    <w:rsid w:val="003042A4"/>
    <w:rsid w:val="00337099"/>
    <w:rsid w:val="00343145"/>
    <w:rsid w:val="003753D6"/>
    <w:rsid w:val="0038113F"/>
    <w:rsid w:val="003A6E63"/>
    <w:rsid w:val="003A733F"/>
    <w:rsid w:val="003C3A91"/>
    <w:rsid w:val="003D0066"/>
    <w:rsid w:val="003D41A3"/>
    <w:rsid w:val="003E3A59"/>
    <w:rsid w:val="0040140C"/>
    <w:rsid w:val="00425CE9"/>
    <w:rsid w:val="0043606B"/>
    <w:rsid w:val="00441058"/>
    <w:rsid w:val="004424F2"/>
    <w:rsid w:val="00461A05"/>
    <w:rsid w:val="00466370"/>
    <w:rsid w:val="00484BB6"/>
    <w:rsid w:val="004A7DCE"/>
    <w:rsid w:val="004D37C2"/>
    <w:rsid w:val="004F46E8"/>
    <w:rsid w:val="005023B5"/>
    <w:rsid w:val="00533682"/>
    <w:rsid w:val="00546D75"/>
    <w:rsid w:val="00560013"/>
    <w:rsid w:val="00577588"/>
    <w:rsid w:val="00582778"/>
    <w:rsid w:val="00587803"/>
    <w:rsid w:val="00590F4D"/>
    <w:rsid w:val="00592564"/>
    <w:rsid w:val="005B27CA"/>
    <w:rsid w:val="005C103F"/>
    <w:rsid w:val="005D41DC"/>
    <w:rsid w:val="005E511D"/>
    <w:rsid w:val="005F59E8"/>
    <w:rsid w:val="005F6ACF"/>
    <w:rsid w:val="00614A5F"/>
    <w:rsid w:val="006151A3"/>
    <w:rsid w:val="0062448C"/>
    <w:rsid w:val="00626CAF"/>
    <w:rsid w:val="00640BD2"/>
    <w:rsid w:val="006663CD"/>
    <w:rsid w:val="006A5C5D"/>
    <w:rsid w:val="006A605C"/>
    <w:rsid w:val="006B5D87"/>
    <w:rsid w:val="006C3462"/>
    <w:rsid w:val="006C4271"/>
    <w:rsid w:val="006D371E"/>
    <w:rsid w:val="006E0B0C"/>
    <w:rsid w:val="006E3A31"/>
    <w:rsid w:val="006E5473"/>
    <w:rsid w:val="00712D3C"/>
    <w:rsid w:val="00750360"/>
    <w:rsid w:val="007546C1"/>
    <w:rsid w:val="007602A1"/>
    <w:rsid w:val="00761888"/>
    <w:rsid w:val="00765D1D"/>
    <w:rsid w:val="0077042D"/>
    <w:rsid w:val="007B7782"/>
    <w:rsid w:val="007B78AC"/>
    <w:rsid w:val="007D0BD5"/>
    <w:rsid w:val="007D5543"/>
    <w:rsid w:val="007E47B3"/>
    <w:rsid w:val="00823BC2"/>
    <w:rsid w:val="008458BB"/>
    <w:rsid w:val="00845DAC"/>
    <w:rsid w:val="008550D1"/>
    <w:rsid w:val="00876B74"/>
    <w:rsid w:val="008925B2"/>
    <w:rsid w:val="008C496F"/>
    <w:rsid w:val="008C5EC4"/>
    <w:rsid w:val="008D3321"/>
    <w:rsid w:val="008D7D3F"/>
    <w:rsid w:val="00924515"/>
    <w:rsid w:val="009312FC"/>
    <w:rsid w:val="00933592"/>
    <w:rsid w:val="009371A8"/>
    <w:rsid w:val="00953A05"/>
    <w:rsid w:val="00955622"/>
    <w:rsid w:val="009638BA"/>
    <w:rsid w:val="0098795D"/>
    <w:rsid w:val="009D41DF"/>
    <w:rsid w:val="009D5056"/>
    <w:rsid w:val="009D532C"/>
    <w:rsid w:val="00A132B7"/>
    <w:rsid w:val="00A15B71"/>
    <w:rsid w:val="00A206D0"/>
    <w:rsid w:val="00A23612"/>
    <w:rsid w:val="00A25C62"/>
    <w:rsid w:val="00A25C78"/>
    <w:rsid w:val="00A30BDB"/>
    <w:rsid w:val="00A30C2C"/>
    <w:rsid w:val="00A45AB6"/>
    <w:rsid w:val="00A61C14"/>
    <w:rsid w:val="00A63BE8"/>
    <w:rsid w:val="00A65469"/>
    <w:rsid w:val="00A77241"/>
    <w:rsid w:val="00A92871"/>
    <w:rsid w:val="00A92930"/>
    <w:rsid w:val="00A979DC"/>
    <w:rsid w:val="00AB7D99"/>
    <w:rsid w:val="00AD41C2"/>
    <w:rsid w:val="00AD5DBF"/>
    <w:rsid w:val="00AD7F60"/>
    <w:rsid w:val="00AE1B82"/>
    <w:rsid w:val="00B15273"/>
    <w:rsid w:val="00B279F9"/>
    <w:rsid w:val="00B331F6"/>
    <w:rsid w:val="00B912E3"/>
    <w:rsid w:val="00BD6489"/>
    <w:rsid w:val="00BF3F1F"/>
    <w:rsid w:val="00C217EE"/>
    <w:rsid w:val="00C47B9A"/>
    <w:rsid w:val="00C53BAC"/>
    <w:rsid w:val="00C625E4"/>
    <w:rsid w:val="00C83DEC"/>
    <w:rsid w:val="00CA2E18"/>
    <w:rsid w:val="00CB1CAB"/>
    <w:rsid w:val="00CB3C87"/>
    <w:rsid w:val="00CB43F6"/>
    <w:rsid w:val="00CB5B8B"/>
    <w:rsid w:val="00CC1DB5"/>
    <w:rsid w:val="00CD0CDA"/>
    <w:rsid w:val="00CD132D"/>
    <w:rsid w:val="00CD1FC9"/>
    <w:rsid w:val="00CD5649"/>
    <w:rsid w:val="00CF60F3"/>
    <w:rsid w:val="00D02636"/>
    <w:rsid w:val="00D03811"/>
    <w:rsid w:val="00D0558D"/>
    <w:rsid w:val="00D24651"/>
    <w:rsid w:val="00D33FBD"/>
    <w:rsid w:val="00D45FC7"/>
    <w:rsid w:val="00D478EB"/>
    <w:rsid w:val="00D758F9"/>
    <w:rsid w:val="00D776AE"/>
    <w:rsid w:val="00D81A18"/>
    <w:rsid w:val="00D8491A"/>
    <w:rsid w:val="00D943AB"/>
    <w:rsid w:val="00D960A1"/>
    <w:rsid w:val="00DA2444"/>
    <w:rsid w:val="00DE2B6C"/>
    <w:rsid w:val="00DE7666"/>
    <w:rsid w:val="00E0162A"/>
    <w:rsid w:val="00E04E75"/>
    <w:rsid w:val="00E216BA"/>
    <w:rsid w:val="00E22DC2"/>
    <w:rsid w:val="00E57E5A"/>
    <w:rsid w:val="00E710EA"/>
    <w:rsid w:val="00E80B92"/>
    <w:rsid w:val="00E8223B"/>
    <w:rsid w:val="00E84631"/>
    <w:rsid w:val="00EA0FD4"/>
    <w:rsid w:val="00ED504C"/>
    <w:rsid w:val="00EE52D9"/>
    <w:rsid w:val="00EF516C"/>
    <w:rsid w:val="00F17014"/>
    <w:rsid w:val="00F73295"/>
    <w:rsid w:val="00FC142E"/>
    <w:rsid w:val="00FD4F21"/>
    <w:rsid w:val="00FD776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AB524"/>
  <w15:chartTrackingRefBased/>
  <w15:docId w15:val="{DA4AB623-2323-48A8-954C-BA053D350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AD7F60"/>
    <w:pPr>
      <w:keepNext/>
      <w:keepLines/>
      <w:spacing w:before="480" w:after="0" w:line="240" w:lineRule="auto"/>
      <w:outlineLvl w:val="0"/>
    </w:pPr>
    <w:rPr>
      <w:rFonts w:ascii="Cambria" w:eastAsia="Cambria" w:hAnsi="Cambria" w:cs="Cambria"/>
      <w:b/>
      <w:color w:val="366091"/>
      <w:sz w:val="28"/>
      <w:szCs w:val="28"/>
      <w:lang w:eastAsia="pt-BR"/>
    </w:rPr>
  </w:style>
  <w:style w:type="paragraph" w:styleId="Ttulo2">
    <w:name w:val="heading 2"/>
    <w:basedOn w:val="Normal"/>
    <w:next w:val="Normal"/>
    <w:link w:val="Ttulo2Char"/>
    <w:uiPriority w:val="9"/>
    <w:semiHidden/>
    <w:unhideWhenUsed/>
    <w:qFormat/>
    <w:rsid w:val="00AD7F60"/>
    <w:pPr>
      <w:keepNext/>
      <w:tabs>
        <w:tab w:val="left" w:pos="1701"/>
      </w:tabs>
      <w:spacing w:after="0" w:line="240" w:lineRule="auto"/>
      <w:jc w:val="center"/>
      <w:outlineLvl w:val="1"/>
    </w:pPr>
    <w:rPr>
      <w:rFonts w:ascii="Times New Roman" w:eastAsia="Times New Roman" w:hAnsi="Times New Roman" w:cs="Times New Roman"/>
      <w:b/>
      <w:color w:val="000000"/>
      <w:sz w:val="20"/>
      <w:szCs w:val="20"/>
      <w:lang w:eastAsia="pt-BR"/>
    </w:rPr>
  </w:style>
  <w:style w:type="paragraph" w:styleId="Ttulo3">
    <w:name w:val="heading 3"/>
    <w:basedOn w:val="Normal"/>
    <w:next w:val="Normal"/>
    <w:link w:val="Ttulo3Char"/>
    <w:uiPriority w:val="9"/>
    <w:semiHidden/>
    <w:unhideWhenUsed/>
    <w:qFormat/>
    <w:rsid w:val="00AD7F60"/>
    <w:pPr>
      <w:keepNext/>
      <w:keepLines/>
      <w:spacing w:before="280" w:after="80" w:line="240" w:lineRule="auto"/>
      <w:outlineLvl w:val="2"/>
    </w:pPr>
    <w:rPr>
      <w:rFonts w:ascii="Ecofont_Spranq_eco_Sans" w:eastAsia="Ecofont_Spranq_eco_Sans" w:hAnsi="Ecofont_Spranq_eco_Sans" w:cs="Ecofont_Spranq_eco_Sans"/>
      <w:b/>
      <w:sz w:val="28"/>
      <w:szCs w:val="28"/>
      <w:lang w:eastAsia="pt-BR"/>
    </w:rPr>
  </w:style>
  <w:style w:type="paragraph" w:styleId="Ttulo4">
    <w:name w:val="heading 4"/>
    <w:basedOn w:val="Normal"/>
    <w:next w:val="Normal"/>
    <w:link w:val="Ttulo4Char"/>
    <w:uiPriority w:val="9"/>
    <w:semiHidden/>
    <w:unhideWhenUsed/>
    <w:qFormat/>
    <w:rsid w:val="00AD7F60"/>
    <w:pPr>
      <w:keepNext/>
      <w:keepLines/>
      <w:spacing w:before="240" w:after="40" w:line="240" w:lineRule="auto"/>
      <w:outlineLvl w:val="3"/>
    </w:pPr>
    <w:rPr>
      <w:rFonts w:ascii="Ecofont_Spranq_eco_Sans" w:eastAsia="Ecofont_Spranq_eco_Sans" w:hAnsi="Ecofont_Spranq_eco_Sans" w:cs="Ecofont_Spranq_eco_Sans"/>
      <w:b/>
      <w:sz w:val="24"/>
      <w:szCs w:val="24"/>
      <w:lang w:eastAsia="pt-BR"/>
    </w:rPr>
  </w:style>
  <w:style w:type="paragraph" w:styleId="Ttulo5">
    <w:name w:val="heading 5"/>
    <w:basedOn w:val="Normal"/>
    <w:next w:val="Normal"/>
    <w:link w:val="Ttulo5Char"/>
    <w:uiPriority w:val="9"/>
    <w:semiHidden/>
    <w:unhideWhenUsed/>
    <w:qFormat/>
    <w:rsid w:val="00AD7F60"/>
    <w:pPr>
      <w:keepNext/>
      <w:keepLines/>
      <w:spacing w:before="220" w:after="40" w:line="240" w:lineRule="auto"/>
      <w:outlineLvl w:val="4"/>
    </w:pPr>
    <w:rPr>
      <w:rFonts w:ascii="Ecofont_Spranq_eco_Sans" w:eastAsia="Ecofont_Spranq_eco_Sans" w:hAnsi="Ecofont_Spranq_eco_Sans" w:cs="Ecofont_Spranq_eco_Sans"/>
      <w:b/>
      <w:lang w:eastAsia="pt-BR"/>
    </w:rPr>
  </w:style>
  <w:style w:type="paragraph" w:styleId="Ttulo6">
    <w:name w:val="heading 6"/>
    <w:basedOn w:val="Normal"/>
    <w:next w:val="Normal"/>
    <w:link w:val="Ttulo6Char"/>
    <w:uiPriority w:val="9"/>
    <w:semiHidden/>
    <w:unhideWhenUsed/>
    <w:qFormat/>
    <w:rsid w:val="00AD7F60"/>
    <w:pPr>
      <w:keepNext/>
      <w:keepLines/>
      <w:spacing w:before="200" w:after="40" w:line="240" w:lineRule="auto"/>
      <w:outlineLvl w:val="5"/>
    </w:pPr>
    <w:rPr>
      <w:rFonts w:ascii="Ecofont_Spranq_eco_Sans" w:eastAsia="Ecofont_Spranq_eco_Sans" w:hAnsi="Ecofont_Spranq_eco_Sans" w:cs="Ecofont_Spranq_eco_Sans"/>
      <w:b/>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 superior,Heading 1a,encabezado"/>
    <w:basedOn w:val="Normal"/>
    <w:link w:val="CabealhoChar"/>
    <w:uiPriority w:val="99"/>
    <w:unhideWhenUsed/>
    <w:rsid w:val="00190775"/>
    <w:pPr>
      <w:tabs>
        <w:tab w:val="center" w:pos="4252"/>
        <w:tab w:val="right" w:pos="8504"/>
      </w:tabs>
      <w:spacing w:after="0" w:line="240" w:lineRule="auto"/>
    </w:pPr>
  </w:style>
  <w:style w:type="character" w:customStyle="1" w:styleId="CabealhoChar">
    <w:name w:val="Cabeçalho Char"/>
    <w:aliases w:val="Cabeçalho superior Char,Heading 1a Char,encabezado Char"/>
    <w:basedOn w:val="Fontepargpadro"/>
    <w:link w:val="Cabealho"/>
    <w:uiPriority w:val="99"/>
    <w:rsid w:val="00190775"/>
  </w:style>
  <w:style w:type="paragraph" w:styleId="Rodap">
    <w:name w:val="footer"/>
    <w:basedOn w:val="Normal"/>
    <w:link w:val="RodapChar"/>
    <w:uiPriority w:val="99"/>
    <w:unhideWhenUsed/>
    <w:rsid w:val="00190775"/>
    <w:pPr>
      <w:tabs>
        <w:tab w:val="center" w:pos="4252"/>
        <w:tab w:val="right" w:pos="8504"/>
      </w:tabs>
      <w:spacing w:after="0" w:line="240" w:lineRule="auto"/>
    </w:pPr>
  </w:style>
  <w:style w:type="character" w:customStyle="1" w:styleId="RodapChar">
    <w:name w:val="Rodapé Char"/>
    <w:basedOn w:val="Fontepargpadro"/>
    <w:link w:val="Rodap"/>
    <w:uiPriority w:val="99"/>
    <w:rsid w:val="00190775"/>
  </w:style>
  <w:style w:type="paragraph" w:styleId="PargrafodaLista">
    <w:name w:val="List Paragraph"/>
    <w:aliases w:val="Texto,seção 1.1.1,Lista Itens,List Paragraph"/>
    <w:basedOn w:val="Normal"/>
    <w:link w:val="PargrafodaListaChar"/>
    <w:uiPriority w:val="34"/>
    <w:qFormat/>
    <w:rsid w:val="00CD132D"/>
    <w:pPr>
      <w:ind w:left="720"/>
      <w:contextualSpacing/>
    </w:pPr>
  </w:style>
  <w:style w:type="table" w:styleId="Tabelacomgrade">
    <w:name w:val="Table Grid"/>
    <w:basedOn w:val="Tabelanormal"/>
    <w:uiPriority w:val="39"/>
    <w:rsid w:val="006A60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unhideWhenUsed/>
    <w:rsid w:val="00CD0CDA"/>
    <w:rPr>
      <w:color w:val="0563C1" w:themeColor="hyperlink"/>
      <w:u w:val="single"/>
    </w:rPr>
  </w:style>
  <w:style w:type="character" w:customStyle="1" w:styleId="MenoPendente1">
    <w:name w:val="Menção Pendente1"/>
    <w:basedOn w:val="Fontepargpadro"/>
    <w:uiPriority w:val="99"/>
    <w:semiHidden/>
    <w:unhideWhenUsed/>
    <w:rsid w:val="00CD0CDA"/>
    <w:rPr>
      <w:color w:val="605E5C"/>
      <w:shd w:val="clear" w:color="auto" w:fill="E1DFDD"/>
    </w:rPr>
  </w:style>
  <w:style w:type="character" w:customStyle="1" w:styleId="Ttulo1Char">
    <w:name w:val="Título 1 Char"/>
    <w:basedOn w:val="Fontepargpadro"/>
    <w:link w:val="Ttulo1"/>
    <w:uiPriority w:val="9"/>
    <w:rsid w:val="00AD7F60"/>
    <w:rPr>
      <w:rFonts w:ascii="Cambria" w:eastAsia="Cambria" w:hAnsi="Cambria" w:cs="Cambria"/>
      <w:b/>
      <w:color w:val="366091"/>
      <w:sz w:val="28"/>
      <w:szCs w:val="28"/>
      <w:lang w:eastAsia="pt-BR"/>
    </w:rPr>
  </w:style>
  <w:style w:type="character" w:customStyle="1" w:styleId="Ttulo2Char">
    <w:name w:val="Título 2 Char"/>
    <w:basedOn w:val="Fontepargpadro"/>
    <w:link w:val="Ttulo2"/>
    <w:uiPriority w:val="9"/>
    <w:semiHidden/>
    <w:rsid w:val="00AD7F60"/>
    <w:rPr>
      <w:rFonts w:ascii="Times New Roman" w:eastAsia="Times New Roman" w:hAnsi="Times New Roman" w:cs="Times New Roman"/>
      <w:b/>
      <w:color w:val="000000"/>
      <w:sz w:val="20"/>
      <w:szCs w:val="20"/>
      <w:lang w:eastAsia="pt-BR"/>
    </w:rPr>
  </w:style>
  <w:style w:type="character" w:customStyle="1" w:styleId="Ttulo3Char">
    <w:name w:val="Título 3 Char"/>
    <w:basedOn w:val="Fontepargpadro"/>
    <w:link w:val="Ttulo3"/>
    <w:uiPriority w:val="9"/>
    <w:semiHidden/>
    <w:rsid w:val="00AD7F60"/>
    <w:rPr>
      <w:rFonts w:ascii="Ecofont_Spranq_eco_Sans" w:eastAsia="Ecofont_Spranq_eco_Sans" w:hAnsi="Ecofont_Spranq_eco_Sans" w:cs="Ecofont_Spranq_eco_Sans"/>
      <w:b/>
      <w:sz w:val="28"/>
      <w:szCs w:val="28"/>
      <w:lang w:eastAsia="pt-BR"/>
    </w:rPr>
  </w:style>
  <w:style w:type="character" w:customStyle="1" w:styleId="Ttulo4Char">
    <w:name w:val="Título 4 Char"/>
    <w:basedOn w:val="Fontepargpadro"/>
    <w:link w:val="Ttulo4"/>
    <w:uiPriority w:val="9"/>
    <w:semiHidden/>
    <w:rsid w:val="00AD7F60"/>
    <w:rPr>
      <w:rFonts w:ascii="Ecofont_Spranq_eco_Sans" w:eastAsia="Ecofont_Spranq_eco_Sans" w:hAnsi="Ecofont_Spranq_eco_Sans" w:cs="Ecofont_Spranq_eco_Sans"/>
      <w:b/>
      <w:sz w:val="24"/>
      <w:szCs w:val="24"/>
      <w:lang w:eastAsia="pt-BR"/>
    </w:rPr>
  </w:style>
  <w:style w:type="character" w:customStyle="1" w:styleId="Ttulo5Char">
    <w:name w:val="Título 5 Char"/>
    <w:basedOn w:val="Fontepargpadro"/>
    <w:link w:val="Ttulo5"/>
    <w:uiPriority w:val="9"/>
    <w:semiHidden/>
    <w:rsid w:val="00AD7F60"/>
    <w:rPr>
      <w:rFonts w:ascii="Ecofont_Spranq_eco_Sans" w:eastAsia="Ecofont_Spranq_eco_Sans" w:hAnsi="Ecofont_Spranq_eco_Sans" w:cs="Ecofont_Spranq_eco_Sans"/>
      <w:b/>
      <w:lang w:eastAsia="pt-BR"/>
    </w:rPr>
  </w:style>
  <w:style w:type="character" w:customStyle="1" w:styleId="Ttulo6Char">
    <w:name w:val="Título 6 Char"/>
    <w:basedOn w:val="Fontepargpadro"/>
    <w:link w:val="Ttulo6"/>
    <w:uiPriority w:val="9"/>
    <w:semiHidden/>
    <w:rsid w:val="00AD7F60"/>
    <w:rPr>
      <w:rFonts w:ascii="Ecofont_Spranq_eco_Sans" w:eastAsia="Ecofont_Spranq_eco_Sans" w:hAnsi="Ecofont_Spranq_eco_Sans" w:cs="Ecofont_Spranq_eco_Sans"/>
      <w:b/>
      <w:sz w:val="20"/>
      <w:szCs w:val="20"/>
      <w:lang w:eastAsia="pt-BR"/>
    </w:rPr>
  </w:style>
  <w:style w:type="table" w:customStyle="1" w:styleId="TableNormal">
    <w:name w:val="Table Normal"/>
    <w:uiPriority w:val="2"/>
    <w:qFormat/>
    <w:rsid w:val="00AD7F60"/>
    <w:pPr>
      <w:spacing w:after="0" w:line="240" w:lineRule="auto"/>
    </w:pPr>
    <w:rPr>
      <w:rFonts w:ascii="Ecofont_Spranq_eco_Sans" w:eastAsia="Ecofont_Spranq_eco_Sans" w:hAnsi="Ecofont_Spranq_eco_Sans" w:cs="Ecofont_Spranq_eco_Sans"/>
      <w:sz w:val="24"/>
      <w:szCs w:val="24"/>
      <w:lang w:eastAsia="pt-BR"/>
    </w:rPr>
    <w:tblPr>
      <w:tblCellMar>
        <w:top w:w="0" w:type="dxa"/>
        <w:left w:w="0" w:type="dxa"/>
        <w:bottom w:w="0" w:type="dxa"/>
        <w:right w:w="0" w:type="dxa"/>
      </w:tblCellMar>
    </w:tblPr>
  </w:style>
  <w:style w:type="paragraph" w:styleId="Ttulo">
    <w:name w:val="Title"/>
    <w:basedOn w:val="Normal"/>
    <w:next w:val="Normal"/>
    <w:link w:val="TtuloChar"/>
    <w:uiPriority w:val="10"/>
    <w:qFormat/>
    <w:rsid w:val="00AD7F60"/>
    <w:pPr>
      <w:keepNext/>
      <w:keepLines/>
      <w:spacing w:before="480" w:after="120" w:line="240" w:lineRule="auto"/>
    </w:pPr>
    <w:rPr>
      <w:rFonts w:ascii="Ecofont_Spranq_eco_Sans" w:eastAsia="Ecofont_Spranq_eco_Sans" w:hAnsi="Ecofont_Spranq_eco_Sans" w:cs="Ecofont_Spranq_eco_Sans"/>
      <w:b/>
      <w:sz w:val="72"/>
      <w:szCs w:val="72"/>
      <w:lang w:eastAsia="pt-BR"/>
    </w:rPr>
  </w:style>
  <w:style w:type="character" w:customStyle="1" w:styleId="TtuloChar">
    <w:name w:val="Título Char"/>
    <w:basedOn w:val="Fontepargpadro"/>
    <w:link w:val="Ttulo"/>
    <w:uiPriority w:val="10"/>
    <w:rsid w:val="00AD7F60"/>
    <w:rPr>
      <w:rFonts w:ascii="Ecofont_Spranq_eco_Sans" w:eastAsia="Ecofont_Spranq_eco_Sans" w:hAnsi="Ecofont_Spranq_eco_Sans" w:cs="Ecofont_Spranq_eco_Sans"/>
      <w:b/>
      <w:sz w:val="72"/>
      <w:szCs w:val="72"/>
      <w:lang w:eastAsia="pt-BR"/>
    </w:rPr>
  </w:style>
  <w:style w:type="paragraph" w:styleId="Subttulo">
    <w:name w:val="Subtitle"/>
    <w:basedOn w:val="Normal"/>
    <w:next w:val="Normal"/>
    <w:link w:val="SubttuloChar"/>
    <w:uiPriority w:val="11"/>
    <w:qFormat/>
    <w:rsid w:val="00AD7F60"/>
    <w:pPr>
      <w:keepNext/>
      <w:keepLines/>
      <w:spacing w:before="360" w:after="80" w:line="240" w:lineRule="auto"/>
    </w:pPr>
    <w:rPr>
      <w:rFonts w:ascii="Georgia" w:eastAsia="Georgia" w:hAnsi="Georgia" w:cs="Georgia"/>
      <w:i/>
      <w:color w:val="666666"/>
      <w:sz w:val="48"/>
      <w:szCs w:val="48"/>
      <w:lang w:eastAsia="pt-BR"/>
    </w:rPr>
  </w:style>
  <w:style w:type="character" w:customStyle="1" w:styleId="SubttuloChar">
    <w:name w:val="Subtítulo Char"/>
    <w:basedOn w:val="Fontepargpadro"/>
    <w:link w:val="Subttulo"/>
    <w:uiPriority w:val="11"/>
    <w:rsid w:val="00AD7F60"/>
    <w:rPr>
      <w:rFonts w:ascii="Georgia" w:eastAsia="Georgia" w:hAnsi="Georgia" w:cs="Georgia"/>
      <w:i/>
      <w:color w:val="666666"/>
      <w:sz w:val="48"/>
      <w:szCs w:val="48"/>
      <w:lang w:eastAsia="pt-BR"/>
    </w:rPr>
  </w:style>
  <w:style w:type="character" w:styleId="Forte">
    <w:name w:val="Strong"/>
    <w:basedOn w:val="Fontepargpadro"/>
    <w:uiPriority w:val="22"/>
    <w:qFormat/>
    <w:rsid w:val="00AD7F60"/>
    <w:rPr>
      <w:b/>
      <w:bCs/>
    </w:rPr>
  </w:style>
  <w:style w:type="character" w:customStyle="1" w:styleId="PargrafodaListaChar">
    <w:name w:val="Parágrafo da Lista Char"/>
    <w:aliases w:val="Texto Char,seção 1.1.1 Char,Lista Itens Char,List Paragraph Char"/>
    <w:link w:val="PargrafodaLista"/>
    <w:uiPriority w:val="34"/>
    <w:qFormat/>
    <w:locked/>
    <w:rsid w:val="00AD7F60"/>
  </w:style>
  <w:style w:type="paragraph" w:styleId="Corpodetexto">
    <w:name w:val="Body Text"/>
    <w:basedOn w:val="Normal"/>
    <w:link w:val="CorpodetextoChar"/>
    <w:uiPriority w:val="1"/>
    <w:qFormat/>
    <w:rsid w:val="00042306"/>
    <w:pPr>
      <w:widowControl w:val="0"/>
      <w:spacing w:before="120" w:after="0" w:line="240" w:lineRule="auto"/>
      <w:ind w:left="142"/>
      <w:jc w:val="both"/>
    </w:pPr>
    <w:rPr>
      <w:rFonts w:ascii="Times New Roman" w:eastAsia="Times New Roman" w:hAnsi="Times New Roman" w:cs="Times New Roman"/>
      <w:sz w:val="24"/>
      <w:szCs w:val="24"/>
    </w:rPr>
  </w:style>
  <w:style w:type="character" w:customStyle="1" w:styleId="CorpodetextoChar">
    <w:name w:val="Corpo de texto Char"/>
    <w:basedOn w:val="Fontepargpadro"/>
    <w:link w:val="Corpodetexto"/>
    <w:uiPriority w:val="1"/>
    <w:rsid w:val="00042306"/>
    <w:rPr>
      <w:rFonts w:ascii="Times New Roman" w:eastAsia="Times New Roman" w:hAnsi="Times New Roman" w:cs="Times New Roman"/>
      <w:sz w:val="24"/>
      <w:szCs w:val="24"/>
    </w:rPr>
  </w:style>
  <w:style w:type="paragraph" w:customStyle="1" w:styleId="Default">
    <w:name w:val="Default"/>
    <w:rsid w:val="00042306"/>
    <w:pPr>
      <w:autoSpaceDE w:val="0"/>
      <w:autoSpaceDN w:val="0"/>
      <w:adjustRightInd w:val="0"/>
      <w:spacing w:after="0" w:line="240" w:lineRule="auto"/>
    </w:pPr>
    <w:rPr>
      <w:rFonts w:ascii="Times New Roman" w:hAnsi="Times New Roman" w:cs="Times New Roman"/>
      <w:color w:val="000000"/>
      <w:sz w:val="24"/>
      <w:szCs w:val="24"/>
    </w:rPr>
  </w:style>
  <w:style w:type="character" w:styleId="HiperlinkVisitado">
    <w:name w:val="FollowedHyperlink"/>
    <w:basedOn w:val="Fontepargpadro"/>
    <w:uiPriority w:val="99"/>
    <w:semiHidden/>
    <w:unhideWhenUsed/>
    <w:rsid w:val="00C53BAC"/>
    <w:rPr>
      <w:color w:val="954F72"/>
      <w:u w:val="single"/>
    </w:rPr>
  </w:style>
  <w:style w:type="paragraph" w:customStyle="1" w:styleId="msonormal0">
    <w:name w:val="msonormal"/>
    <w:basedOn w:val="Normal"/>
    <w:rsid w:val="00C53BA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3">
    <w:name w:val="xl63"/>
    <w:basedOn w:val="Normal"/>
    <w:rsid w:val="00C53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4">
    <w:name w:val="xl64"/>
    <w:basedOn w:val="Normal"/>
    <w:rsid w:val="00C53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C53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6">
    <w:name w:val="xl66"/>
    <w:basedOn w:val="Normal"/>
    <w:rsid w:val="00C53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7">
    <w:name w:val="xl67"/>
    <w:basedOn w:val="Normal"/>
    <w:rsid w:val="00C53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8">
    <w:name w:val="xl68"/>
    <w:basedOn w:val="Normal"/>
    <w:rsid w:val="00C53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9">
    <w:name w:val="xl69"/>
    <w:basedOn w:val="Normal"/>
    <w:rsid w:val="00C53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pt-BR"/>
    </w:rPr>
  </w:style>
  <w:style w:type="paragraph" w:customStyle="1" w:styleId="xl70">
    <w:name w:val="xl70"/>
    <w:basedOn w:val="Normal"/>
    <w:rsid w:val="00C53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1">
    <w:name w:val="xl71"/>
    <w:basedOn w:val="Normal"/>
    <w:rsid w:val="00C53BAC"/>
    <w:pP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C53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3">
    <w:name w:val="xl73"/>
    <w:basedOn w:val="Normal"/>
    <w:rsid w:val="00C53BAC"/>
    <w:pP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4">
    <w:name w:val="xl74"/>
    <w:basedOn w:val="Normal"/>
    <w:rsid w:val="00C53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5">
    <w:name w:val="xl75"/>
    <w:basedOn w:val="Normal"/>
    <w:rsid w:val="00C53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6">
    <w:name w:val="xl76"/>
    <w:basedOn w:val="Normal"/>
    <w:rsid w:val="00C53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pt-BR"/>
    </w:rPr>
  </w:style>
  <w:style w:type="paragraph" w:customStyle="1" w:styleId="xl77">
    <w:name w:val="xl77"/>
    <w:basedOn w:val="Normal"/>
    <w:rsid w:val="00C53BAC"/>
    <w:pP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C53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9">
    <w:name w:val="xl79"/>
    <w:basedOn w:val="Normal"/>
    <w:rsid w:val="00C53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80">
    <w:name w:val="xl80"/>
    <w:basedOn w:val="Normal"/>
    <w:rsid w:val="00C53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81">
    <w:name w:val="xl81"/>
    <w:basedOn w:val="Normal"/>
    <w:rsid w:val="00C53BA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82">
    <w:name w:val="xl82"/>
    <w:basedOn w:val="Normal"/>
    <w:rsid w:val="00C53BA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83">
    <w:name w:val="xl83"/>
    <w:basedOn w:val="Normal"/>
    <w:rsid w:val="00C53BA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84">
    <w:name w:val="xl84"/>
    <w:basedOn w:val="Normal"/>
    <w:rsid w:val="00C53BAC"/>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85">
    <w:name w:val="xl85"/>
    <w:basedOn w:val="Normal"/>
    <w:rsid w:val="00C53BAC"/>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textAlignment w:val="center"/>
    </w:pPr>
    <w:rPr>
      <w:rFonts w:ascii="Arial" w:eastAsia="Times New Roman" w:hAnsi="Arial" w:cs="Arial"/>
      <w:b/>
      <w:bCs/>
      <w:color w:val="000000"/>
      <w:sz w:val="20"/>
      <w:szCs w:val="20"/>
      <w:lang w:eastAsia="pt-BR"/>
    </w:rPr>
  </w:style>
  <w:style w:type="paragraph" w:customStyle="1" w:styleId="xl86">
    <w:name w:val="xl86"/>
    <w:basedOn w:val="Normal"/>
    <w:rsid w:val="00C53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b/>
      <w:bCs/>
      <w:color w:val="000000"/>
      <w:sz w:val="20"/>
      <w:szCs w:val="20"/>
      <w:lang w:eastAsia="pt-BR"/>
    </w:rPr>
  </w:style>
  <w:style w:type="paragraph" w:customStyle="1" w:styleId="xl87">
    <w:name w:val="xl87"/>
    <w:basedOn w:val="Normal"/>
    <w:rsid w:val="00C53BAC"/>
    <w:pPr>
      <w:pBdr>
        <w:top w:val="single" w:sz="4" w:space="0" w:color="auto"/>
        <w:left w:val="single" w:sz="4" w:space="0" w:color="auto"/>
        <w:bottom w:val="single" w:sz="4" w:space="0" w:color="auto"/>
      </w:pBdr>
      <w:shd w:val="clear" w:color="000000" w:fill="F4B084"/>
      <w:spacing w:before="100" w:beforeAutospacing="1" w:after="100" w:afterAutospacing="1" w:line="240" w:lineRule="auto"/>
      <w:jc w:val="center"/>
      <w:textAlignment w:val="center"/>
    </w:pPr>
    <w:rPr>
      <w:rFonts w:ascii="Arial" w:eastAsia="Times New Roman" w:hAnsi="Arial" w:cs="Arial"/>
      <w:b/>
      <w:bCs/>
      <w:color w:val="000000"/>
      <w:sz w:val="20"/>
      <w:szCs w:val="20"/>
      <w:lang w:eastAsia="pt-BR"/>
    </w:rPr>
  </w:style>
  <w:style w:type="paragraph" w:customStyle="1" w:styleId="xl88">
    <w:name w:val="xl88"/>
    <w:basedOn w:val="Normal"/>
    <w:rsid w:val="00C53BAC"/>
    <w:pPr>
      <w:pBdr>
        <w:top w:val="single" w:sz="4" w:space="0" w:color="auto"/>
        <w:bottom w:val="single" w:sz="4" w:space="0" w:color="auto"/>
      </w:pBdr>
      <w:shd w:val="clear" w:color="000000" w:fill="F4B084"/>
      <w:spacing w:before="100" w:beforeAutospacing="1" w:after="100" w:afterAutospacing="1" w:line="240" w:lineRule="auto"/>
      <w:jc w:val="center"/>
      <w:textAlignment w:val="center"/>
    </w:pPr>
    <w:rPr>
      <w:rFonts w:ascii="Arial" w:eastAsia="Times New Roman" w:hAnsi="Arial" w:cs="Arial"/>
      <w:b/>
      <w:bCs/>
      <w:color w:val="000000"/>
      <w:sz w:val="20"/>
      <w:szCs w:val="20"/>
      <w:lang w:eastAsia="pt-BR"/>
    </w:rPr>
  </w:style>
  <w:style w:type="paragraph" w:customStyle="1" w:styleId="xl89">
    <w:name w:val="xl89"/>
    <w:basedOn w:val="Normal"/>
    <w:rsid w:val="00C53BAC"/>
    <w:pPr>
      <w:pBdr>
        <w:top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ascii="Arial" w:eastAsia="Times New Roman" w:hAnsi="Arial" w:cs="Arial"/>
      <w:b/>
      <w:bCs/>
      <w:color w:val="000000"/>
      <w:sz w:val="20"/>
      <w:szCs w:val="20"/>
      <w:lang w:eastAsia="pt-BR"/>
    </w:rPr>
  </w:style>
  <w:style w:type="paragraph" w:customStyle="1" w:styleId="xl90">
    <w:name w:val="xl90"/>
    <w:basedOn w:val="Normal"/>
    <w:rsid w:val="00C53BAC"/>
    <w:pPr>
      <w:pBdr>
        <w:top w:val="single" w:sz="4" w:space="0" w:color="auto"/>
        <w:left w:val="single" w:sz="4" w:space="0" w:color="auto"/>
        <w:bottom w:val="single" w:sz="4" w:space="0" w:color="auto"/>
      </w:pBdr>
      <w:shd w:val="clear" w:color="000000" w:fill="F4B084"/>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91">
    <w:name w:val="xl91"/>
    <w:basedOn w:val="Normal"/>
    <w:rsid w:val="00C53BAC"/>
    <w:pPr>
      <w:pBdr>
        <w:top w:val="single" w:sz="4" w:space="0" w:color="auto"/>
        <w:bottom w:val="single" w:sz="4" w:space="0" w:color="auto"/>
      </w:pBdr>
      <w:shd w:val="clear" w:color="000000" w:fill="F4B084"/>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92">
    <w:name w:val="xl92"/>
    <w:basedOn w:val="Normal"/>
    <w:rsid w:val="00C53BAC"/>
    <w:pPr>
      <w:pBdr>
        <w:top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93">
    <w:name w:val="xl93"/>
    <w:basedOn w:val="Normal"/>
    <w:rsid w:val="00C53BAC"/>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b/>
      <w:bCs/>
      <w:color w:val="000000"/>
      <w:sz w:val="20"/>
      <w:szCs w:val="20"/>
      <w:lang w:eastAsia="pt-BR"/>
    </w:rPr>
  </w:style>
  <w:style w:type="paragraph" w:customStyle="1" w:styleId="xl94">
    <w:name w:val="xl94"/>
    <w:basedOn w:val="Normal"/>
    <w:rsid w:val="00C53BAC"/>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b/>
      <w:bCs/>
      <w:color w:val="000000"/>
      <w:sz w:val="20"/>
      <w:szCs w:val="20"/>
      <w:lang w:eastAsia="pt-BR"/>
    </w:rPr>
  </w:style>
  <w:style w:type="paragraph" w:customStyle="1" w:styleId="xl95">
    <w:name w:val="xl95"/>
    <w:basedOn w:val="Normal"/>
    <w:rsid w:val="00C53BAC"/>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b/>
      <w:bCs/>
      <w:color w:val="000000"/>
      <w:sz w:val="20"/>
      <w:szCs w:val="20"/>
      <w:lang w:eastAsia="pt-BR"/>
    </w:rPr>
  </w:style>
  <w:style w:type="paragraph" w:customStyle="1" w:styleId="xl96">
    <w:name w:val="xl96"/>
    <w:basedOn w:val="Normal"/>
    <w:rsid w:val="00C53BAC"/>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97">
    <w:name w:val="xl97"/>
    <w:basedOn w:val="Normal"/>
    <w:rsid w:val="00C53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98">
    <w:name w:val="xl98"/>
    <w:basedOn w:val="Normal"/>
    <w:rsid w:val="00C53BAC"/>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99">
    <w:name w:val="xl99"/>
    <w:basedOn w:val="Normal"/>
    <w:rsid w:val="00C53BAC"/>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100">
    <w:name w:val="xl100"/>
    <w:basedOn w:val="Normal"/>
    <w:rsid w:val="00C53BAC"/>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styleId="NormalWeb">
    <w:name w:val="Normal (Web)"/>
    <w:basedOn w:val="Normal"/>
    <w:uiPriority w:val="99"/>
    <w:unhideWhenUsed/>
    <w:rsid w:val="00A30BD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Textodenotaderodap">
    <w:name w:val="footnote text"/>
    <w:basedOn w:val="Normal"/>
    <w:next w:val="Normal"/>
    <w:link w:val="TextodenotaderodapChar"/>
    <w:uiPriority w:val="99"/>
    <w:rsid w:val="00A30BDB"/>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rsid w:val="00A30BDB"/>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A30BDB"/>
    <w:pPr>
      <w:spacing w:after="0" w:line="240" w:lineRule="auto"/>
      <w:jc w:val="both"/>
    </w:pPr>
    <w:rPr>
      <w:rFonts w:ascii="Tahoma" w:hAnsi="Tahoma" w:cs="Tahoma"/>
      <w:sz w:val="16"/>
      <w:szCs w:val="16"/>
    </w:rPr>
  </w:style>
  <w:style w:type="character" w:customStyle="1" w:styleId="TextodebaloChar">
    <w:name w:val="Texto de balão Char"/>
    <w:basedOn w:val="Fontepargpadro"/>
    <w:link w:val="Textodebalo"/>
    <w:uiPriority w:val="99"/>
    <w:semiHidden/>
    <w:rsid w:val="00A30BDB"/>
    <w:rPr>
      <w:rFonts w:ascii="Tahoma" w:hAnsi="Tahoma" w:cs="Tahoma"/>
      <w:sz w:val="16"/>
      <w:szCs w:val="16"/>
    </w:rPr>
  </w:style>
  <w:style w:type="paragraph" w:customStyle="1" w:styleId="reservado3">
    <w:name w:val="reservado3"/>
    <w:basedOn w:val="Normal"/>
    <w:rsid w:val="00A30BDB"/>
    <w:pPr>
      <w:tabs>
        <w:tab w:val="left" w:pos="9000"/>
        <w:tab w:val="right" w:pos="9360"/>
      </w:tabs>
      <w:suppressAutoHyphens/>
      <w:spacing w:after="0" w:line="240" w:lineRule="auto"/>
    </w:pPr>
    <w:rPr>
      <w:rFonts w:ascii="Courier" w:eastAsia="Times New Roman" w:hAnsi="Courier" w:cs="Times New Roman"/>
      <w:sz w:val="24"/>
      <w:szCs w:val="20"/>
      <w:lang w:val="en-US" w:eastAsia="pt-BR"/>
    </w:rPr>
  </w:style>
  <w:style w:type="paragraph" w:customStyle="1" w:styleId="EspTitulo">
    <w:name w:val="Esp Titulo"/>
    <w:basedOn w:val="Normal"/>
    <w:uiPriority w:val="99"/>
    <w:rsid w:val="00A30BDB"/>
    <w:pPr>
      <w:spacing w:before="120" w:after="120" w:line="240" w:lineRule="auto"/>
      <w:jc w:val="right"/>
    </w:pPr>
    <w:rPr>
      <w:rFonts w:ascii="Palatino Linotype" w:eastAsia="Times New Roman" w:hAnsi="Palatino Linotype" w:cs="Times New Roman"/>
      <w:b/>
      <w:caps/>
    </w:rPr>
  </w:style>
  <w:style w:type="paragraph" w:customStyle="1" w:styleId="TableParagraph">
    <w:name w:val="Table Paragraph"/>
    <w:basedOn w:val="Normal"/>
    <w:uiPriority w:val="1"/>
    <w:qFormat/>
    <w:rsid w:val="00A30BDB"/>
    <w:pPr>
      <w:widowControl w:val="0"/>
      <w:autoSpaceDE w:val="0"/>
      <w:autoSpaceDN w:val="0"/>
      <w:spacing w:after="0" w:line="240" w:lineRule="auto"/>
    </w:pPr>
    <w:rPr>
      <w:rFonts w:ascii="Arial" w:eastAsia="Arial" w:hAnsi="Arial" w:cs="Arial"/>
      <w:lang w:val="pt-PT" w:eastAsia="pt-PT" w:bidi="pt-PT"/>
    </w:rPr>
  </w:style>
  <w:style w:type="paragraph" w:customStyle="1" w:styleId="Ttulo21">
    <w:name w:val="Título 21"/>
    <w:basedOn w:val="Normal"/>
    <w:uiPriority w:val="1"/>
    <w:qFormat/>
    <w:rsid w:val="00A30BDB"/>
    <w:pPr>
      <w:widowControl w:val="0"/>
      <w:autoSpaceDE w:val="0"/>
      <w:autoSpaceDN w:val="0"/>
      <w:spacing w:after="0" w:line="240" w:lineRule="auto"/>
      <w:ind w:left="460"/>
      <w:outlineLvl w:val="2"/>
    </w:pPr>
    <w:rPr>
      <w:rFonts w:ascii="Verdana" w:eastAsia="Verdana" w:hAnsi="Verdana" w:cs="Verdana"/>
      <w:b/>
      <w:bCs/>
      <w:sz w:val="20"/>
      <w:szCs w:val="20"/>
      <w:lang w:val="pt-PT"/>
    </w:rPr>
  </w:style>
  <w:style w:type="paragraph" w:customStyle="1" w:styleId="GradeMdia21">
    <w:name w:val="Grade Média 21"/>
    <w:uiPriority w:val="1"/>
    <w:qFormat/>
    <w:rsid w:val="00A30BD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61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_ato2011-2014/2013/lei/l12846.htm" TargetMode="External"/><Relationship Id="rId21" Type="http://schemas.openxmlformats.org/officeDocument/2006/relationships/hyperlink" Target="https://www.portaltransparencia.gov.br/sancoes/ceis"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yperlink" Target="https://servicos.sefaz.ba.gov.br/sistemas/DSCRE/Modulos/Publico/EmissaoCertidao.aspx" TargetMode="External"/><Relationship Id="rId84" Type="http://schemas.openxmlformats.org/officeDocument/2006/relationships/hyperlink" Target="http://www.planalto.gov.br/ccivil_03/_ato2019-2022/2021/lei/L14133.htm" TargetMode="External"/><Relationship Id="rId89" Type="http://schemas.openxmlformats.org/officeDocument/2006/relationships/hyperlink" Target="http://www.planalto.gov.br/ccivil_03/_ato2019-2022/2021/lei/L14133.htm" TargetMode="External"/><Relationship Id="rId112" Type="http://schemas.openxmlformats.org/officeDocument/2006/relationships/hyperlink" Target="http://www.planalto.gov.br/ccivil_03/_ato2019-2022/2021/lei/L14133.htm" TargetMode="External"/><Relationship Id="rId16" Type="http://schemas.openxmlformats.org/officeDocument/2006/relationships/hyperlink" Target="https://www.planalto.gov.br/ccivil_03/leis/lcp/lcp123.htm" TargetMode="External"/><Relationship Id="rId107" Type="http://schemas.openxmlformats.org/officeDocument/2006/relationships/hyperlink" Target="https://www.planalto.gov.br/ccivil_03/leis/l8078compilado.htm" TargetMode="External"/><Relationship Id="rId11" Type="http://schemas.openxmlformats.org/officeDocument/2006/relationships/hyperlink" Target="https://www.licitacoes-e.com.br" TargetMode="External"/><Relationship Id="rId32" Type="http://schemas.openxmlformats.org/officeDocument/2006/relationships/hyperlink" Target="https://www.planalto.gov.br/ccivil_03/leis/lcp/lcp123.htm" TargetMode="External"/><Relationship Id="rId37"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74" Type="http://schemas.openxmlformats.org/officeDocument/2006/relationships/hyperlink" Target="http://www.planalto.gov.br/ccivil_03/_ato2019-2022/2021/lei/L14133.htm" TargetMode="External"/><Relationship Id="rId79" Type="http://schemas.openxmlformats.org/officeDocument/2006/relationships/hyperlink" Target="https://www.planalto.gov.br/ccivil_03/leis/l8078compilado.htm" TargetMode="External"/><Relationship Id="rId102" Type="http://schemas.openxmlformats.org/officeDocument/2006/relationships/hyperlink" Target="http://www.planalto.gov.br/ccivil_03/_ato2019-2022/2021/lei/L14133.htm" TargetMode="External"/><Relationship Id="rId5" Type="http://schemas.openxmlformats.org/officeDocument/2006/relationships/footnotes" Target="footnotes.xml"/><Relationship Id="rId90" Type="http://schemas.openxmlformats.org/officeDocument/2006/relationships/hyperlink" Target="http://www.planalto.gov.br/ccivil_03/_ato2019-2022/2021/lei/L14133.htm" TargetMode="External"/><Relationship Id="rId95" Type="http://schemas.openxmlformats.org/officeDocument/2006/relationships/hyperlink" Target="http://www.planalto.gov.br/ccivil_03/_ato2019-2022/2021/lei/L14133.htm" TargetMode="External"/><Relationship Id="rId22" Type="http://schemas.openxmlformats.org/officeDocument/2006/relationships/hyperlink" Target="https://www.portaltransparencia.gov.br/sancoes/cnep" TargetMode="External"/><Relationship Id="rId27" Type="http://schemas.openxmlformats.org/officeDocument/2006/relationships/hyperlink" Target="https://licitanet.com.br/"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yperlink" Target="https://consulta-crf.caixa.gov.br/consultacrf/pages/consultaEmpregador.jsf" TargetMode="External"/><Relationship Id="rId113" Type="http://schemas.openxmlformats.org/officeDocument/2006/relationships/header" Target="header1.xml"/><Relationship Id="rId80" Type="http://schemas.openxmlformats.org/officeDocument/2006/relationships/hyperlink" Target="http://www.planalto.gov.br/ccivil_03/_ato2019-2022/2021/lei/L14133.htm" TargetMode="External"/><Relationship Id="rId85" Type="http://schemas.openxmlformats.org/officeDocument/2006/relationships/hyperlink" Target="https://www.planalto.gov.br/ccivil_03/_ato2011-2014/2013/lei/l12846.htm" TargetMode="External"/><Relationship Id="rId12" Type="http://schemas.openxmlformats.org/officeDocument/2006/relationships/hyperlink" Target="https://www.licitacoes-e.com.br" TargetMode="External"/><Relationship Id="rId17" Type="http://schemas.openxmlformats.org/officeDocument/2006/relationships/hyperlink" Target="https://www.planalto.gov.br/ccivil_03/leis/lcp/lcp12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103" Type="http://schemas.openxmlformats.org/officeDocument/2006/relationships/hyperlink" Target="http://www.planalto.gov.br/ccivil_03/_ato2019-2022/2021/lei/L14133.htm" TargetMode="External"/><Relationship Id="rId108"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70" Type="http://schemas.openxmlformats.org/officeDocument/2006/relationships/hyperlink" Target="https://www.tst.jus.br/certidao1" TargetMode="External"/><Relationship Id="rId75" Type="http://schemas.openxmlformats.org/officeDocument/2006/relationships/hyperlink" Target="http://www.planalto.gov.br/ccivil_03/_ato2019-2022/2021/lei/L14133.htm" TargetMode="External"/><Relationship Id="rId91" Type="http://schemas.openxmlformats.org/officeDocument/2006/relationships/hyperlink" Target="http://www.planalto.gov.br/ccivil_03/_ato2019-2022/2021/lei/L14133.htm" TargetMode="External"/><Relationship Id="rId96" Type="http://schemas.openxmlformats.org/officeDocument/2006/relationships/hyperlink" Target="https://www.planalto.gov.br/ccivil_03/_ato2011-2014/2013/lei/l12846.ht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leis/l8429.htm" TargetMode="External"/><Relationship Id="rId28" Type="http://schemas.openxmlformats.org/officeDocument/2006/relationships/hyperlink" Target="https://licitanet.com.br/"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6" Type="http://schemas.openxmlformats.org/officeDocument/2006/relationships/hyperlink" Target="http://www.planalto.gov.br/ccivil_03/_ato2019-2022/2021/lei/L14133.htm" TargetMode="External"/><Relationship Id="rId114" Type="http://schemas.openxmlformats.org/officeDocument/2006/relationships/footer" Target="footer1.xml"/><Relationship Id="rId10" Type="http://schemas.openxmlformats.org/officeDocument/2006/relationships/hyperlink" Target="https://www.licitacoes-e.com.br"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25art159"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www.planalto.gov.br/ccivil_03/_ato2019-2022/2021/lei/L14133.htm" TargetMode="External"/><Relationship Id="rId73" Type="http://schemas.openxmlformats.org/officeDocument/2006/relationships/hyperlink" Target="http://www.planalto.gov.br/ccivil_03/_ato2019-2022/2021/lei/L14133.htm" TargetMode="External"/><Relationship Id="rId78" Type="http://schemas.openxmlformats.org/officeDocument/2006/relationships/hyperlink" Target="http://www.planalto.gov.br/ccivil_03/_ato2019-2022/2021/lei/L14133.htm" TargetMode="External"/><Relationship Id="rId81" Type="http://schemas.openxmlformats.org/officeDocument/2006/relationships/hyperlink" Target="http://www.planalto.gov.br/ccivil_03/_ato2019-2022/2021/lei/L14133.htm" TargetMode="External"/><Relationship Id="rId86" Type="http://schemas.openxmlformats.org/officeDocument/2006/relationships/hyperlink" Target="http://www.planalto.gov.br/ccivil_03/_ato2019-2022/2021/lei/L14133.htm" TargetMode="External"/><Relationship Id="rId94" Type="http://schemas.openxmlformats.org/officeDocument/2006/relationships/hyperlink" Target="http://www.planalto.gov.br/ccivil_03/_ato2019-2022/2021/lei/L14133.htm" TargetMode="External"/><Relationship Id="rId99" Type="http://schemas.openxmlformats.org/officeDocument/2006/relationships/hyperlink" Target="http://www.planalto.gov.br/ccivil_03/_ato2019-2022/2021/lei/L14133.htm" TargetMode="External"/><Relationship Id="rId101"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https://www.licitacoes-e.com.br" TargetMode="External"/><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109" Type="http://schemas.openxmlformats.org/officeDocument/2006/relationships/hyperlink" Target="http://www.planalto.gov.br/ccivil_03/_ato2019-2022/2021/lei/L14133.htm" TargetMode="External"/><Relationship Id="rId34" Type="http://schemas.openxmlformats.org/officeDocument/2006/relationships/hyperlink" Target="https://www.planalto.gov.br/ccivil_03/leis/l8078compilado.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6" Type="http://schemas.openxmlformats.org/officeDocument/2006/relationships/hyperlink" Target="http://www.planalto.gov.br/ccivil_03/_ato2019-2022/2021/lei/L14133.htm" TargetMode="External"/><Relationship Id="rId97" Type="http://schemas.openxmlformats.org/officeDocument/2006/relationships/hyperlink" Target="http://www.planalto.gov.br/ccivil_03/_ato2019-2022/2021/lei/L14133.htm%25art159" TargetMode="External"/><Relationship Id="rId104" Type="http://schemas.openxmlformats.org/officeDocument/2006/relationships/hyperlink" Target="http://www.planalto.gov.br/ccivil_03/_ato2019-2022/2021/lei/L14133.htm" TargetMode="External"/><Relationship Id="rId7" Type="http://schemas.openxmlformats.org/officeDocument/2006/relationships/hyperlink" Target="https://www.licitacoes-e.com.br" TargetMode="External"/><Relationship Id="rId71" Type="http://schemas.openxmlformats.org/officeDocument/2006/relationships/image" Target="media/image1.emf"/><Relationship Id="rId92" Type="http://schemas.openxmlformats.org/officeDocument/2006/relationships/hyperlink" Target="http://www.planalto.gov.br/ccivil_03/_ato2019-2022/2021/lei/L14133.htm" TargetMode="External"/><Relationship Id="rId2" Type="http://schemas.openxmlformats.org/officeDocument/2006/relationships/styles" Target="styles.xml"/><Relationship Id="rId29"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40" Type="http://schemas.openxmlformats.org/officeDocument/2006/relationships/hyperlink" Target="https://www.planalto.gov.br/ccivil_03/_ato2011-2014/2013/lei/l12846.htm" TargetMode="External"/><Relationship Id="rId45" Type="http://schemas.openxmlformats.org/officeDocument/2006/relationships/hyperlink" Target="http://www.planalto.gov.br/ccivil_03/_ato2019-2022/2021/lei/L14133.htm" TargetMode="External"/><Relationship Id="rId66" Type="http://schemas.openxmlformats.org/officeDocument/2006/relationships/hyperlink" Target="https://solucoes.receita.fazenda.gov.br/servicos/cnpjreva/cnpjreva_solicitacao.asp" TargetMode="External"/><Relationship Id="rId87" Type="http://schemas.openxmlformats.org/officeDocument/2006/relationships/hyperlink" Target="http://www.planalto.gov.br/ccivil_03/_ato2019-2022/2021/lei/L14133.htm" TargetMode="External"/><Relationship Id="rId110" Type="http://schemas.openxmlformats.org/officeDocument/2006/relationships/hyperlink" Target="http://www.planalto.gov.br/ccivil_03/_ato2019-2022/2021/lei/L14133.htm" TargetMode="External"/><Relationship Id="rId115" Type="http://schemas.openxmlformats.org/officeDocument/2006/relationships/fontTable" Target="fontTable.xml"/><Relationship Id="rId61" Type="http://schemas.openxmlformats.org/officeDocument/2006/relationships/hyperlink" Target="http://www.planalto.gov.br/ccivil_03/_ato2019-2022/2021/lei/L14133.htm" TargetMode="External"/><Relationship Id="rId82"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constituicao/constituicaocompilado.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77" Type="http://schemas.openxmlformats.org/officeDocument/2006/relationships/hyperlink" Target="https://www.planalto.gov.br/ccivil_03/leis/lcp/lcp123.htm" TargetMode="External"/><Relationship Id="rId100" Type="http://schemas.openxmlformats.org/officeDocument/2006/relationships/hyperlink" Target="http://www.planalto.gov.br/ccivil_03/_ato2019-2022/2021/lei/L14133.htm" TargetMode="External"/><Relationship Id="rId105" Type="http://schemas.openxmlformats.org/officeDocument/2006/relationships/hyperlink" Target="http://www.planalto.gov.br/ccivil_03/_ato2019-2022/2021/lei/L14133.htm" TargetMode="External"/><Relationship Id="rId8" Type="http://schemas.openxmlformats.org/officeDocument/2006/relationships/hyperlink" Target="https://doem.org.br/ba/acajutiba" TargetMode="External"/><Relationship Id="rId51" Type="http://schemas.openxmlformats.org/officeDocument/2006/relationships/hyperlink" Target="https://www.planalto.gov.br/ccivil_03/_ato2011-2014/2013/lei/l12846.htm" TargetMode="External"/><Relationship Id="rId72" Type="http://schemas.openxmlformats.org/officeDocument/2006/relationships/hyperlink" Target="http://www.planalto.gov.br/ccivil_03/_ato2019-2022/2021/lei/L14133.htm" TargetMode="External"/><Relationship Id="rId93" Type="http://schemas.openxmlformats.org/officeDocument/2006/relationships/hyperlink" Target="http://www.planalto.gov.br/ccivil_03/_ato2019-2022/2021/lei/L14133.htm" TargetMode="External"/><Relationship Id="rId9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25" Type="http://schemas.openxmlformats.org/officeDocument/2006/relationships/hyperlink" Target="https://www.planalto.gov.br/ccivil_03/Constituicao/Constituicao.htm" TargetMode="External"/><Relationship Id="rId46" Type="http://schemas.openxmlformats.org/officeDocument/2006/relationships/hyperlink" Target="http://www.planalto.gov.br/ccivil_03/_ato2019-2022/2021/lei/L14133.htm" TargetMode="External"/><Relationship Id="rId67" Type="http://schemas.openxmlformats.org/officeDocument/2006/relationships/hyperlink" Target="https://solucoes.receita.fazenda.gov.br/Servicos/certidaointernet/PJ/Emitir" TargetMode="External"/><Relationship Id="rId116" Type="http://schemas.openxmlformats.org/officeDocument/2006/relationships/theme" Target="theme/theme1.xml"/><Relationship Id="rId20" Type="http://schemas.openxmlformats.org/officeDocument/2006/relationships/hyperlink" Target="https://licitanet.com.br" TargetMode="External"/><Relationship Id="rId41" Type="http://schemas.openxmlformats.org/officeDocument/2006/relationships/hyperlink" Target="http://www.planalto.gov.br/ccivil_03/_ato2019-2022/2021/lei/L14133.htm" TargetMode="External"/><Relationship Id="rId62" Type="http://schemas.openxmlformats.org/officeDocument/2006/relationships/hyperlink" Target="https://www.planalto.gov.br/ccivil_03/leis/l8078compilado.htm" TargetMode="External"/><Relationship Id="rId83" Type="http://schemas.openxmlformats.org/officeDocument/2006/relationships/hyperlink" Target="http://www.planalto.gov.br/ccivil_03/_ato2019-2022/2021/lei/L14133.htm" TargetMode="External"/><Relationship Id="rId88" Type="http://schemas.openxmlformats.org/officeDocument/2006/relationships/hyperlink" Target="http://www.planalto.gov.br/ccivil_03/_ato2019-2022/2021/lei/L14133.htm" TargetMode="External"/><Relationship Id="rId111" Type="http://schemas.openxmlformats.org/officeDocument/2006/relationships/hyperlink" Target="https://www.planalto.gov.br/ccivil_03/_ato2011-2014/2011/lei/l12527.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1032</TotalTime>
  <Pages>68</Pages>
  <Words>29419</Words>
  <Characters>158864</Characters>
  <Application>Microsoft Office Word</Application>
  <DocSecurity>0</DocSecurity>
  <Lines>1323</Lines>
  <Paragraphs>375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João Pedro Oliveira Souza</dc:creator>
  <cp:keywords/>
  <dc:description/>
  <cp:lastModifiedBy>Cliente</cp:lastModifiedBy>
  <cp:revision>89</cp:revision>
  <dcterms:created xsi:type="dcterms:W3CDTF">2021-12-08T18:48:00Z</dcterms:created>
  <dcterms:modified xsi:type="dcterms:W3CDTF">2025-06-02T19:08:00Z</dcterms:modified>
</cp:coreProperties>
</file>